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17B34F37" w:rsidR="003A5B6B" w:rsidRPr="003D4518" w:rsidRDefault="003A5B6B" w:rsidP="003E2EC5">
      <w:pPr>
        <w:pStyle w:val="JCCentreB"/>
        <w:ind w:left="0" w:right="0"/>
        <w:rPr>
          <w:lang w:val="en-CA"/>
        </w:rPr>
      </w:pPr>
      <w:bookmarkStart w:id="0" w:name="Lease1"/>
      <w:r w:rsidRPr="003D4518">
        <w:rPr>
          <w:lang w:val="en-CA"/>
        </w:rPr>
        <w:t>LEASE</w:t>
      </w:r>
      <w:r w:rsidR="00AD3056" w:rsidRPr="003D4518">
        <w:rPr>
          <w:lang w:val="en-CA"/>
        </w:rPr>
        <w:t xml:space="preserve"> </w:t>
      </w:r>
      <w:r w:rsidR="003708DA" w:rsidRPr="003D4518">
        <w:rPr>
          <w:lang w:val="en-CA"/>
        </w:rPr>
        <w:t>OF</w:t>
      </w:r>
      <w:r w:rsidR="00AD3056" w:rsidRPr="003D4518">
        <w:rPr>
          <w:lang w:val="en-CA"/>
        </w:rPr>
        <w:t xml:space="preserve"> </w:t>
      </w:r>
      <w:r w:rsidR="002C49D3" w:rsidRPr="003D4518">
        <w:rPr>
          <w:lang w:val="en-CA"/>
        </w:rPr>
        <w:t>LOCATEE</w:t>
      </w:r>
      <w:r w:rsidR="00AD3056" w:rsidRPr="003D4518">
        <w:rPr>
          <w:lang w:val="en-CA"/>
        </w:rPr>
        <w:t xml:space="preserve"> LANDS</w:t>
      </w:r>
    </w:p>
    <w:p w14:paraId="7CD4CACE" w14:textId="77777777" w:rsidR="00476402" w:rsidRPr="003D4518" w:rsidRDefault="00476402" w:rsidP="003E2EC5">
      <w:pPr>
        <w:pStyle w:val="JCCentreNB"/>
        <w:spacing w:before="0"/>
        <w:ind w:left="720" w:hanging="720"/>
        <w:rPr>
          <w:lang w:val="en-CA"/>
        </w:rPr>
      </w:pPr>
    </w:p>
    <w:p w14:paraId="0A754829" w14:textId="77777777" w:rsidR="00476402" w:rsidRPr="003D4518" w:rsidRDefault="00476402" w:rsidP="003E2EC5">
      <w:pPr>
        <w:pStyle w:val="JCCentreNB"/>
        <w:spacing w:before="0"/>
        <w:ind w:left="720" w:hanging="720"/>
        <w:rPr>
          <w:lang w:val="en-CA"/>
        </w:rPr>
      </w:pPr>
    </w:p>
    <w:p w14:paraId="0B6B43F9" w14:textId="77777777" w:rsidR="00F04C84" w:rsidRPr="003D4518" w:rsidRDefault="00F04C84" w:rsidP="003E2EC5">
      <w:pPr>
        <w:pStyle w:val="JCCentreNB"/>
        <w:spacing w:before="0"/>
        <w:ind w:left="720" w:hanging="720"/>
        <w:rPr>
          <w:lang w:val="en-CA"/>
        </w:rPr>
      </w:pPr>
    </w:p>
    <w:p w14:paraId="5FFCC70C" w14:textId="77777777" w:rsidR="003A5B6B" w:rsidRPr="003D4518" w:rsidRDefault="003A5B6B" w:rsidP="003E2EC5">
      <w:pPr>
        <w:pStyle w:val="JCCentreNB"/>
        <w:spacing w:before="0"/>
        <w:ind w:left="720" w:hanging="720"/>
        <w:rPr>
          <w:lang w:val="en-CA"/>
        </w:rPr>
      </w:pPr>
      <w:r w:rsidRPr="003D4518">
        <w:rPr>
          <w:lang w:val="en-CA"/>
        </w:rPr>
        <w:t>BETWEEN:</w:t>
      </w:r>
    </w:p>
    <w:p w14:paraId="0FFA18D4" w14:textId="77777777" w:rsidR="00565F72" w:rsidRPr="003D4518" w:rsidRDefault="00565F72" w:rsidP="003E2EC5">
      <w:pPr>
        <w:pStyle w:val="JCCentreNB"/>
        <w:spacing w:before="0"/>
        <w:ind w:left="720" w:hanging="720"/>
        <w:rPr>
          <w:lang w:val="en-CA"/>
        </w:rPr>
      </w:pPr>
    </w:p>
    <w:p w14:paraId="505E022B" w14:textId="77777777" w:rsidR="00476402" w:rsidRPr="003D4518" w:rsidRDefault="00476402" w:rsidP="003E2EC5">
      <w:pPr>
        <w:pStyle w:val="JCCentreNB"/>
        <w:spacing w:before="0"/>
        <w:ind w:left="720" w:hanging="720"/>
        <w:rPr>
          <w:lang w:val="en-CA"/>
        </w:rPr>
      </w:pPr>
    </w:p>
    <w:p w14:paraId="7F6D0BDF" w14:textId="14B58995" w:rsidR="003A5B6B" w:rsidRPr="003D4518" w:rsidRDefault="003A5B6B" w:rsidP="003E2EC5">
      <w:pPr>
        <w:pStyle w:val="JCCentreB"/>
        <w:spacing w:before="0"/>
        <w:ind w:left="0" w:right="0"/>
        <w:rPr>
          <w:lang w:val="en-CA"/>
        </w:rPr>
      </w:pPr>
      <w:r w:rsidRPr="003D4518">
        <w:rPr>
          <w:lang w:val="en-CA"/>
        </w:rPr>
        <w:t>H</w:t>
      </w:r>
      <w:r w:rsidR="003D6C3B" w:rsidRPr="003D4518">
        <w:rPr>
          <w:lang w:val="en-CA"/>
        </w:rPr>
        <w:t>IS</w:t>
      </w:r>
      <w:r w:rsidRPr="003D4518">
        <w:rPr>
          <w:lang w:val="en-CA"/>
        </w:rPr>
        <w:t xml:space="preserve"> MAJESTY THE </w:t>
      </w:r>
      <w:r w:rsidR="003D6C3B" w:rsidRPr="003D4518">
        <w:rPr>
          <w:lang w:val="en-CA"/>
        </w:rPr>
        <w:t>KING</w:t>
      </w:r>
      <w:r w:rsidRPr="003D4518">
        <w:rPr>
          <w:lang w:val="en-CA"/>
        </w:rPr>
        <w:t xml:space="preserve"> IN RIGHT OF CANADA</w:t>
      </w:r>
      <w:r w:rsidRPr="003D4518">
        <w:rPr>
          <w:b w:val="0"/>
          <w:lang w:val="en-CA"/>
        </w:rPr>
        <w:t>,</w:t>
      </w:r>
    </w:p>
    <w:p w14:paraId="156D552A" w14:textId="06C61226" w:rsidR="003A5B6B" w:rsidRPr="003D4518" w:rsidRDefault="003A5B6B" w:rsidP="003E2EC5">
      <w:pPr>
        <w:pStyle w:val="JCCentreNB"/>
        <w:spacing w:before="0"/>
        <w:rPr>
          <w:lang w:val="en-CA"/>
        </w:rPr>
      </w:pPr>
      <w:r w:rsidRPr="003D4518">
        <w:rPr>
          <w:lang w:val="en-CA"/>
        </w:rPr>
        <w:t>as represented by the Minister of Indi</w:t>
      </w:r>
      <w:r w:rsidR="002F1E28" w:rsidRPr="003D4518">
        <w:rPr>
          <w:lang w:val="en-CA"/>
        </w:rPr>
        <w:t>genous Services</w:t>
      </w:r>
    </w:p>
    <w:p w14:paraId="4AD621D4" w14:textId="123FF73E" w:rsidR="00565F72" w:rsidRPr="003D4518" w:rsidRDefault="00565F72" w:rsidP="003E2EC5">
      <w:pPr>
        <w:pStyle w:val="JCCentreNB"/>
        <w:spacing w:before="0"/>
        <w:rPr>
          <w:lang w:val="en-CA"/>
        </w:rPr>
      </w:pPr>
    </w:p>
    <w:p w14:paraId="766001B2" w14:textId="77777777" w:rsidR="00565F72" w:rsidRPr="003D4518" w:rsidRDefault="00565F72" w:rsidP="003E2EC5">
      <w:pPr>
        <w:pStyle w:val="JCCentreNB"/>
        <w:spacing w:before="0"/>
        <w:rPr>
          <w:lang w:val="en-CA"/>
        </w:rPr>
      </w:pPr>
    </w:p>
    <w:p w14:paraId="36EC1186" w14:textId="01F82A69" w:rsidR="003A5B6B" w:rsidRPr="003D4518" w:rsidRDefault="003A5B6B" w:rsidP="003E2EC5">
      <w:pPr>
        <w:pStyle w:val="JCCentreB"/>
        <w:spacing w:before="0"/>
        <w:ind w:left="0" w:right="0"/>
        <w:rPr>
          <w:b w:val="0"/>
          <w:lang w:val="en-CA"/>
        </w:rPr>
      </w:pPr>
      <w:r w:rsidRPr="003D4518">
        <w:rPr>
          <w:b w:val="0"/>
          <w:lang w:val="en-CA"/>
        </w:rPr>
        <w:t>AND</w:t>
      </w:r>
      <w:r w:rsidR="000413F2" w:rsidRPr="003D4518">
        <w:rPr>
          <w:b w:val="0"/>
          <w:lang w:val="en-CA"/>
        </w:rPr>
        <w:t>:</w:t>
      </w:r>
    </w:p>
    <w:p w14:paraId="13DC96FD" w14:textId="030AA95B" w:rsidR="00565F72" w:rsidRPr="003D4518" w:rsidRDefault="00565F72" w:rsidP="003E2EC5">
      <w:pPr>
        <w:spacing w:before="0"/>
        <w:jc w:val="center"/>
        <w:rPr>
          <w:sz w:val="24"/>
          <w:lang w:val="en-CA" w:eastAsia="en-CA"/>
        </w:rPr>
      </w:pPr>
    </w:p>
    <w:p w14:paraId="41860B14" w14:textId="77777777" w:rsidR="00476402" w:rsidRPr="003D4518" w:rsidRDefault="00476402" w:rsidP="003E2EC5">
      <w:pPr>
        <w:spacing w:before="0"/>
        <w:jc w:val="center"/>
        <w:rPr>
          <w:sz w:val="24"/>
          <w:lang w:val="en-CA" w:eastAsia="en-CA"/>
        </w:rPr>
      </w:pPr>
    </w:p>
    <w:p w14:paraId="14D4DA69" w14:textId="74973129" w:rsidR="00892903" w:rsidRPr="003D4518" w:rsidRDefault="00892903" w:rsidP="00892903">
      <w:pPr>
        <w:pStyle w:val="JCCentreB"/>
        <w:spacing w:before="0"/>
        <w:ind w:left="0" w:right="0"/>
        <w:rPr>
          <w:b w:val="0"/>
          <w:lang w:val="en-CA"/>
        </w:rPr>
      </w:pPr>
      <w:r w:rsidRPr="003D4518">
        <w:rPr>
          <w:lang w:val="en-CA"/>
        </w:rPr>
        <w:fldChar w:fldCharType="begin">
          <w:ffData>
            <w:name w:val="Text7"/>
            <w:enabled/>
            <w:calcOnExit w:val="0"/>
            <w:textInput>
              <w:default w:val="[LOCATEE'S NAME]"/>
            </w:textInput>
          </w:ffData>
        </w:fldChar>
      </w:r>
      <w:bookmarkStart w:id="1" w:name="Text7"/>
      <w:r w:rsidRPr="003D4518">
        <w:rPr>
          <w:lang w:val="en-CA"/>
        </w:rPr>
        <w:instrText xml:space="preserve"> FORMTEXT </w:instrText>
      </w:r>
      <w:r w:rsidRPr="003D4518">
        <w:rPr>
          <w:lang w:val="en-CA"/>
        </w:rPr>
      </w:r>
      <w:r w:rsidRPr="003D4518">
        <w:rPr>
          <w:lang w:val="en-CA"/>
        </w:rPr>
        <w:fldChar w:fldCharType="separate"/>
      </w:r>
      <w:r w:rsidR="00DC7B0E">
        <w:rPr>
          <w:noProof/>
          <w:lang w:val="en-CA"/>
        </w:rPr>
        <w:t>[LOCATEE'S NAME]</w:t>
      </w:r>
      <w:r w:rsidRPr="003D4518">
        <w:rPr>
          <w:lang w:val="en-CA"/>
        </w:rPr>
        <w:fldChar w:fldCharType="end"/>
      </w:r>
      <w:bookmarkEnd w:id="1"/>
    </w:p>
    <w:p w14:paraId="0F12F8E2" w14:textId="3F4581A6" w:rsidR="00E10FD2" w:rsidRPr="003D4518" w:rsidRDefault="00E10FD2" w:rsidP="003E2EC5">
      <w:pPr>
        <w:pStyle w:val="JCCentreB"/>
        <w:spacing w:before="0"/>
        <w:ind w:left="0" w:right="0"/>
        <w:rPr>
          <w:b w:val="0"/>
          <w:lang w:val="en-CA"/>
        </w:rPr>
      </w:pPr>
    </w:p>
    <w:p w14:paraId="5D33774C" w14:textId="77777777" w:rsidR="00565F72" w:rsidRPr="003D4518" w:rsidRDefault="00565F72" w:rsidP="003E2EC5">
      <w:pPr>
        <w:pStyle w:val="JCCentreB"/>
        <w:spacing w:before="0"/>
        <w:ind w:left="0" w:right="0"/>
        <w:rPr>
          <w:b w:val="0"/>
          <w:lang w:val="en-CA"/>
        </w:rPr>
      </w:pPr>
    </w:p>
    <w:p w14:paraId="4E63E7D7" w14:textId="77777777" w:rsidR="00476402" w:rsidRPr="003D4518" w:rsidRDefault="00476402" w:rsidP="003E2EC5">
      <w:pPr>
        <w:jc w:val="center"/>
        <w:rPr>
          <w:lang w:val="en-CA" w:eastAsia="en-CA"/>
        </w:rPr>
      </w:pPr>
    </w:p>
    <w:p w14:paraId="563E4B00" w14:textId="287F9E24" w:rsidR="00E10FD2" w:rsidRPr="003D4518" w:rsidRDefault="00E10FD2" w:rsidP="003E2EC5">
      <w:pPr>
        <w:pStyle w:val="JCCentreB"/>
        <w:spacing w:before="0"/>
        <w:ind w:left="0" w:right="0"/>
        <w:rPr>
          <w:b w:val="0"/>
          <w:lang w:val="en-CA"/>
        </w:rPr>
      </w:pPr>
      <w:r w:rsidRPr="003D4518">
        <w:rPr>
          <w:b w:val="0"/>
          <w:lang w:val="en-CA"/>
        </w:rPr>
        <w:t>AND</w:t>
      </w:r>
      <w:r w:rsidR="000413F2" w:rsidRPr="003D4518">
        <w:rPr>
          <w:b w:val="0"/>
          <w:lang w:val="en-CA"/>
        </w:rPr>
        <w:t>:</w:t>
      </w:r>
    </w:p>
    <w:p w14:paraId="1A749872" w14:textId="77777777" w:rsidR="00565F72" w:rsidRPr="003D4518" w:rsidRDefault="00565F72" w:rsidP="003E2EC5">
      <w:pPr>
        <w:spacing w:before="0"/>
        <w:jc w:val="center"/>
        <w:rPr>
          <w:sz w:val="24"/>
          <w:lang w:val="en-CA" w:eastAsia="en-CA"/>
        </w:rPr>
      </w:pPr>
    </w:p>
    <w:p w14:paraId="69C1FA52" w14:textId="77777777" w:rsidR="00476402" w:rsidRPr="003D4518" w:rsidRDefault="00476402" w:rsidP="003E2EC5">
      <w:pPr>
        <w:spacing w:before="0"/>
        <w:jc w:val="center"/>
        <w:rPr>
          <w:sz w:val="24"/>
          <w:lang w:val="en-CA" w:eastAsia="en-CA"/>
        </w:rPr>
      </w:pPr>
    </w:p>
    <w:p w14:paraId="1969117B" w14:textId="24C80F3D" w:rsidR="003A5B6B" w:rsidRPr="003D4518" w:rsidRDefault="00565050" w:rsidP="003E2EC5">
      <w:pPr>
        <w:pStyle w:val="JCCentreB"/>
        <w:spacing w:before="0"/>
        <w:ind w:left="0" w:right="0"/>
        <w:rPr>
          <w:lang w:val="en-CA"/>
        </w:rPr>
      </w:pPr>
      <w:r w:rsidRPr="003D4518">
        <w:rPr>
          <w:lang w:val="en-CA"/>
        </w:rPr>
        <w:fldChar w:fldCharType="begin">
          <w:ffData>
            <w:name w:val=""/>
            <w:enabled/>
            <w:calcOnExit w:val="0"/>
            <w:textInput>
              <w:default w:val="[LESSEE'S NAM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[LESSEE'S NAME]</w:t>
      </w:r>
      <w:r w:rsidRPr="003D4518">
        <w:rPr>
          <w:lang w:val="en-CA"/>
        </w:rPr>
        <w:fldChar w:fldCharType="end"/>
      </w:r>
    </w:p>
    <w:p w14:paraId="4B0BEBF3" w14:textId="6FADEA54" w:rsidR="003A5B6B" w:rsidRPr="003D4518" w:rsidRDefault="003A5B6B" w:rsidP="003E2EC5">
      <w:pPr>
        <w:pStyle w:val="JCCentreNB"/>
        <w:spacing w:before="0"/>
        <w:ind w:left="720" w:hanging="720"/>
        <w:rPr>
          <w:lang w:val="en-CA"/>
        </w:rPr>
      </w:pPr>
    </w:p>
    <w:p w14:paraId="100BB085" w14:textId="77777777" w:rsidR="00565F72" w:rsidRPr="003D4518" w:rsidRDefault="00565F72" w:rsidP="003E2EC5">
      <w:pPr>
        <w:pStyle w:val="JCCentreNB"/>
        <w:ind w:left="720" w:hanging="720"/>
        <w:rPr>
          <w:lang w:val="en-CA"/>
        </w:rPr>
      </w:pPr>
    </w:p>
    <w:p w14:paraId="2367B21B" w14:textId="43ACDA5D" w:rsidR="003A5B6B" w:rsidRPr="003D4518" w:rsidRDefault="003A5B6B" w:rsidP="003E2EC5">
      <w:pPr>
        <w:pStyle w:val="JCCentreNB"/>
        <w:rPr>
          <w:lang w:val="en-CA"/>
        </w:rPr>
      </w:pPr>
      <w:r w:rsidRPr="003D4518">
        <w:rPr>
          <w:lang w:val="en-CA"/>
        </w:rPr>
        <w:t xml:space="preserve">For </w:t>
      </w:r>
      <w:r w:rsidR="00F04C84" w:rsidRPr="003D4518">
        <w:rPr>
          <w:lang w:val="en-CA"/>
        </w:rPr>
        <w:t>l</w:t>
      </w:r>
      <w:r w:rsidRPr="003D4518">
        <w:rPr>
          <w:lang w:val="en-CA"/>
        </w:rPr>
        <w:t xml:space="preserve">ands </w:t>
      </w:r>
      <w:r w:rsidR="00F04C84" w:rsidRPr="003D4518">
        <w:rPr>
          <w:lang w:val="en-CA"/>
        </w:rPr>
        <w:t>in</w:t>
      </w:r>
      <w:r w:rsidRPr="003D4518">
        <w:rPr>
          <w:lang w:val="en-CA"/>
        </w:rPr>
        <w:t xml:space="preserve"> </w:t>
      </w:r>
      <w:r w:rsidR="00F82355" w:rsidRPr="003D4518">
        <w:rPr>
          <w:lang w:val="en-CA"/>
        </w:rPr>
        <w:fldChar w:fldCharType="begin">
          <w:ffData>
            <w:name w:val=""/>
            <w:enabled/>
            <w:calcOnExit w:val="0"/>
            <w:textInput>
              <w:default w:val="[Reserve Name]"/>
            </w:textInput>
          </w:ffData>
        </w:fldChar>
      </w:r>
      <w:r w:rsidR="00F82355" w:rsidRPr="003D4518">
        <w:rPr>
          <w:lang w:val="en-CA"/>
        </w:rPr>
        <w:instrText xml:space="preserve"> FORMTEXT </w:instrText>
      </w:r>
      <w:r w:rsidR="00F82355" w:rsidRPr="003D4518">
        <w:rPr>
          <w:lang w:val="en-CA"/>
        </w:rPr>
      </w:r>
      <w:r w:rsidR="00F82355" w:rsidRPr="003D4518">
        <w:rPr>
          <w:lang w:val="en-CA"/>
        </w:rPr>
        <w:fldChar w:fldCharType="separate"/>
      </w:r>
      <w:r w:rsidR="00DC7B0E">
        <w:rPr>
          <w:noProof/>
          <w:lang w:val="en-CA"/>
        </w:rPr>
        <w:t>[Reserve Name]</w:t>
      </w:r>
      <w:r w:rsidR="00F82355" w:rsidRPr="003D4518">
        <w:rPr>
          <w:lang w:val="en-CA"/>
        </w:rPr>
        <w:fldChar w:fldCharType="end"/>
      </w:r>
      <w:r w:rsidR="00446209" w:rsidRPr="003D4518">
        <w:rPr>
          <w:lang w:val="en-CA"/>
        </w:rPr>
        <w:t xml:space="preserve"> Indian Reserve No.</w:t>
      </w:r>
      <w:r w:rsidRPr="003D4518">
        <w:rPr>
          <w:color w:val="FF0000"/>
          <w:lang w:val="en-CA"/>
        </w:rPr>
        <w:t xml:space="preserve"> </w:t>
      </w:r>
      <w:r w:rsidR="00F82355" w:rsidRPr="003D4518">
        <w:rPr>
          <w:lang w:val="en-CA"/>
        </w:rPr>
        <w:fldChar w:fldCharType="begin">
          <w:ffData>
            <w:name w:val=""/>
            <w:enabled/>
            <w:calcOnExit w:val="0"/>
            <w:textInput>
              <w:default w:val="[#]"/>
            </w:textInput>
          </w:ffData>
        </w:fldChar>
      </w:r>
      <w:r w:rsidR="00F82355" w:rsidRPr="003D4518">
        <w:rPr>
          <w:lang w:val="en-CA"/>
        </w:rPr>
        <w:instrText xml:space="preserve"> FORMTEXT </w:instrText>
      </w:r>
      <w:r w:rsidR="00F82355" w:rsidRPr="003D4518">
        <w:rPr>
          <w:lang w:val="en-CA"/>
        </w:rPr>
      </w:r>
      <w:r w:rsidR="00F82355" w:rsidRPr="003D4518">
        <w:rPr>
          <w:lang w:val="en-CA"/>
        </w:rPr>
        <w:fldChar w:fldCharType="separate"/>
      </w:r>
      <w:r w:rsidR="00DC7B0E">
        <w:rPr>
          <w:noProof/>
          <w:lang w:val="en-CA"/>
        </w:rPr>
        <w:t>[#]</w:t>
      </w:r>
      <w:r w:rsidR="00F82355" w:rsidRPr="003D4518">
        <w:rPr>
          <w:lang w:val="en-CA"/>
        </w:rPr>
        <w:fldChar w:fldCharType="end"/>
      </w:r>
    </w:p>
    <w:p w14:paraId="16057F90" w14:textId="509BDA9C" w:rsidR="003A5B6B" w:rsidRPr="003D4518" w:rsidRDefault="008C20DA" w:rsidP="003E2EC5">
      <w:pPr>
        <w:pStyle w:val="JCCentreNB"/>
        <w:rPr>
          <w:lang w:val="en-CA"/>
        </w:rPr>
      </w:pPr>
      <w:r w:rsidRPr="003D4518">
        <w:rPr>
          <w:lang w:val="en-CA"/>
        </w:rPr>
        <w:t xml:space="preserve">Commencement </w:t>
      </w:r>
      <w:r w:rsidR="003A5B6B" w:rsidRPr="003D4518">
        <w:rPr>
          <w:lang w:val="en-CA"/>
        </w:rPr>
        <w:t>Date</w:t>
      </w:r>
      <w:r w:rsidR="00F04C84" w:rsidRPr="003D4518">
        <w:rPr>
          <w:lang w:val="en-CA"/>
        </w:rPr>
        <w:t xml:space="preserve">: </w:t>
      </w:r>
      <w:r w:rsidR="00F82355" w:rsidRPr="003D4518">
        <w:rPr>
          <w:lang w:val="en-CA"/>
        </w:rPr>
        <w:fldChar w:fldCharType="begin">
          <w:ffData>
            <w:name w:val=""/>
            <w:enabled/>
            <w:calcOnExit w:val="0"/>
            <w:textInput>
              <w:default w:val="[Month Day, Year]"/>
            </w:textInput>
          </w:ffData>
        </w:fldChar>
      </w:r>
      <w:r w:rsidR="00F82355" w:rsidRPr="003D4518">
        <w:rPr>
          <w:lang w:val="en-CA"/>
        </w:rPr>
        <w:instrText xml:space="preserve"> FORMTEXT </w:instrText>
      </w:r>
      <w:r w:rsidR="00F82355" w:rsidRPr="003D4518">
        <w:rPr>
          <w:lang w:val="en-CA"/>
        </w:rPr>
      </w:r>
      <w:r w:rsidR="00F82355" w:rsidRPr="003D4518">
        <w:rPr>
          <w:lang w:val="en-CA"/>
        </w:rPr>
        <w:fldChar w:fldCharType="separate"/>
      </w:r>
      <w:r w:rsidR="00DC7B0E">
        <w:rPr>
          <w:noProof/>
          <w:lang w:val="en-CA"/>
        </w:rPr>
        <w:t>[Month Day, Year]</w:t>
      </w:r>
      <w:r w:rsidR="00F82355" w:rsidRPr="003D4518">
        <w:rPr>
          <w:lang w:val="en-CA"/>
        </w:rPr>
        <w:fldChar w:fldCharType="end"/>
      </w:r>
    </w:p>
    <w:p w14:paraId="4770109E" w14:textId="77777777" w:rsidR="000640F9" w:rsidRPr="003D4518" w:rsidRDefault="000640F9" w:rsidP="00BD33B9">
      <w:pPr>
        <w:spacing w:before="0"/>
        <w:ind w:left="720" w:hanging="720"/>
        <w:rPr>
          <w:b/>
          <w:color w:val="FF0000"/>
          <w:szCs w:val="20"/>
          <w:lang w:val="en-CA"/>
        </w:rPr>
      </w:pPr>
    </w:p>
    <w:p w14:paraId="1AA5D7E9" w14:textId="77777777" w:rsidR="00470A57" w:rsidRPr="003D4518" w:rsidRDefault="00470A57" w:rsidP="00470A57">
      <w:pPr>
        <w:spacing w:before="0"/>
        <w:rPr>
          <w:b/>
          <w:color w:val="FF0000"/>
          <w:sz w:val="24"/>
          <w:szCs w:val="20"/>
          <w:lang w:val="en-CA"/>
        </w:rPr>
      </w:pPr>
    </w:p>
    <w:p w14:paraId="354A7F97" w14:textId="77777777" w:rsidR="00983CCA" w:rsidRPr="003D4518" w:rsidRDefault="00983CCA" w:rsidP="00983CCA">
      <w:pPr>
        <w:spacing w:before="0"/>
        <w:rPr>
          <w:b/>
          <w:color w:val="FF0000"/>
          <w:sz w:val="24"/>
          <w:szCs w:val="20"/>
          <w:lang w:val="en-CA"/>
        </w:rPr>
      </w:pPr>
      <w:r w:rsidRPr="003D4518">
        <w:rPr>
          <w:b/>
          <w:color w:val="FF0000"/>
          <w:sz w:val="24"/>
          <w:szCs w:val="20"/>
          <w:lang w:val="en-CA"/>
        </w:rPr>
        <w:t xml:space="preserve">DRAFTING NOTES:  </w:t>
      </w:r>
    </w:p>
    <w:p w14:paraId="060D8D10" w14:textId="77777777" w:rsidR="00983CCA" w:rsidRPr="003D4518" w:rsidRDefault="00983CCA" w:rsidP="00071D6E">
      <w:pPr>
        <w:spacing w:before="0"/>
        <w:ind w:left="360" w:hanging="360"/>
        <w:rPr>
          <w:b/>
          <w:color w:val="FF0000"/>
          <w:sz w:val="24"/>
          <w:szCs w:val="20"/>
          <w:lang w:val="en-CA"/>
        </w:rPr>
      </w:pPr>
    </w:p>
    <w:p w14:paraId="50E9640C" w14:textId="65C0F57A" w:rsidR="00983CCA" w:rsidRPr="003D4518" w:rsidRDefault="00983CCA" w:rsidP="00896295">
      <w:pPr>
        <w:pStyle w:val="ListParagraph"/>
        <w:numPr>
          <w:ilvl w:val="0"/>
          <w:numId w:val="24"/>
        </w:numPr>
        <w:spacing w:before="0"/>
        <w:ind w:left="360"/>
        <w:rPr>
          <w:b/>
          <w:color w:val="FF0000"/>
          <w:lang w:val="en-CA"/>
        </w:rPr>
      </w:pPr>
      <w:r w:rsidRPr="003D4518">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3D4518">
        <w:rPr>
          <w:b/>
          <w:color w:val="FF0000"/>
          <w:lang w:val="en-CA"/>
        </w:rPr>
        <w:t>not need to be manually updated as they will be updated in step 3.</w:t>
      </w:r>
    </w:p>
    <w:p w14:paraId="24AFF3E8" w14:textId="77777777" w:rsidR="00983CCA" w:rsidRPr="003D4518" w:rsidRDefault="00983CCA" w:rsidP="00071D6E">
      <w:pPr>
        <w:pStyle w:val="ListParagraph"/>
        <w:numPr>
          <w:ilvl w:val="0"/>
          <w:numId w:val="0"/>
        </w:numPr>
        <w:spacing w:before="0"/>
        <w:ind w:left="360" w:hanging="360"/>
        <w:rPr>
          <w:b/>
          <w:color w:val="FF0000"/>
          <w:lang w:val="en-CA"/>
        </w:rPr>
      </w:pPr>
    </w:p>
    <w:p w14:paraId="0D2CD311" w14:textId="583649F5" w:rsidR="00983CCA" w:rsidRPr="003D4518" w:rsidRDefault="00983CCA" w:rsidP="00896295">
      <w:pPr>
        <w:pStyle w:val="ListParagraph"/>
        <w:numPr>
          <w:ilvl w:val="0"/>
          <w:numId w:val="24"/>
        </w:numPr>
        <w:spacing w:before="0"/>
        <w:ind w:left="360"/>
        <w:rPr>
          <w:b/>
          <w:color w:val="FF0000"/>
          <w:lang w:val="en-CA"/>
        </w:rPr>
      </w:pPr>
      <w:r w:rsidRPr="003D4518">
        <w:rPr>
          <w:b/>
          <w:color w:val="FF0000"/>
          <w:lang w:val="en-CA"/>
        </w:rPr>
        <w:t xml:space="preserve">Remove all bolded red </w:t>
      </w:r>
      <w:r w:rsidR="00892903" w:rsidRPr="003D4518">
        <w:rPr>
          <w:b/>
          <w:color w:val="FF0000"/>
          <w:lang w:val="en-CA"/>
        </w:rPr>
        <w:t xml:space="preserve">and blue </w:t>
      </w:r>
      <w:r w:rsidRPr="003D4518">
        <w:rPr>
          <w:b/>
          <w:color w:val="FF0000"/>
          <w:lang w:val="en-CA"/>
        </w:rPr>
        <w:t>drafting language before finalizing the lease.</w:t>
      </w:r>
    </w:p>
    <w:p w14:paraId="0BA9E71B" w14:textId="77777777" w:rsidR="00983CCA" w:rsidRPr="003D4518" w:rsidRDefault="00983CCA" w:rsidP="00071D6E">
      <w:pPr>
        <w:spacing w:before="0"/>
        <w:ind w:left="360" w:hanging="360"/>
        <w:rPr>
          <w:b/>
          <w:color w:val="FF0000"/>
          <w:sz w:val="24"/>
          <w:lang w:val="en-CA"/>
        </w:rPr>
      </w:pPr>
    </w:p>
    <w:p w14:paraId="1013A591" w14:textId="77777777" w:rsidR="00983CCA" w:rsidRPr="003D4518" w:rsidRDefault="00983CCA" w:rsidP="00896295">
      <w:pPr>
        <w:pStyle w:val="ListParagraph"/>
        <w:numPr>
          <w:ilvl w:val="0"/>
          <w:numId w:val="24"/>
        </w:numPr>
        <w:spacing w:before="0"/>
        <w:ind w:left="360"/>
        <w:rPr>
          <w:b/>
          <w:color w:val="FF0000"/>
          <w:lang w:val="en-CA"/>
        </w:rPr>
      </w:pPr>
      <w:r w:rsidRPr="003D4518">
        <w:rPr>
          <w:b/>
          <w:color w:val="FF0000"/>
          <w:lang w:val="en-CA"/>
        </w:rPr>
        <w:t>Update all cross-references and the Table of Contents before finalizing the lease by pressing CTR+A to highlight everything and then pressing F9.</w:t>
      </w:r>
    </w:p>
    <w:p w14:paraId="0F2A4602" w14:textId="77777777" w:rsidR="0067386F" w:rsidRPr="003D4518" w:rsidRDefault="0067386F" w:rsidP="00470A57">
      <w:pPr>
        <w:jc w:val="center"/>
        <w:rPr>
          <w:sz w:val="24"/>
          <w:lang w:val="en-CA"/>
        </w:rPr>
        <w:sectPr w:rsidR="0067386F" w:rsidRPr="003D4518" w:rsidSect="00BD33B9">
          <w:footerReference w:type="default" r:id="rId9"/>
          <w:headerReference w:type="first" r:id="rId10"/>
          <w:footerReference w:type="first" r:id="rId11"/>
          <w:pgSz w:w="12240" w:h="15840" w:code="1"/>
          <w:pgMar w:top="1440" w:right="1440" w:bottom="1440" w:left="1440" w:header="706" w:footer="706" w:gutter="0"/>
          <w:pgNumType w:start="1"/>
          <w:cols w:space="708"/>
          <w:titlePg/>
          <w:docGrid w:linePitch="360"/>
        </w:sectPr>
      </w:pPr>
    </w:p>
    <w:p w14:paraId="63CC6C7A" w14:textId="77777777" w:rsidR="00182C73" w:rsidRPr="003D4518" w:rsidRDefault="003A5B6B" w:rsidP="00A81CF4">
      <w:pPr>
        <w:pStyle w:val="JCCentreB"/>
        <w:spacing w:before="120"/>
        <w:ind w:left="0" w:right="0"/>
        <w:rPr>
          <w:lang w:val="en-CA"/>
        </w:rPr>
      </w:pPr>
      <w:r w:rsidRPr="003D4518">
        <w:rPr>
          <w:lang w:val="en-CA"/>
        </w:rPr>
        <w:lastRenderedPageBreak/>
        <w:t>TABLE OF CONTENTS</w:t>
      </w:r>
    </w:p>
    <w:p w14:paraId="1C3E035B" w14:textId="1777D4D0" w:rsidR="00DC7B0E" w:rsidRDefault="00E35700">
      <w:pPr>
        <w:pStyle w:val="TOC2"/>
        <w:rPr>
          <w:rFonts w:asciiTheme="minorHAnsi" w:eastAsiaTheme="minorEastAsia" w:hAnsiTheme="minorHAnsi" w:cstheme="minorBidi"/>
          <w:noProof/>
          <w:sz w:val="22"/>
          <w:szCs w:val="22"/>
          <w:lang w:val="en-CA" w:eastAsia="en-CA"/>
        </w:rPr>
      </w:pPr>
      <w:r w:rsidRPr="003D4518">
        <w:rPr>
          <w:b/>
          <w:lang w:val="en-CA"/>
        </w:rPr>
        <w:fldChar w:fldCharType="begin"/>
      </w:r>
      <w:r w:rsidR="00A14E3D" w:rsidRPr="003D4518">
        <w:rPr>
          <w:b/>
          <w:lang w:val="en-CA"/>
        </w:rPr>
        <w:instrText xml:space="preserve"> TOC </w:instrText>
      </w:r>
      <w:r w:rsidR="004D31E0" w:rsidRPr="003D4518">
        <w:rPr>
          <w:b/>
          <w:lang w:val="en-CA"/>
        </w:rPr>
        <w:instrText>\b Lease1</w:instrText>
      </w:r>
      <w:r w:rsidR="00A14E3D" w:rsidRPr="003D4518">
        <w:rPr>
          <w:b/>
          <w:lang w:val="en-CA"/>
        </w:rPr>
        <w:instrText xml:space="preserve">\o "1-1" \h \z \t "JCMRGTITLB1,2" </w:instrText>
      </w:r>
      <w:r w:rsidRPr="003D4518">
        <w:rPr>
          <w:b/>
          <w:lang w:val="en-CA"/>
        </w:rPr>
        <w:fldChar w:fldCharType="separate"/>
      </w:r>
      <w:hyperlink w:anchor="_Toc130976064" w:history="1">
        <w:r w:rsidR="00DC7B0E" w:rsidRPr="00B773E5">
          <w:rPr>
            <w:rStyle w:val="Hyperlink"/>
            <w:noProof/>
            <w:lang w:val="en-CA"/>
          </w:rPr>
          <w:t>BACKGROUND:</w:t>
        </w:r>
        <w:r w:rsidR="00DC7B0E">
          <w:rPr>
            <w:noProof/>
            <w:webHidden/>
          </w:rPr>
          <w:tab/>
        </w:r>
        <w:r w:rsidR="00DC7B0E">
          <w:rPr>
            <w:noProof/>
            <w:webHidden/>
          </w:rPr>
          <w:fldChar w:fldCharType="begin"/>
        </w:r>
        <w:r w:rsidR="00DC7B0E">
          <w:rPr>
            <w:noProof/>
            <w:webHidden/>
          </w:rPr>
          <w:instrText xml:space="preserve"> PAGEREF _Toc130976064 \h </w:instrText>
        </w:r>
        <w:r w:rsidR="00DC7B0E">
          <w:rPr>
            <w:noProof/>
            <w:webHidden/>
          </w:rPr>
        </w:r>
        <w:r w:rsidR="00DC7B0E">
          <w:rPr>
            <w:noProof/>
            <w:webHidden/>
          </w:rPr>
          <w:fldChar w:fldCharType="separate"/>
        </w:r>
        <w:r w:rsidR="00DC7B0E">
          <w:rPr>
            <w:noProof/>
            <w:webHidden/>
          </w:rPr>
          <w:t>3</w:t>
        </w:r>
        <w:r w:rsidR="00DC7B0E">
          <w:rPr>
            <w:noProof/>
            <w:webHidden/>
          </w:rPr>
          <w:fldChar w:fldCharType="end"/>
        </w:r>
      </w:hyperlink>
    </w:p>
    <w:p w14:paraId="12136825" w14:textId="4F4B0641"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65" w:history="1">
        <w:r w:rsidR="00DC7B0E" w:rsidRPr="00B773E5">
          <w:rPr>
            <w:rStyle w:val="Hyperlink"/>
            <w:noProof/>
            <w:lang w:val="en-CA"/>
          </w:rPr>
          <w:t>1.</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INTERPRETATION</w:t>
        </w:r>
        <w:r w:rsidR="00DC7B0E">
          <w:rPr>
            <w:noProof/>
            <w:webHidden/>
          </w:rPr>
          <w:tab/>
        </w:r>
        <w:r w:rsidR="00DC7B0E">
          <w:rPr>
            <w:noProof/>
            <w:webHidden/>
          </w:rPr>
          <w:fldChar w:fldCharType="begin"/>
        </w:r>
        <w:r w:rsidR="00DC7B0E">
          <w:rPr>
            <w:noProof/>
            <w:webHidden/>
          </w:rPr>
          <w:instrText xml:space="preserve"> PAGEREF _Toc130976065 \h </w:instrText>
        </w:r>
        <w:r w:rsidR="00DC7B0E">
          <w:rPr>
            <w:noProof/>
            <w:webHidden/>
          </w:rPr>
        </w:r>
        <w:r w:rsidR="00DC7B0E">
          <w:rPr>
            <w:noProof/>
            <w:webHidden/>
          </w:rPr>
          <w:fldChar w:fldCharType="separate"/>
        </w:r>
        <w:r w:rsidR="00DC7B0E">
          <w:rPr>
            <w:noProof/>
            <w:webHidden/>
          </w:rPr>
          <w:t>4</w:t>
        </w:r>
        <w:r w:rsidR="00DC7B0E">
          <w:rPr>
            <w:noProof/>
            <w:webHidden/>
          </w:rPr>
          <w:fldChar w:fldCharType="end"/>
        </w:r>
      </w:hyperlink>
    </w:p>
    <w:p w14:paraId="0D8EFBC2" w14:textId="257F7082"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66" w:history="1">
        <w:r w:rsidR="00DC7B0E" w:rsidRPr="00B773E5">
          <w:rPr>
            <w:rStyle w:val="Hyperlink"/>
            <w:noProof/>
            <w:lang w:val="en-CA"/>
          </w:rPr>
          <w:t>2.</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THE PREMISES</w:t>
        </w:r>
        <w:r w:rsidR="00DC7B0E">
          <w:rPr>
            <w:noProof/>
            <w:webHidden/>
          </w:rPr>
          <w:tab/>
        </w:r>
        <w:r w:rsidR="00DC7B0E">
          <w:rPr>
            <w:noProof/>
            <w:webHidden/>
          </w:rPr>
          <w:fldChar w:fldCharType="begin"/>
        </w:r>
        <w:r w:rsidR="00DC7B0E">
          <w:rPr>
            <w:noProof/>
            <w:webHidden/>
          </w:rPr>
          <w:instrText xml:space="preserve"> PAGEREF _Toc130976066 \h </w:instrText>
        </w:r>
        <w:r w:rsidR="00DC7B0E">
          <w:rPr>
            <w:noProof/>
            <w:webHidden/>
          </w:rPr>
        </w:r>
        <w:r w:rsidR="00DC7B0E">
          <w:rPr>
            <w:noProof/>
            <w:webHidden/>
          </w:rPr>
          <w:fldChar w:fldCharType="separate"/>
        </w:r>
        <w:r w:rsidR="00DC7B0E">
          <w:rPr>
            <w:noProof/>
            <w:webHidden/>
          </w:rPr>
          <w:t>13</w:t>
        </w:r>
        <w:r w:rsidR="00DC7B0E">
          <w:rPr>
            <w:noProof/>
            <w:webHidden/>
          </w:rPr>
          <w:fldChar w:fldCharType="end"/>
        </w:r>
      </w:hyperlink>
    </w:p>
    <w:p w14:paraId="415CEA50" w14:textId="69AB0308"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67" w:history="1">
        <w:r w:rsidR="00DC7B0E" w:rsidRPr="00B773E5">
          <w:rPr>
            <w:rStyle w:val="Hyperlink"/>
            <w:noProof/>
            <w:lang w:val="en-CA"/>
          </w:rPr>
          <w:t>3.</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USE OF THE PREMISES</w:t>
        </w:r>
        <w:r w:rsidR="00DC7B0E">
          <w:rPr>
            <w:noProof/>
            <w:webHidden/>
          </w:rPr>
          <w:tab/>
        </w:r>
        <w:r w:rsidR="00DC7B0E">
          <w:rPr>
            <w:noProof/>
            <w:webHidden/>
          </w:rPr>
          <w:fldChar w:fldCharType="begin"/>
        </w:r>
        <w:r w:rsidR="00DC7B0E">
          <w:rPr>
            <w:noProof/>
            <w:webHidden/>
          </w:rPr>
          <w:instrText xml:space="preserve"> PAGEREF _Toc130976067 \h </w:instrText>
        </w:r>
        <w:r w:rsidR="00DC7B0E">
          <w:rPr>
            <w:noProof/>
            <w:webHidden/>
          </w:rPr>
        </w:r>
        <w:r w:rsidR="00DC7B0E">
          <w:rPr>
            <w:noProof/>
            <w:webHidden/>
          </w:rPr>
          <w:fldChar w:fldCharType="separate"/>
        </w:r>
        <w:r w:rsidR="00DC7B0E">
          <w:rPr>
            <w:noProof/>
            <w:webHidden/>
          </w:rPr>
          <w:t>14</w:t>
        </w:r>
        <w:r w:rsidR="00DC7B0E">
          <w:rPr>
            <w:noProof/>
            <w:webHidden/>
          </w:rPr>
          <w:fldChar w:fldCharType="end"/>
        </w:r>
      </w:hyperlink>
    </w:p>
    <w:p w14:paraId="2495D8AE" w14:textId="2E29B444"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68" w:history="1">
        <w:r w:rsidR="00DC7B0E" w:rsidRPr="00B773E5">
          <w:rPr>
            <w:rStyle w:val="Hyperlink"/>
            <w:noProof/>
            <w:lang w:val="en-CA"/>
          </w:rPr>
          <w:t>4.</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RENT</w:t>
        </w:r>
        <w:r w:rsidR="00DC7B0E">
          <w:rPr>
            <w:noProof/>
            <w:webHidden/>
          </w:rPr>
          <w:tab/>
        </w:r>
        <w:r w:rsidR="00DC7B0E">
          <w:rPr>
            <w:noProof/>
            <w:webHidden/>
          </w:rPr>
          <w:fldChar w:fldCharType="begin"/>
        </w:r>
        <w:r w:rsidR="00DC7B0E">
          <w:rPr>
            <w:noProof/>
            <w:webHidden/>
          </w:rPr>
          <w:instrText xml:space="preserve"> PAGEREF _Toc130976068 \h </w:instrText>
        </w:r>
        <w:r w:rsidR="00DC7B0E">
          <w:rPr>
            <w:noProof/>
            <w:webHidden/>
          </w:rPr>
        </w:r>
        <w:r w:rsidR="00DC7B0E">
          <w:rPr>
            <w:noProof/>
            <w:webHidden/>
          </w:rPr>
          <w:fldChar w:fldCharType="separate"/>
        </w:r>
        <w:r w:rsidR="00DC7B0E">
          <w:rPr>
            <w:noProof/>
            <w:webHidden/>
          </w:rPr>
          <w:t>17</w:t>
        </w:r>
        <w:r w:rsidR="00DC7B0E">
          <w:rPr>
            <w:noProof/>
            <w:webHidden/>
          </w:rPr>
          <w:fldChar w:fldCharType="end"/>
        </w:r>
      </w:hyperlink>
    </w:p>
    <w:p w14:paraId="23A647FB" w14:textId="180382AA"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69" w:history="1">
        <w:r w:rsidR="00DC7B0E" w:rsidRPr="00B773E5">
          <w:rPr>
            <w:rStyle w:val="Hyperlink"/>
            <w:noProof/>
            <w:lang w:val="en-CA"/>
          </w:rPr>
          <w:t>5.</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IMPROVEMENTS</w:t>
        </w:r>
        <w:r w:rsidR="00DC7B0E">
          <w:rPr>
            <w:noProof/>
            <w:webHidden/>
          </w:rPr>
          <w:tab/>
        </w:r>
        <w:r w:rsidR="00DC7B0E">
          <w:rPr>
            <w:noProof/>
            <w:webHidden/>
          </w:rPr>
          <w:fldChar w:fldCharType="begin"/>
        </w:r>
        <w:r w:rsidR="00DC7B0E">
          <w:rPr>
            <w:noProof/>
            <w:webHidden/>
          </w:rPr>
          <w:instrText xml:space="preserve"> PAGEREF _Toc130976069 \h </w:instrText>
        </w:r>
        <w:r w:rsidR="00DC7B0E">
          <w:rPr>
            <w:noProof/>
            <w:webHidden/>
          </w:rPr>
        </w:r>
        <w:r w:rsidR="00DC7B0E">
          <w:rPr>
            <w:noProof/>
            <w:webHidden/>
          </w:rPr>
          <w:fldChar w:fldCharType="separate"/>
        </w:r>
        <w:r w:rsidR="00DC7B0E">
          <w:rPr>
            <w:noProof/>
            <w:webHidden/>
          </w:rPr>
          <w:t>21</w:t>
        </w:r>
        <w:r w:rsidR="00DC7B0E">
          <w:rPr>
            <w:noProof/>
            <w:webHidden/>
          </w:rPr>
          <w:fldChar w:fldCharType="end"/>
        </w:r>
      </w:hyperlink>
    </w:p>
    <w:p w14:paraId="3D242793" w14:textId="58A2AFF3"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0" w:history="1">
        <w:r w:rsidR="00DC7B0E" w:rsidRPr="00B773E5">
          <w:rPr>
            <w:rStyle w:val="Hyperlink"/>
            <w:noProof/>
            <w:lang w:val="en-CA"/>
          </w:rPr>
          <w:t>6.</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INSURANCE</w:t>
        </w:r>
        <w:r w:rsidR="00DC7B0E">
          <w:rPr>
            <w:noProof/>
            <w:webHidden/>
          </w:rPr>
          <w:tab/>
        </w:r>
        <w:r w:rsidR="00DC7B0E">
          <w:rPr>
            <w:noProof/>
            <w:webHidden/>
          </w:rPr>
          <w:fldChar w:fldCharType="begin"/>
        </w:r>
        <w:r w:rsidR="00DC7B0E">
          <w:rPr>
            <w:noProof/>
            <w:webHidden/>
          </w:rPr>
          <w:instrText xml:space="preserve"> PAGEREF _Toc130976070 \h </w:instrText>
        </w:r>
        <w:r w:rsidR="00DC7B0E">
          <w:rPr>
            <w:noProof/>
            <w:webHidden/>
          </w:rPr>
        </w:r>
        <w:r w:rsidR="00DC7B0E">
          <w:rPr>
            <w:noProof/>
            <w:webHidden/>
          </w:rPr>
          <w:fldChar w:fldCharType="separate"/>
        </w:r>
        <w:r w:rsidR="00DC7B0E">
          <w:rPr>
            <w:noProof/>
            <w:webHidden/>
          </w:rPr>
          <w:t>25</w:t>
        </w:r>
        <w:r w:rsidR="00DC7B0E">
          <w:rPr>
            <w:noProof/>
            <w:webHidden/>
          </w:rPr>
          <w:fldChar w:fldCharType="end"/>
        </w:r>
      </w:hyperlink>
    </w:p>
    <w:p w14:paraId="2F0EFF81" w14:textId="3CB3E7B7"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1" w:history="1">
        <w:r w:rsidR="00DC7B0E" w:rsidRPr="00B773E5">
          <w:rPr>
            <w:rStyle w:val="Hyperlink"/>
            <w:noProof/>
            <w:lang w:val="en-CA"/>
          </w:rPr>
          <w:t>7.</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LAWS / TAXES / SERVICES</w:t>
        </w:r>
        <w:r w:rsidR="00DC7B0E">
          <w:rPr>
            <w:noProof/>
            <w:webHidden/>
          </w:rPr>
          <w:tab/>
        </w:r>
        <w:r w:rsidR="00DC7B0E">
          <w:rPr>
            <w:noProof/>
            <w:webHidden/>
          </w:rPr>
          <w:fldChar w:fldCharType="begin"/>
        </w:r>
        <w:r w:rsidR="00DC7B0E">
          <w:rPr>
            <w:noProof/>
            <w:webHidden/>
          </w:rPr>
          <w:instrText xml:space="preserve"> PAGEREF _Toc130976071 \h </w:instrText>
        </w:r>
        <w:r w:rsidR="00DC7B0E">
          <w:rPr>
            <w:noProof/>
            <w:webHidden/>
          </w:rPr>
        </w:r>
        <w:r w:rsidR="00DC7B0E">
          <w:rPr>
            <w:noProof/>
            <w:webHidden/>
          </w:rPr>
          <w:fldChar w:fldCharType="separate"/>
        </w:r>
        <w:r w:rsidR="00DC7B0E">
          <w:rPr>
            <w:noProof/>
            <w:webHidden/>
          </w:rPr>
          <w:t>30</w:t>
        </w:r>
        <w:r w:rsidR="00DC7B0E">
          <w:rPr>
            <w:noProof/>
            <w:webHidden/>
          </w:rPr>
          <w:fldChar w:fldCharType="end"/>
        </w:r>
      </w:hyperlink>
    </w:p>
    <w:p w14:paraId="6D6CCE2E" w14:textId="71EFE5DC"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2" w:history="1">
        <w:r w:rsidR="00DC7B0E" w:rsidRPr="00B773E5">
          <w:rPr>
            <w:rStyle w:val="Hyperlink"/>
            <w:noProof/>
            <w:lang w:val="en-CA"/>
          </w:rPr>
          <w:t>8.</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ENVIRONMENT</w:t>
        </w:r>
        <w:r w:rsidR="00DC7B0E">
          <w:rPr>
            <w:noProof/>
            <w:webHidden/>
          </w:rPr>
          <w:tab/>
        </w:r>
        <w:r w:rsidR="00DC7B0E">
          <w:rPr>
            <w:noProof/>
            <w:webHidden/>
          </w:rPr>
          <w:fldChar w:fldCharType="begin"/>
        </w:r>
        <w:r w:rsidR="00DC7B0E">
          <w:rPr>
            <w:noProof/>
            <w:webHidden/>
          </w:rPr>
          <w:instrText xml:space="preserve"> PAGEREF _Toc130976072 \h </w:instrText>
        </w:r>
        <w:r w:rsidR="00DC7B0E">
          <w:rPr>
            <w:noProof/>
            <w:webHidden/>
          </w:rPr>
        </w:r>
        <w:r w:rsidR="00DC7B0E">
          <w:rPr>
            <w:noProof/>
            <w:webHidden/>
          </w:rPr>
          <w:fldChar w:fldCharType="separate"/>
        </w:r>
        <w:r w:rsidR="00DC7B0E">
          <w:rPr>
            <w:noProof/>
            <w:webHidden/>
          </w:rPr>
          <w:t>31</w:t>
        </w:r>
        <w:r w:rsidR="00DC7B0E">
          <w:rPr>
            <w:noProof/>
            <w:webHidden/>
          </w:rPr>
          <w:fldChar w:fldCharType="end"/>
        </w:r>
      </w:hyperlink>
    </w:p>
    <w:p w14:paraId="022E9E25" w14:textId="7DD0DEE0"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3" w:history="1">
        <w:r w:rsidR="00DC7B0E" w:rsidRPr="00B773E5">
          <w:rPr>
            <w:rStyle w:val="Hyperlink"/>
            <w:noProof/>
            <w:lang w:val="en-CA"/>
          </w:rPr>
          <w:t>9.</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ASSIGNMENTS, MORTGAGES &amp; SUBLEASES</w:t>
        </w:r>
        <w:r w:rsidR="00DC7B0E">
          <w:rPr>
            <w:noProof/>
            <w:webHidden/>
          </w:rPr>
          <w:tab/>
        </w:r>
        <w:r w:rsidR="00DC7B0E">
          <w:rPr>
            <w:noProof/>
            <w:webHidden/>
          </w:rPr>
          <w:fldChar w:fldCharType="begin"/>
        </w:r>
        <w:r w:rsidR="00DC7B0E">
          <w:rPr>
            <w:noProof/>
            <w:webHidden/>
          </w:rPr>
          <w:instrText xml:space="preserve"> PAGEREF _Toc130976073 \h </w:instrText>
        </w:r>
        <w:r w:rsidR="00DC7B0E">
          <w:rPr>
            <w:noProof/>
            <w:webHidden/>
          </w:rPr>
        </w:r>
        <w:r w:rsidR="00DC7B0E">
          <w:rPr>
            <w:noProof/>
            <w:webHidden/>
          </w:rPr>
          <w:fldChar w:fldCharType="separate"/>
        </w:r>
        <w:r w:rsidR="00DC7B0E">
          <w:rPr>
            <w:noProof/>
            <w:webHidden/>
          </w:rPr>
          <w:t>36</w:t>
        </w:r>
        <w:r w:rsidR="00DC7B0E">
          <w:rPr>
            <w:noProof/>
            <w:webHidden/>
          </w:rPr>
          <w:fldChar w:fldCharType="end"/>
        </w:r>
      </w:hyperlink>
    </w:p>
    <w:p w14:paraId="5175A66A" w14:textId="09B56747"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4" w:history="1">
        <w:r w:rsidR="00DC7B0E" w:rsidRPr="00B773E5">
          <w:rPr>
            <w:rStyle w:val="Hyperlink"/>
            <w:noProof/>
            <w:lang w:val="en-CA"/>
          </w:rPr>
          <w:t>10.</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REMEDIES</w:t>
        </w:r>
        <w:r w:rsidR="00DC7B0E">
          <w:rPr>
            <w:noProof/>
            <w:webHidden/>
          </w:rPr>
          <w:tab/>
        </w:r>
        <w:r w:rsidR="00DC7B0E">
          <w:rPr>
            <w:noProof/>
            <w:webHidden/>
          </w:rPr>
          <w:fldChar w:fldCharType="begin"/>
        </w:r>
        <w:r w:rsidR="00DC7B0E">
          <w:rPr>
            <w:noProof/>
            <w:webHidden/>
          </w:rPr>
          <w:instrText xml:space="preserve"> PAGEREF _Toc130976074 \h </w:instrText>
        </w:r>
        <w:r w:rsidR="00DC7B0E">
          <w:rPr>
            <w:noProof/>
            <w:webHidden/>
          </w:rPr>
        </w:r>
        <w:r w:rsidR="00DC7B0E">
          <w:rPr>
            <w:noProof/>
            <w:webHidden/>
          </w:rPr>
          <w:fldChar w:fldCharType="separate"/>
        </w:r>
        <w:r w:rsidR="00DC7B0E">
          <w:rPr>
            <w:noProof/>
            <w:webHidden/>
          </w:rPr>
          <w:t>42</w:t>
        </w:r>
        <w:r w:rsidR="00DC7B0E">
          <w:rPr>
            <w:noProof/>
            <w:webHidden/>
          </w:rPr>
          <w:fldChar w:fldCharType="end"/>
        </w:r>
      </w:hyperlink>
    </w:p>
    <w:p w14:paraId="297E1A76" w14:textId="6822F890"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5" w:history="1">
        <w:r w:rsidR="00DC7B0E" w:rsidRPr="00B773E5">
          <w:rPr>
            <w:rStyle w:val="Hyperlink"/>
            <w:noProof/>
            <w:lang w:val="en-CA"/>
          </w:rPr>
          <w:t>11.</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END OF LEASE</w:t>
        </w:r>
        <w:r w:rsidR="00DC7B0E">
          <w:rPr>
            <w:noProof/>
            <w:webHidden/>
          </w:rPr>
          <w:tab/>
        </w:r>
        <w:r w:rsidR="00DC7B0E">
          <w:rPr>
            <w:noProof/>
            <w:webHidden/>
          </w:rPr>
          <w:fldChar w:fldCharType="begin"/>
        </w:r>
        <w:r w:rsidR="00DC7B0E">
          <w:rPr>
            <w:noProof/>
            <w:webHidden/>
          </w:rPr>
          <w:instrText xml:space="preserve"> PAGEREF _Toc130976075 \h </w:instrText>
        </w:r>
        <w:r w:rsidR="00DC7B0E">
          <w:rPr>
            <w:noProof/>
            <w:webHidden/>
          </w:rPr>
        </w:r>
        <w:r w:rsidR="00DC7B0E">
          <w:rPr>
            <w:noProof/>
            <w:webHidden/>
          </w:rPr>
          <w:fldChar w:fldCharType="separate"/>
        </w:r>
        <w:r w:rsidR="00DC7B0E">
          <w:rPr>
            <w:noProof/>
            <w:webHidden/>
          </w:rPr>
          <w:t>46</w:t>
        </w:r>
        <w:r w:rsidR="00DC7B0E">
          <w:rPr>
            <w:noProof/>
            <w:webHidden/>
          </w:rPr>
          <w:fldChar w:fldCharType="end"/>
        </w:r>
      </w:hyperlink>
    </w:p>
    <w:p w14:paraId="65C9E533" w14:textId="046D0CE2"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6" w:history="1">
        <w:r w:rsidR="00DC7B0E" w:rsidRPr="00B773E5">
          <w:rPr>
            <w:rStyle w:val="Hyperlink"/>
            <w:noProof/>
            <w:lang w:val="en-CA"/>
          </w:rPr>
          <w:t>12.</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INDEMNITIES</w:t>
        </w:r>
        <w:r w:rsidR="00DC7B0E">
          <w:rPr>
            <w:noProof/>
            <w:webHidden/>
          </w:rPr>
          <w:tab/>
        </w:r>
        <w:r w:rsidR="00DC7B0E">
          <w:rPr>
            <w:noProof/>
            <w:webHidden/>
          </w:rPr>
          <w:fldChar w:fldCharType="begin"/>
        </w:r>
        <w:r w:rsidR="00DC7B0E">
          <w:rPr>
            <w:noProof/>
            <w:webHidden/>
          </w:rPr>
          <w:instrText xml:space="preserve"> PAGEREF _Toc130976076 \h </w:instrText>
        </w:r>
        <w:r w:rsidR="00DC7B0E">
          <w:rPr>
            <w:noProof/>
            <w:webHidden/>
          </w:rPr>
        </w:r>
        <w:r w:rsidR="00DC7B0E">
          <w:rPr>
            <w:noProof/>
            <w:webHidden/>
          </w:rPr>
          <w:fldChar w:fldCharType="separate"/>
        </w:r>
        <w:r w:rsidR="00DC7B0E">
          <w:rPr>
            <w:noProof/>
            <w:webHidden/>
          </w:rPr>
          <w:t>47</w:t>
        </w:r>
        <w:r w:rsidR="00DC7B0E">
          <w:rPr>
            <w:noProof/>
            <w:webHidden/>
          </w:rPr>
          <w:fldChar w:fldCharType="end"/>
        </w:r>
      </w:hyperlink>
    </w:p>
    <w:p w14:paraId="0D6AC88C" w14:textId="1A09FCFA"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7" w:history="1">
        <w:r w:rsidR="00DC7B0E" w:rsidRPr="00B773E5">
          <w:rPr>
            <w:rStyle w:val="Hyperlink"/>
            <w:noProof/>
            <w:lang w:val="en-CA"/>
          </w:rPr>
          <w:t>13.</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LOCATEE’S COVENANTS</w:t>
        </w:r>
        <w:r w:rsidR="00DC7B0E">
          <w:rPr>
            <w:noProof/>
            <w:webHidden/>
          </w:rPr>
          <w:tab/>
        </w:r>
        <w:r w:rsidR="00DC7B0E">
          <w:rPr>
            <w:noProof/>
            <w:webHidden/>
          </w:rPr>
          <w:fldChar w:fldCharType="begin"/>
        </w:r>
        <w:r w:rsidR="00DC7B0E">
          <w:rPr>
            <w:noProof/>
            <w:webHidden/>
          </w:rPr>
          <w:instrText xml:space="preserve"> PAGEREF _Toc130976077 \h </w:instrText>
        </w:r>
        <w:r w:rsidR="00DC7B0E">
          <w:rPr>
            <w:noProof/>
            <w:webHidden/>
          </w:rPr>
        </w:r>
        <w:r w:rsidR="00DC7B0E">
          <w:rPr>
            <w:noProof/>
            <w:webHidden/>
          </w:rPr>
          <w:fldChar w:fldCharType="separate"/>
        </w:r>
        <w:r w:rsidR="00DC7B0E">
          <w:rPr>
            <w:noProof/>
            <w:webHidden/>
          </w:rPr>
          <w:t>48</w:t>
        </w:r>
        <w:r w:rsidR="00DC7B0E">
          <w:rPr>
            <w:noProof/>
            <w:webHidden/>
          </w:rPr>
          <w:fldChar w:fldCharType="end"/>
        </w:r>
      </w:hyperlink>
    </w:p>
    <w:p w14:paraId="549C4F5E" w14:textId="19E82D64"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8" w:history="1">
        <w:r w:rsidR="00DC7B0E" w:rsidRPr="00B773E5">
          <w:rPr>
            <w:rStyle w:val="Hyperlink"/>
            <w:noProof/>
            <w:lang w:val="en-CA"/>
          </w:rPr>
          <w:t>14.</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DELIVERY</w:t>
        </w:r>
        <w:r w:rsidR="00DC7B0E">
          <w:rPr>
            <w:noProof/>
            <w:webHidden/>
          </w:rPr>
          <w:tab/>
        </w:r>
        <w:r w:rsidR="00DC7B0E">
          <w:rPr>
            <w:noProof/>
            <w:webHidden/>
          </w:rPr>
          <w:fldChar w:fldCharType="begin"/>
        </w:r>
        <w:r w:rsidR="00DC7B0E">
          <w:rPr>
            <w:noProof/>
            <w:webHidden/>
          </w:rPr>
          <w:instrText xml:space="preserve"> PAGEREF _Toc130976078 \h </w:instrText>
        </w:r>
        <w:r w:rsidR="00DC7B0E">
          <w:rPr>
            <w:noProof/>
            <w:webHidden/>
          </w:rPr>
        </w:r>
        <w:r w:rsidR="00DC7B0E">
          <w:rPr>
            <w:noProof/>
            <w:webHidden/>
          </w:rPr>
          <w:fldChar w:fldCharType="separate"/>
        </w:r>
        <w:r w:rsidR="00DC7B0E">
          <w:rPr>
            <w:noProof/>
            <w:webHidden/>
          </w:rPr>
          <w:t>51</w:t>
        </w:r>
        <w:r w:rsidR="00DC7B0E">
          <w:rPr>
            <w:noProof/>
            <w:webHidden/>
          </w:rPr>
          <w:fldChar w:fldCharType="end"/>
        </w:r>
      </w:hyperlink>
    </w:p>
    <w:p w14:paraId="0B9D9EF2" w14:textId="10DA0907"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79" w:history="1">
        <w:r w:rsidR="00DC7B0E" w:rsidRPr="00B773E5">
          <w:rPr>
            <w:rStyle w:val="Hyperlink"/>
            <w:noProof/>
            <w:lang w:val="en-CA"/>
          </w:rPr>
          <w:t>15.</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DISPUTE RESOLUTION</w:t>
        </w:r>
        <w:r w:rsidR="00DC7B0E">
          <w:rPr>
            <w:noProof/>
            <w:webHidden/>
          </w:rPr>
          <w:tab/>
        </w:r>
        <w:r w:rsidR="00DC7B0E">
          <w:rPr>
            <w:noProof/>
            <w:webHidden/>
          </w:rPr>
          <w:fldChar w:fldCharType="begin"/>
        </w:r>
        <w:r w:rsidR="00DC7B0E">
          <w:rPr>
            <w:noProof/>
            <w:webHidden/>
          </w:rPr>
          <w:instrText xml:space="preserve"> PAGEREF _Toc130976079 \h </w:instrText>
        </w:r>
        <w:r w:rsidR="00DC7B0E">
          <w:rPr>
            <w:noProof/>
            <w:webHidden/>
          </w:rPr>
        </w:r>
        <w:r w:rsidR="00DC7B0E">
          <w:rPr>
            <w:noProof/>
            <w:webHidden/>
          </w:rPr>
          <w:fldChar w:fldCharType="separate"/>
        </w:r>
        <w:r w:rsidR="00DC7B0E">
          <w:rPr>
            <w:noProof/>
            <w:webHidden/>
          </w:rPr>
          <w:t>52</w:t>
        </w:r>
        <w:r w:rsidR="00DC7B0E">
          <w:rPr>
            <w:noProof/>
            <w:webHidden/>
          </w:rPr>
          <w:fldChar w:fldCharType="end"/>
        </w:r>
      </w:hyperlink>
    </w:p>
    <w:p w14:paraId="38E75C91" w14:textId="0BF98C6C" w:rsidR="00DC7B0E" w:rsidRDefault="00BB423E">
      <w:pPr>
        <w:pStyle w:val="TOC1"/>
        <w:rPr>
          <w:rFonts w:asciiTheme="minorHAnsi" w:eastAsiaTheme="minorEastAsia" w:hAnsiTheme="minorHAnsi" w:cstheme="minorBidi"/>
          <w:noProof/>
          <w:color w:val="auto"/>
          <w:sz w:val="22"/>
          <w:szCs w:val="22"/>
          <w:lang w:val="en-CA" w:eastAsia="en-CA"/>
        </w:rPr>
      </w:pPr>
      <w:hyperlink w:anchor="_Toc130976080" w:history="1">
        <w:r w:rsidR="00DC7B0E" w:rsidRPr="00B773E5">
          <w:rPr>
            <w:rStyle w:val="Hyperlink"/>
            <w:noProof/>
            <w:lang w:val="en-CA"/>
          </w:rPr>
          <w:t>16.</w:t>
        </w:r>
        <w:r w:rsidR="00DC7B0E">
          <w:rPr>
            <w:rFonts w:asciiTheme="minorHAnsi" w:eastAsiaTheme="minorEastAsia" w:hAnsiTheme="minorHAnsi" w:cstheme="minorBidi"/>
            <w:noProof/>
            <w:color w:val="auto"/>
            <w:sz w:val="22"/>
            <w:szCs w:val="22"/>
            <w:lang w:val="en-CA" w:eastAsia="en-CA"/>
          </w:rPr>
          <w:tab/>
        </w:r>
        <w:r w:rsidR="00DC7B0E" w:rsidRPr="00B773E5">
          <w:rPr>
            <w:rStyle w:val="Hyperlink"/>
            <w:noProof/>
            <w:lang w:val="en-CA"/>
          </w:rPr>
          <w:t>MISCELLANEOUS</w:t>
        </w:r>
        <w:r w:rsidR="00DC7B0E">
          <w:rPr>
            <w:noProof/>
            <w:webHidden/>
          </w:rPr>
          <w:tab/>
        </w:r>
        <w:r w:rsidR="00DC7B0E">
          <w:rPr>
            <w:noProof/>
            <w:webHidden/>
          </w:rPr>
          <w:fldChar w:fldCharType="begin"/>
        </w:r>
        <w:r w:rsidR="00DC7B0E">
          <w:rPr>
            <w:noProof/>
            <w:webHidden/>
          </w:rPr>
          <w:instrText xml:space="preserve"> PAGEREF _Toc130976080 \h </w:instrText>
        </w:r>
        <w:r w:rsidR="00DC7B0E">
          <w:rPr>
            <w:noProof/>
            <w:webHidden/>
          </w:rPr>
        </w:r>
        <w:r w:rsidR="00DC7B0E">
          <w:rPr>
            <w:noProof/>
            <w:webHidden/>
          </w:rPr>
          <w:fldChar w:fldCharType="separate"/>
        </w:r>
        <w:r w:rsidR="00DC7B0E">
          <w:rPr>
            <w:noProof/>
            <w:webHidden/>
          </w:rPr>
          <w:t>53</w:t>
        </w:r>
        <w:r w:rsidR="00DC7B0E">
          <w:rPr>
            <w:noProof/>
            <w:webHidden/>
          </w:rPr>
          <w:fldChar w:fldCharType="end"/>
        </w:r>
      </w:hyperlink>
    </w:p>
    <w:p w14:paraId="383AAC01" w14:textId="1F15A3EA" w:rsidR="007656C9" w:rsidRPr="003D4518" w:rsidRDefault="00E35700" w:rsidP="00C24935">
      <w:pPr>
        <w:pStyle w:val="JChiddentext"/>
        <w:tabs>
          <w:tab w:val="left" w:pos="360"/>
          <w:tab w:val="left" w:pos="720"/>
        </w:tabs>
        <w:rPr>
          <w:smallCaps w:val="0"/>
          <w:vanish w:val="0"/>
          <w:color w:val="auto"/>
          <w:sz w:val="24"/>
        </w:rPr>
      </w:pPr>
      <w:r w:rsidRPr="003D4518">
        <w:rPr>
          <w:smallCaps w:val="0"/>
          <w:vanish w:val="0"/>
        </w:rPr>
        <w:fldChar w:fldCharType="end"/>
      </w:r>
    </w:p>
    <w:p w14:paraId="3DE57529" w14:textId="4DCA733C" w:rsidR="00AD7DEB" w:rsidRPr="003D4518" w:rsidRDefault="004D31E0" w:rsidP="00D9472E">
      <w:pPr>
        <w:pStyle w:val="JCBodyTxt1"/>
        <w:spacing w:before="120"/>
        <w:ind w:left="720" w:hanging="720"/>
        <w:jc w:val="left"/>
        <w:rPr>
          <w:lang w:val="en-CA"/>
        </w:rPr>
      </w:pPr>
      <w:r w:rsidRPr="003D4518">
        <w:rPr>
          <w:lang w:val="en-CA"/>
        </w:rPr>
        <w:t>SCHEDULE A</w:t>
      </w:r>
      <w:r w:rsidR="00B83D02" w:rsidRPr="003D4518">
        <w:rPr>
          <w:lang w:val="en-CA"/>
        </w:rPr>
        <w:t xml:space="preserve"> – Improvements Existing at Commencement </w:t>
      </w:r>
      <w:r w:rsidR="00832102" w:rsidRPr="003D4518">
        <w:rPr>
          <w:lang w:val="en-CA"/>
        </w:rPr>
        <w:t>D</w:t>
      </w:r>
      <w:r w:rsidR="00B83D02" w:rsidRPr="003D4518">
        <w:rPr>
          <w:lang w:val="en-CA"/>
        </w:rPr>
        <w:t>ate</w:t>
      </w:r>
    </w:p>
    <w:p w14:paraId="290082A4" w14:textId="088106FD" w:rsidR="003F556D" w:rsidRPr="003D4518" w:rsidRDefault="004D31E0" w:rsidP="00D9472E">
      <w:pPr>
        <w:pStyle w:val="JCBodyTxt1"/>
        <w:spacing w:before="120"/>
        <w:ind w:left="720" w:hanging="720"/>
        <w:jc w:val="left"/>
        <w:rPr>
          <w:lang w:val="en-CA"/>
        </w:rPr>
      </w:pPr>
      <w:r w:rsidRPr="003D4518">
        <w:rPr>
          <w:lang w:val="en-CA"/>
        </w:rPr>
        <w:t>SCHEDULE B</w:t>
      </w:r>
      <w:r w:rsidR="00B83D02" w:rsidRPr="003D4518">
        <w:rPr>
          <w:lang w:val="en-CA"/>
        </w:rPr>
        <w:t xml:space="preserve"> –</w:t>
      </w:r>
      <w:r w:rsidR="00580990" w:rsidRPr="003D4518">
        <w:rPr>
          <w:lang w:val="en-CA"/>
        </w:rPr>
        <w:t xml:space="preserve"> </w:t>
      </w:r>
      <w:r w:rsidR="00892903" w:rsidRPr="003D4518">
        <w:rPr>
          <w:lang w:val="en-CA"/>
        </w:rPr>
        <w:t>Appointment of Representative</w:t>
      </w:r>
    </w:p>
    <w:p w14:paraId="6FF3F01C" w14:textId="77777777" w:rsidR="00892903" w:rsidRPr="003D4518" w:rsidRDefault="00892903" w:rsidP="00892903">
      <w:pPr>
        <w:pStyle w:val="JChiddentext"/>
        <w:ind w:left="720" w:hanging="720"/>
        <w:rPr>
          <w:rFonts w:ascii="Arial Bold" w:hAnsi="Arial Bold"/>
          <w:smallCaps w:val="0"/>
          <w:vanish w:val="0"/>
          <w:sz w:val="24"/>
        </w:rPr>
      </w:pPr>
      <w:r w:rsidRPr="003D4518">
        <w:rPr>
          <w:rFonts w:ascii="Arial Bold" w:hAnsi="Arial Bold"/>
          <w:smallCaps w:val="0"/>
          <w:vanish w:val="0"/>
          <w:sz w:val="24"/>
        </w:rPr>
        <w:t xml:space="preserve">OPTIONAL – If the </w:t>
      </w:r>
      <w:proofErr w:type="spellStart"/>
      <w:r w:rsidRPr="003D4518">
        <w:rPr>
          <w:rFonts w:ascii="Arial Bold" w:hAnsi="Arial Bold"/>
          <w:smallCaps w:val="0"/>
          <w:vanish w:val="0"/>
          <w:sz w:val="24"/>
        </w:rPr>
        <w:t>Locatee</w:t>
      </w:r>
      <w:proofErr w:type="spellEnd"/>
      <w:r w:rsidRPr="003D4518">
        <w:rPr>
          <w:rFonts w:ascii="Arial Bold" w:hAnsi="Arial Bold"/>
          <w:smallCaps w:val="0"/>
          <w:vanish w:val="0"/>
          <w:sz w:val="24"/>
        </w:rPr>
        <w:t xml:space="preserve"> is made up of more than one person at the time of execution of the Lease, then include the following Schedule:</w:t>
      </w:r>
    </w:p>
    <w:p w14:paraId="7C4F5050" w14:textId="43410A53" w:rsidR="00892903" w:rsidRPr="003D4518" w:rsidRDefault="00892903" w:rsidP="00892903">
      <w:pPr>
        <w:pStyle w:val="Heading2"/>
        <w:numPr>
          <w:ilvl w:val="0"/>
          <w:numId w:val="0"/>
        </w:numPr>
        <w:ind w:left="720" w:hanging="720"/>
        <w:rPr>
          <w:lang w:val="en-CA"/>
        </w:rPr>
      </w:pPr>
      <w:r w:rsidRPr="003D4518">
        <w:rPr>
          <w:lang w:val="en-CA"/>
        </w:rPr>
        <w:t>SCHEDULE B-2 – Appointment of Representative</w:t>
      </w:r>
    </w:p>
    <w:p w14:paraId="3135F61C" w14:textId="465C5A18" w:rsidR="00892903" w:rsidRPr="003D4518" w:rsidRDefault="00892903" w:rsidP="00892903">
      <w:pPr>
        <w:pStyle w:val="Heading2"/>
        <w:numPr>
          <w:ilvl w:val="0"/>
          <w:numId w:val="0"/>
        </w:numPr>
        <w:ind w:left="720" w:hanging="720"/>
        <w:rPr>
          <w:b/>
          <w:color w:val="FF0000"/>
          <w:lang w:val="en-CA"/>
        </w:rPr>
      </w:pPr>
      <w:r w:rsidRPr="003D4518">
        <w:rPr>
          <w:b/>
          <w:color w:val="FF0000"/>
          <w:lang w:val="en-CA"/>
        </w:rPr>
        <w:t>End of Option.</w:t>
      </w:r>
    </w:p>
    <w:p w14:paraId="2FE9F4CC" w14:textId="4D547B26" w:rsidR="001226EE" w:rsidRPr="003D4518" w:rsidRDefault="001226EE" w:rsidP="00D9472E">
      <w:pPr>
        <w:pStyle w:val="JCBodyTxt1"/>
        <w:spacing w:before="120"/>
        <w:ind w:left="720" w:hanging="720"/>
        <w:jc w:val="left"/>
        <w:rPr>
          <w:lang w:val="en-CA"/>
        </w:rPr>
      </w:pPr>
      <w:r w:rsidRPr="003D4518">
        <w:rPr>
          <w:lang w:val="en-CA"/>
        </w:rPr>
        <w:t xml:space="preserve">SCHEDULE C – Assignment </w:t>
      </w:r>
      <w:r w:rsidR="00892903" w:rsidRPr="003D4518">
        <w:rPr>
          <w:b/>
          <w:color w:val="FF0000"/>
          <w:lang w:val="en-CA"/>
        </w:rPr>
        <w:t>[OPTIONAL:</w:t>
      </w:r>
      <w:r w:rsidR="00892903" w:rsidRPr="003D4518">
        <w:rPr>
          <w:lang w:val="en-CA"/>
        </w:rPr>
        <w:t xml:space="preserve"> Acknowledgement </w:t>
      </w:r>
      <w:r w:rsidR="00892903" w:rsidRPr="003D4518">
        <w:rPr>
          <w:b/>
          <w:color w:val="FF0000"/>
          <w:lang w:val="en-CA"/>
        </w:rPr>
        <w:t>/</w:t>
      </w:r>
      <w:r w:rsidR="00892903" w:rsidRPr="003D4518">
        <w:rPr>
          <w:lang w:val="en-CA"/>
        </w:rPr>
        <w:t xml:space="preserve"> Consent</w:t>
      </w:r>
      <w:r w:rsidR="00892903" w:rsidRPr="003D4518">
        <w:rPr>
          <w:b/>
          <w:color w:val="FF0000"/>
          <w:lang w:val="en-CA"/>
        </w:rPr>
        <w:t>]</w:t>
      </w:r>
      <w:r w:rsidR="00125AD9" w:rsidRPr="003D4518">
        <w:rPr>
          <w:lang w:val="en-CA"/>
        </w:rPr>
        <w:t xml:space="preserve"> Agreement</w:t>
      </w:r>
    </w:p>
    <w:p w14:paraId="592746DF" w14:textId="4B12856C" w:rsidR="00892903" w:rsidRPr="003D4518" w:rsidRDefault="00892903" w:rsidP="00892903">
      <w:pPr>
        <w:pStyle w:val="JCBodyTxt1"/>
        <w:spacing w:before="120"/>
        <w:ind w:left="720" w:hanging="720"/>
        <w:rPr>
          <w:lang w:val="en-CA"/>
        </w:rPr>
      </w:pPr>
      <w:r w:rsidRPr="003D4518">
        <w:rPr>
          <w:lang w:val="en-CA"/>
        </w:rPr>
        <w:t xml:space="preserve">SCHEDULE D – </w:t>
      </w:r>
      <w:r w:rsidR="00EA05C1" w:rsidRPr="003D4518">
        <w:rPr>
          <w:lang w:val="en-CA"/>
        </w:rPr>
        <w:t>Mortgage Acknowledgment Agreement</w:t>
      </w:r>
      <w:r w:rsidRPr="003D4518">
        <w:rPr>
          <w:lang w:val="en-CA"/>
        </w:rPr>
        <w:t xml:space="preserve"> </w:t>
      </w:r>
    </w:p>
    <w:p w14:paraId="52962BBA" w14:textId="77777777" w:rsidR="00EA05C1" w:rsidRPr="003D4518" w:rsidRDefault="00EA05C1" w:rsidP="00EA05C1">
      <w:pPr>
        <w:pStyle w:val="JCBodyTxt1"/>
        <w:spacing w:before="120"/>
        <w:ind w:left="720" w:hanging="720"/>
        <w:jc w:val="left"/>
        <w:rPr>
          <w:lang w:val="en-CA"/>
        </w:rPr>
      </w:pPr>
      <w:r w:rsidRPr="003D4518">
        <w:rPr>
          <w:lang w:val="en-CA"/>
        </w:rPr>
        <w:t xml:space="preserve">SCHEDULE E – Sublease </w:t>
      </w:r>
      <w:r w:rsidRPr="003D4518">
        <w:rPr>
          <w:b/>
          <w:color w:val="FF0000"/>
          <w:lang w:val="en-CA"/>
        </w:rPr>
        <w:t xml:space="preserve">[OPTIONAL: </w:t>
      </w:r>
      <w:r w:rsidRPr="003D4518">
        <w:rPr>
          <w:lang w:val="en-CA"/>
        </w:rPr>
        <w:t xml:space="preserve">Acknowledgement </w:t>
      </w:r>
      <w:r w:rsidRPr="003D4518">
        <w:rPr>
          <w:b/>
          <w:color w:val="FF0000"/>
          <w:lang w:val="en-CA"/>
        </w:rPr>
        <w:t>/</w:t>
      </w:r>
      <w:r w:rsidRPr="003D4518">
        <w:rPr>
          <w:lang w:val="en-CA"/>
        </w:rPr>
        <w:t xml:space="preserve"> Consent </w:t>
      </w:r>
      <w:r w:rsidRPr="003D4518">
        <w:rPr>
          <w:b/>
          <w:color w:val="FF0000"/>
          <w:lang w:val="en-CA"/>
        </w:rPr>
        <w:t>/</w:t>
      </w:r>
      <w:r w:rsidRPr="003D4518">
        <w:rPr>
          <w:lang w:val="en-CA"/>
        </w:rPr>
        <w:t xml:space="preserve"> Consent and Non-Disturbance</w:t>
      </w:r>
      <w:r w:rsidRPr="003D4518">
        <w:rPr>
          <w:b/>
          <w:color w:val="FF0000"/>
          <w:lang w:val="en-CA"/>
        </w:rPr>
        <w:t>]</w:t>
      </w:r>
      <w:r w:rsidRPr="003D4518">
        <w:rPr>
          <w:lang w:val="en-CA"/>
        </w:rPr>
        <w:t xml:space="preserve"> Agreement</w:t>
      </w:r>
    </w:p>
    <w:p w14:paraId="6618661F" w14:textId="163A1AEF" w:rsidR="00D320E2" w:rsidRDefault="00EA05C1" w:rsidP="00EA05C1">
      <w:pPr>
        <w:pStyle w:val="JCBodyTxt1"/>
        <w:spacing w:before="120"/>
        <w:ind w:left="720" w:hanging="720"/>
        <w:jc w:val="left"/>
        <w:rPr>
          <w:b/>
          <w:color w:val="FF0000"/>
          <w:lang w:val="en-CA"/>
        </w:rPr>
      </w:pPr>
      <w:r w:rsidRPr="003D4518">
        <w:rPr>
          <w:b/>
          <w:color w:val="FF0000"/>
          <w:lang w:val="en-CA"/>
        </w:rPr>
        <w:t xml:space="preserve">[OPTIONAL: </w:t>
      </w:r>
      <w:r w:rsidRPr="003D4518">
        <w:rPr>
          <w:lang w:val="en-CA"/>
        </w:rPr>
        <w:t>SCHEDULE F – Form of Sublease</w:t>
      </w:r>
      <w:r w:rsidRPr="003D4518">
        <w:rPr>
          <w:b/>
          <w:color w:val="FF0000"/>
          <w:lang w:val="en-CA"/>
        </w:rPr>
        <w:t>]</w:t>
      </w:r>
    </w:p>
    <w:p w14:paraId="4E27FEEB" w14:textId="77777777" w:rsidR="00D320E2" w:rsidRDefault="00D320E2">
      <w:pPr>
        <w:rPr>
          <w:rFonts w:cs="Arial"/>
          <w:b/>
          <w:color w:val="FF0000"/>
          <w:sz w:val="24"/>
          <w:lang w:val="en-CA"/>
        </w:rPr>
      </w:pPr>
      <w:r>
        <w:rPr>
          <w:b/>
          <w:color w:val="FF0000"/>
          <w:lang w:val="en-CA"/>
        </w:rPr>
        <w:br w:type="page"/>
      </w:r>
    </w:p>
    <w:p w14:paraId="135AE13D" w14:textId="77777777" w:rsidR="00D320E2" w:rsidRPr="00DC7B0E" w:rsidRDefault="00D320E2" w:rsidP="00D320E2">
      <w:pPr>
        <w:jc w:val="center"/>
        <w:rPr>
          <w:b/>
          <w:color w:val="4F6228" w:themeColor="accent3" w:themeShade="80"/>
          <w:sz w:val="24"/>
          <w:lang w:val="en-CA"/>
        </w:rPr>
      </w:pPr>
      <w:r w:rsidRPr="00DC7B0E">
        <w:rPr>
          <w:b/>
          <w:color w:val="4F6228" w:themeColor="accent3" w:themeShade="80"/>
          <w:sz w:val="24"/>
          <w:lang w:val="en-CA"/>
        </w:rPr>
        <w:lastRenderedPageBreak/>
        <w:t>LOCATEE LEASING</w:t>
      </w:r>
    </w:p>
    <w:p w14:paraId="207F8BDF" w14:textId="77777777" w:rsidR="00D320E2" w:rsidRPr="00DC7B0E" w:rsidRDefault="00D320E2" w:rsidP="00D320E2">
      <w:pPr>
        <w:rPr>
          <w:color w:val="4F6228" w:themeColor="accent3" w:themeShade="80"/>
          <w:sz w:val="24"/>
          <w:lang w:val="en-CA"/>
        </w:rPr>
      </w:pPr>
    </w:p>
    <w:p w14:paraId="5825B204" w14:textId="4B07B8B5" w:rsidR="00D320E2" w:rsidRPr="00DC7B0E" w:rsidRDefault="00D320E2" w:rsidP="00D320E2">
      <w:pPr>
        <w:rPr>
          <w:b/>
          <w:color w:val="4F6228" w:themeColor="accent3" w:themeShade="80"/>
          <w:sz w:val="24"/>
          <w:lang w:val="en-CA"/>
        </w:rPr>
      </w:pPr>
      <w:r w:rsidRPr="00DC7B0E">
        <w:rPr>
          <w:b/>
          <w:color w:val="4F6228" w:themeColor="accent3" w:themeShade="80"/>
          <w:sz w:val="24"/>
          <w:lang w:val="en-CA"/>
        </w:rPr>
        <w:t xml:space="preserve">This annotation is a corollary to the annotation of the Lease of Designated Lands (LDL) template.  It will only address issues specific to </w:t>
      </w:r>
      <w:proofErr w:type="spellStart"/>
      <w:r w:rsidRPr="00DC7B0E">
        <w:rPr>
          <w:b/>
          <w:color w:val="4F6228" w:themeColor="accent3" w:themeShade="80"/>
          <w:sz w:val="24"/>
          <w:lang w:val="en-CA"/>
        </w:rPr>
        <w:t>locatee</w:t>
      </w:r>
      <w:proofErr w:type="spellEnd"/>
      <w:r w:rsidRPr="00DC7B0E">
        <w:rPr>
          <w:b/>
          <w:color w:val="4F6228" w:themeColor="accent3" w:themeShade="80"/>
          <w:sz w:val="24"/>
          <w:lang w:val="en-CA"/>
        </w:rPr>
        <w:t xml:space="preserve"> leasing and you should refer to the other annotation for discussion of topics common to both template leases.</w:t>
      </w:r>
    </w:p>
    <w:p w14:paraId="0245D93D" w14:textId="77777777" w:rsidR="00DC7B0E" w:rsidRPr="00DC7B0E" w:rsidRDefault="00DC7B0E" w:rsidP="00D320E2">
      <w:pPr>
        <w:rPr>
          <w:b/>
          <w:color w:val="4F6228" w:themeColor="accent3" w:themeShade="80"/>
          <w:sz w:val="24"/>
          <w:lang w:val="en-CA"/>
        </w:rPr>
      </w:pPr>
    </w:p>
    <w:p w14:paraId="392B32A6" w14:textId="77777777" w:rsidR="00D320E2" w:rsidRPr="00DC7B0E" w:rsidRDefault="00D320E2" w:rsidP="00D320E2">
      <w:pPr>
        <w:rPr>
          <w:color w:val="4F6228" w:themeColor="accent3" w:themeShade="80"/>
          <w:sz w:val="24"/>
          <w:lang w:val="en-CA"/>
        </w:rPr>
      </w:pPr>
      <w:r w:rsidRPr="00DC7B0E">
        <w:rPr>
          <w:color w:val="4F6228" w:themeColor="accent3" w:themeShade="80"/>
          <w:sz w:val="24"/>
          <w:lang w:val="en-CA"/>
        </w:rPr>
        <w:t xml:space="preserve">Although the courts have held that the Crown owes certain fiduciary duties to First Nations with respect to the granting of leases of designated lands, the Canadian Human Rights Tribunal (CHRT) has held that the Crown does not owe a fiduciary duty to a </w:t>
      </w:r>
      <w:proofErr w:type="spellStart"/>
      <w:r w:rsidRPr="00DC7B0E">
        <w:rPr>
          <w:color w:val="4F6228" w:themeColor="accent3" w:themeShade="80"/>
          <w:sz w:val="24"/>
          <w:lang w:val="en-CA"/>
        </w:rPr>
        <w:t>locatee</w:t>
      </w:r>
      <w:proofErr w:type="spellEnd"/>
      <w:r w:rsidRPr="00DC7B0E">
        <w:rPr>
          <w:color w:val="4F6228" w:themeColor="accent3" w:themeShade="80"/>
          <w:sz w:val="24"/>
          <w:lang w:val="en-CA"/>
        </w:rPr>
        <w:t xml:space="preserve"> when leasing lands on the </w:t>
      </w:r>
      <w:proofErr w:type="spellStart"/>
      <w:r w:rsidRPr="00DC7B0E">
        <w:rPr>
          <w:color w:val="4F6228" w:themeColor="accent3" w:themeShade="80"/>
          <w:sz w:val="24"/>
          <w:lang w:val="en-CA"/>
        </w:rPr>
        <w:t>locatee’s</w:t>
      </w:r>
      <w:proofErr w:type="spellEnd"/>
      <w:r w:rsidRPr="00DC7B0E">
        <w:rPr>
          <w:color w:val="4F6228" w:themeColor="accent3" w:themeShade="80"/>
          <w:sz w:val="24"/>
          <w:lang w:val="en-CA"/>
        </w:rPr>
        <w:t xml:space="preserve"> behalf.  As such, this gives rise to a slightly different approach to negotiating </w:t>
      </w:r>
      <w:proofErr w:type="spellStart"/>
      <w:r w:rsidRPr="00DC7B0E">
        <w:rPr>
          <w:color w:val="4F6228" w:themeColor="accent3" w:themeShade="80"/>
          <w:sz w:val="24"/>
          <w:lang w:val="en-CA"/>
        </w:rPr>
        <w:t>locatee</w:t>
      </w:r>
      <w:proofErr w:type="spellEnd"/>
      <w:r w:rsidRPr="00DC7B0E">
        <w:rPr>
          <w:color w:val="4F6228" w:themeColor="accent3" w:themeShade="80"/>
          <w:sz w:val="24"/>
          <w:lang w:val="en-CA"/>
        </w:rPr>
        <w:t xml:space="preserve"> leases.  Specifically, the CHRT said in the </w:t>
      </w:r>
      <w:r w:rsidRPr="00DC7B0E">
        <w:rPr>
          <w:i/>
          <w:color w:val="4F6228" w:themeColor="accent3" w:themeShade="80"/>
          <w:sz w:val="24"/>
          <w:lang w:val="en-CA"/>
        </w:rPr>
        <w:t>Beattie</w:t>
      </w:r>
      <w:r w:rsidRPr="00DC7B0E">
        <w:rPr>
          <w:color w:val="4F6228" w:themeColor="accent3" w:themeShade="80"/>
          <w:sz w:val="24"/>
          <w:lang w:val="en-CA"/>
        </w:rPr>
        <w:t xml:space="preserve"> case that the Minister had a “facilitative” function in granting a </w:t>
      </w:r>
      <w:proofErr w:type="spellStart"/>
      <w:r w:rsidRPr="00DC7B0E">
        <w:rPr>
          <w:color w:val="4F6228" w:themeColor="accent3" w:themeShade="80"/>
          <w:sz w:val="24"/>
          <w:lang w:val="en-CA"/>
        </w:rPr>
        <w:t>locatee</w:t>
      </w:r>
      <w:proofErr w:type="spellEnd"/>
      <w:r w:rsidRPr="00DC7B0E">
        <w:rPr>
          <w:color w:val="4F6228" w:themeColor="accent3" w:themeShade="80"/>
          <w:sz w:val="24"/>
          <w:lang w:val="en-CA"/>
        </w:rPr>
        <w:t xml:space="preserve"> lease and should not review the financial benefits that the </w:t>
      </w:r>
      <w:proofErr w:type="spellStart"/>
      <w:r w:rsidRPr="00DC7B0E">
        <w:rPr>
          <w:color w:val="4F6228" w:themeColor="accent3" w:themeShade="80"/>
          <w:sz w:val="24"/>
          <w:lang w:val="en-CA"/>
        </w:rPr>
        <w:t>locatee</w:t>
      </w:r>
      <w:proofErr w:type="spellEnd"/>
      <w:r w:rsidRPr="00DC7B0E">
        <w:rPr>
          <w:color w:val="4F6228" w:themeColor="accent3" w:themeShade="80"/>
          <w:sz w:val="24"/>
          <w:lang w:val="en-CA"/>
        </w:rPr>
        <w:t xml:space="preserve"> has negotiated for itself.</w:t>
      </w:r>
    </w:p>
    <w:p w14:paraId="4942D30F" w14:textId="77777777" w:rsidR="00D320E2" w:rsidRPr="00DC7B0E" w:rsidRDefault="00D320E2" w:rsidP="00D320E2">
      <w:pPr>
        <w:rPr>
          <w:color w:val="4F6228" w:themeColor="accent3" w:themeShade="80"/>
          <w:sz w:val="24"/>
          <w:lang w:val="en-CA"/>
        </w:rPr>
      </w:pPr>
      <w:r w:rsidRPr="00DC7B0E">
        <w:rPr>
          <w:color w:val="4F6228" w:themeColor="accent3" w:themeShade="80"/>
          <w:sz w:val="24"/>
          <w:lang w:val="en-CA"/>
        </w:rPr>
        <w:t xml:space="preserve">The </w:t>
      </w:r>
      <w:proofErr w:type="spellStart"/>
      <w:r w:rsidRPr="00DC7B0E">
        <w:rPr>
          <w:color w:val="4F6228" w:themeColor="accent3" w:themeShade="80"/>
          <w:sz w:val="24"/>
          <w:lang w:val="en-CA"/>
        </w:rPr>
        <w:t>locatee</w:t>
      </w:r>
      <w:proofErr w:type="spellEnd"/>
      <w:r w:rsidRPr="00DC7B0E">
        <w:rPr>
          <w:color w:val="4F6228" w:themeColor="accent3" w:themeShade="80"/>
          <w:sz w:val="24"/>
          <w:lang w:val="en-CA"/>
        </w:rPr>
        <w:t xml:space="preserve"> is a party to this lease, just as the First Nation is a party to the LDL, and the </w:t>
      </w:r>
      <w:proofErr w:type="spellStart"/>
      <w:r w:rsidRPr="00DC7B0E">
        <w:rPr>
          <w:color w:val="4F6228" w:themeColor="accent3" w:themeShade="80"/>
          <w:sz w:val="24"/>
          <w:lang w:val="en-CA"/>
        </w:rPr>
        <w:t>locatee</w:t>
      </w:r>
      <w:proofErr w:type="spellEnd"/>
      <w:r w:rsidRPr="00DC7B0E">
        <w:rPr>
          <w:color w:val="4F6228" w:themeColor="accent3" w:themeShade="80"/>
          <w:sz w:val="24"/>
          <w:lang w:val="en-CA"/>
        </w:rPr>
        <w:t xml:space="preserve"> has virtually all the same rights (and ability to negotiate) its clauses in this lease as the First Nation does under the LDL.</w:t>
      </w:r>
    </w:p>
    <w:p w14:paraId="6269F71E" w14:textId="77777777" w:rsidR="00EA05C1" w:rsidRPr="003D4518" w:rsidRDefault="00EA05C1" w:rsidP="00EA05C1">
      <w:pPr>
        <w:pStyle w:val="JCBodyTxt1"/>
        <w:spacing w:before="120"/>
        <w:ind w:left="720" w:hanging="720"/>
        <w:jc w:val="left"/>
        <w:rPr>
          <w:lang w:val="en-CA"/>
        </w:rPr>
      </w:pPr>
    </w:p>
    <w:p w14:paraId="4656252F" w14:textId="77777777" w:rsidR="00D9472E" w:rsidRPr="003D4518" w:rsidRDefault="00D9472E">
      <w:pPr>
        <w:rPr>
          <w:b/>
          <w:sz w:val="24"/>
          <w:lang w:val="en-CA"/>
        </w:rPr>
      </w:pPr>
      <w:r w:rsidRPr="003D4518">
        <w:rPr>
          <w:b/>
          <w:sz w:val="24"/>
          <w:lang w:val="en-CA"/>
        </w:rPr>
        <w:br w:type="page"/>
      </w:r>
    </w:p>
    <w:p w14:paraId="0B9C54CB" w14:textId="40F15A0F" w:rsidR="003A5B6B" w:rsidRPr="003D4518" w:rsidRDefault="003A5B6B" w:rsidP="007E3790">
      <w:pPr>
        <w:jc w:val="center"/>
        <w:rPr>
          <w:rFonts w:cs="Times New Roman"/>
          <w:b/>
          <w:sz w:val="24"/>
          <w:lang w:val="en-CA" w:eastAsia="en-CA"/>
        </w:rPr>
      </w:pPr>
      <w:r w:rsidRPr="003D4518">
        <w:rPr>
          <w:b/>
          <w:sz w:val="24"/>
          <w:lang w:val="en-CA"/>
        </w:rPr>
        <w:lastRenderedPageBreak/>
        <w:t>LEASE</w:t>
      </w:r>
      <w:r w:rsidR="00AD3056" w:rsidRPr="003D4518">
        <w:rPr>
          <w:b/>
          <w:sz w:val="24"/>
          <w:lang w:val="en-CA"/>
        </w:rPr>
        <w:t xml:space="preserve"> </w:t>
      </w:r>
      <w:r w:rsidR="00EA05C1" w:rsidRPr="003D4518">
        <w:rPr>
          <w:b/>
          <w:sz w:val="24"/>
          <w:lang w:val="en-CA"/>
        </w:rPr>
        <w:t>OF</w:t>
      </w:r>
      <w:r w:rsidR="00AD3056" w:rsidRPr="003D4518">
        <w:rPr>
          <w:b/>
          <w:sz w:val="24"/>
          <w:lang w:val="en-CA"/>
        </w:rPr>
        <w:t xml:space="preserve"> </w:t>
      </w:r>
      <w:r w:rsidR="00892903" w:rsidRPr="003D4518">
        <w:rPr>
          <w:b/>
          <w:sz w:val="24"/>
          <w:lang w:val="en-CA"/>
        </w:rPr>
        <w:t>LOCATEE</w:t>
      </w:r>
      <w:r w:rsidR="00AD3056" w:rsidRPr="003D4518">
        <w:rPr>
          <w:b/>
          <w:sz w:val="24"/>
          <w:lang w:val="en-CA"/>
        </w:rPr>
        <w:t xml:space="preserve"> LANDS</w:t>
      </w:r>
    </w:p>
    <w:p w14:paraId="3A1A4815" w14:textId="77777777" w:rsidR="008859D0" w:rsidRPr="003D4518" w:rsidRDefault="008859D0" w:rsidP="00BE2FCC">
      <w:pPr>
        <w:pStyle w:val="JCBodyTxt1"/>
        <w:ind w:left="720" w:hanging="720"/>
        <w:jc w:val="left"/>
        <w:rPr>
          <w:lang w:val="en-CA"/>
        </w:rPr>
      </w:pPr>
    </w:p>
    <w:p w14:paraId="076DB06A" w14:textId="5CAE64F8" w:rsidR="003A5B6B" w:rsidRPr="003D4518" w:rsidRDefault="003A5B6B" w:rsidP="008859D0">
      <w:pPr>
        <w:pStyle w:val="JCBodyTxt1"/>
        <w:jc w:val="left"/>
        <w:rPr>
          <w:lang w:val="en-CA"/>
        </w:rPr>
      </w:pPr>
      <w:r w:rsidRPr="003D4518">
        <w:rPr>
          <w:lang w:val="en-CA"/>
        </w:rPr>
        <w:t>This lease</w:t>
      </w:r>
      <w:r w:rsidR="00016652" w:rsidRPr="003D4518">
        <w:rPr>
          <w:lang w:val="en-CA"/>
        </w:rPr>
        <w:t xml:space="preserve"> is </w:t>
      </w:r>
      <w:r w:rsidR="00DE7581" w:rsidRPr="003D4518">
        <w:rPr>
          <w:lang w:val="en-CA"/>
        </w:rPr>
        <w:t xml:space="preserve">made </w:t>
      </w:r>
      <w:r w:rsidRPr="003D4518">
        <w:rPr>
          <w:lang w:val="en-CA"/>
        </w:rPr>
        <w:t>between</w:t>
      </w:r>
      <w:r w:rsidR="00DE5474" w:rsidRPr="003D4518">
        <w:rPr>
          <w:lang w:val="en-CA"/>
        </w:rPr>
        <w:t>:</w:t>
      </w:r>
    </w:p>
    <w:p w14:paraId="16157C9F" w14:textId="0539E2FC" w:rsidR="003A5B6B" w:rsidRPr="003D4518" w:rsidRDefault="003A5B6B" w:rsidP="00BD33B9">
      <w:pPr>
        <w:pStyle w:val="JCCentreB"/>
        <w:ind w:left="0" w:right="0"/>
        <w:rPr>
          <w:b w:val="0"/>
          <w:lang w:val="en-CA"/>
        </w:rPr>
      </w:pPr>
      <w:r w:rsidRPr="003D4518">
        <w:rPr>
          <w:lang w:val="en-CA"/>
        </w:rPr>
        <w:t>H</w:t>
      </w:r>
      <w:r w:rsidR="003D6C3B" w:rsidRPr="003D4518">
        <w:rPr>
          <w:lang w:val="en-CA"/>
        </w:rPr>
        <w:t>IS</w:t>
      </w:r>
      <w:r w:rsidRPr="003D4518">
        <w:rPr>
          <w:lang w:val="en-CA"/>
        </w:rPr>
        <w:t xml:space="preserve"> MAJESTY THE </w:t>
      </w:r>
      <w:r w:rsidR="003D6C3B" w:rsidRPr="003D4518">
        <w:rPr>
          <w:lang w:val="en-CA"/>
        </w:rPr>
        <w:t>KING</w:t>
      </w:r>
      <w:r w:rsidRPr="003D4518">
        <w:rPr>
          <w:lang w:val="en-CA"/>
        </w:rPr>
        <w:t xml:space="preserve"> IN RIGHT OF CANADA</w:t>
      </w:r>
      <w:r w:rsidRPr="003D4518">
        <w:rPr>
          <w:b w:val="0"/>
          <w:lang w:val="en-CA"/>
        </w:rPr>
        <w:t xml:space="preserve">, </w:t>
      </w:r>
    </w:p>
    <w:p w14:paraId="515A9662" w14:textId="28FC7306" w:rsidR="003A5B6B" w:rsidRPr="003D4518" w:rsidRDefault="003A5B6B" w:rsidP="00BD33B9">
      <w:pPr>
        <w:pStyle w:val="JCCentreB"/>
        <w:spacing w:before="0"/>
        <w:ind w:left="0" w:right="0"/>
        <w:rPr>
          <w:b w:val="0"/>
          <w:lang w:val="en-CA"/>
        </w:rPr>
      </w:pPr>
      <w:r w:rsidRPr="003D4518">
        <w:rPr>
          <w:b w:val="0"/>
          <w:lang w:val="en-CA"/>
        </w:rPr>
        <w:t>as represented by the Minister of Indi</w:t>
      </w:r>
      <w:r w:rsidR="002F1E28" w:rsidRPr="003D4518">
        <w:rPr>
          <w:b w:val="0"/>
          <w:lang w:val="en-CA"/>
        </w:rPr>
        <w:t>genous Services</w:t>
      </w:r>
    </w:p>
    <w:p w14:paraId="1B481767" w14:textId="059BE473" w:rsidR="003A5B6B" w:rsidRPr="003D4518" w:rsidRDefault="003A5B6B" w:rsidP="00BD33B9">
      <w:pPr>
        <w:pStyle w:val="JCCentreNB"/>
        <w:ind w:left="720" w:hanging="720"/>
        <w:jc w:val="right"/>
        <w:rPr>
          <w:lang w:val="en-CA"/>
        </w:rPr>
      </w:pPr>
      <w:r w:rsidRPr="003D4518">
        <w:rPr>
          <w:lang w:val="en-CA"/>
        </w:rPr>
        <w:t>(the “</w:t>
      </w:r>
      <w:r w:rsidRPr="003D4518">
        <w:rPr>
          <w:b/>
          <w:lang w:val="en-CA"/>
        </w:rPr>
        <w:t>Lessor</w:t>
      </w:r>
      <w:r w:rsidRPr="003D4518">
        <w:rPr>
          <w:lang w:val="en-CA"/>
        </w:rPr>
        <w:t>”)</w:t>
      </w:r>
    </w:p>
    <w:p w14:paraId="0180FFC0" w14:textId="305F0C98" w:rsidR="00E10FD2" w:rsidRPr="003D4518" w:rsidRDefault="000413F2" w:rsidP="003E2EC5">
      <w:pPr>
        <w:pStyle w:val="JCCentreNB"/>
        <w:ind w:left="720" w:hanging="720"/>
        <w:jc w:val="left"/>
        <w:rPr>
          <w:lang w:val="en-CA"/>
        </w:rPr>
      </w:pPr>
      <w:r w:rsidRPr="003D4518">
        <w:rPr>
          <w:lang w:val="en-CA"/>
        </w:rPr>
        <w:t>and:</w:t>
      </w:r>
    </w:p>
    <w:p w14:paraId="4B6E5CD7" w14:textId="57DE825F" w:rsidR="00E10FD2" w:rsidRPr="003D4518" w:rsidRDefault="00892903" w:rsidP="00892903">
      <w:pPr>
        <w:pStyle w:val="JCCentreNB"/>
        <w:rPr>
          <w:b/>
          <w:lang w:val="en-CA"/>
        </w:rPr>
      </w:pPr>
      <w:r w:rsidRPr="003D4518">
        <w:rPr>
          <w:b/>
          <w:lang w:val="en-CA"/>
        </w:rPr>
        <w:fldChar w:fldCharType="begin">
          <w:ffData>
            <w:name w:val="Text7"/>
            <w:enabled/>
            <w:calcOnExit w:val="0"/>
            <w:textInput>
              <w:default w:val="[LOCATEE'S NAME]"/>
            </w:textInput>
          </w:ffData>
        </w:fldChar>
      </w:r>
      <w:r w:rsidRPr="003D4518">
        <w:rPr>
          <w:b/>
          <w:lang w:val="en-CA"/>
        </w:rPr>
        <w:instrText xml:space="preserve"> FORMTEXT </w:instrText>
      </w:r>
      <w:r w:rsidRPr="003D4518">
        <w:rPr>
          <w:b/>
          <w:lang w:val="en-CA"/>
        </w:rPr>
      </w:r>
      <w:r w:rsidRPr="003D4518">
        <w:rPr>
          <w:b/>
          <w:lang w:val="en-CA"/>
        </w:rPr>
        <w:fldChar w:fldCharType="separate"/>
      </w:r>
      <w:r w:rsidR="00DC7B0E">
        <w:rPr>
          <w:b/>
          <w:noProof/>
          <w:lang w:val="en-CA"/>
        </w:rPr>
        <w:t>[LOCATEE'S NAME]</w:t>
      </w:r>
      <w:r w:rsidRPr="003D4518">
        <w:rPr>
          <w:b/>
          <w:lang w:val="en-CA"/>
        </w:rPr>
        <w:fldChar w:fldCharType="end"/>
      </w:r>
    </w:p>
    <w:p w14:paraId="2F30272B" w14:textId="03BDE1E2" w:rsidR="00E10FD2" w:rsidRPr="003D4518" w:rsidRDefault="00E10FD2" w:rsidP="00BE2FCC">
      <w:pPr>
        <w:pStyle w:val="JCCentreNB"/>
        <w:ind w:left="720" w:hanging="720"/>
        <w:jc w:val="right"/>
        <w:rPr>
          <w:lang w:val="en-CA"/>
        </w:rPr>
      </w:pPr>
      <w:r w:rsidRPr="003D4518">
        <w:rPr>
          <w:lang w:val="en-CA"/>
        </w:rPr>
        <w:t>(the “</w:t>
      </w:r>
      <w:proofErr w:type="spellStart"/>
      <w:r w:rsidR="00892903" w:rsidRPr="003D4518">
        <w:rPr>
          <w:b/>
          <w:lang w:val="en-CA"/>
        </w:rPr>
        <w:t>Locatee</w:t>
      </w:r>
      <w:proofErr w:type="spellEnd"/>
      <w:r w:rsidRPr="003D4518">
        <w:rPr>
          <w:lang w:val="en-CA"/>
        </w:rPr>
        <w:t>”)</w:t>
      </w:r>
    </w:p>
    <w:p w14:paraId="37B6902D" w14:textId="27E8F7BB" w:rsidR="003A5B6B" w:rsidRPr="003D4518" w:rsidRDefault="000413F2" w:rsidP="003E2EC5">
      <w:pPr>
        <w:pStyle w:val="JCCentreNB"/>
        <w:ind w:left="720" w:hanging="720"/>
        <w:jc w:val="left"/>
        <w:rPr>
          <w:lang w:val="en-CA"/>
        </w:rPr>
      </w:pPr>
      <w:r w:rsidRPr="003D4518">
        <w:rPr>
          <w:lang w:val="en-CA"/>
        </w:rPr>
        <w:t>and:</w:t>
      </w:r>
    </w:p>
    <w:p w14:paraId="29A72CC5" w14:textId="1FB23412" w:rsidR="00BA101B" w:rsidRPr="003D4518" w:rsidRDefault="00565050" w:rsidP="00842869">
      <w:pPr>
        <w:pStyle w:val="JCCentreB"/>
        <w:ind w:left="0" w:right="0"/>
        <w:rPr>
          <w:rFonts w:cs="Arial"/>
          <w:lang w:val="en-CA"/>
        </w:rPr>
      </w:pPr>
      <w:r w:rsidRPr="003D4518">
        <w:rPr>
          <w:lang w:val="en-CA"/>
        </w:rPr>
        <w:fldChar w:fldCharType="begin">
          <w:ffData>
            <w:name w:val=""/>
            <w:enabled/>
            <w:calcOnExit w:val="0"/>
            <w:textInput>
              <w:default w:val="[LESSEE'S NAM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[LESSEE'S NAME]</w:t>
      </w:r>
      <w:r w:rsidRPr="003D4518">
        <w:rPr>
          <w:lang w:val="en-CA"/>
        </w:rPr>
        <w:fldChar w:fldCharType="end"/>
      </w:r>
      <w:r w:rsidR="003D6C3B" w:rsidRPr="003D4518">
        <w:rPr>
          <w:lang w:val="en-CA"/>
        </w:rPr>
        <w:t xml:space="preserve"> </w:t>
      </w:r>
      <w:r w:rsidR="003D6C3B" w:rsidRPr="003D4518">
        <w:rPr>
          <w:color w:val="FF0000"/>
          <w:lang w:val="en-CA"/>
        </w:rPr>
        <w:t xml:space="preserve">[OPTIONAL – If the Lessee is a corporation, limited partnership, society, utility or municipality, then type a comma after the </w:t>
      </w:r>
      <w:r w:rsidR="007B7E62" w:rsidRPr="003D4518">
        <w:rPr>
          <w:color w:val="FF0000"/>
          <w:lang w:val="en-CA"/>
        </w:rPr>
        <w:t xml:space="preserve">Lessee’s </w:t>
      </w:r>
      <w:r w:rsidR="003D6C3B" w:rsidRPr="003D4518">
        <w:rPr>
          <w:color w:val="FF0000"/>
          <w:lang w:val="en-CA"/>
        </w:rPr>
        <w:t xml:space="preserve">Name and include the statute under which the entity received its authority and its incorporation number, if applicable.  Corporate example: </w:t>
      </w:r>
      <w:r w:rsidR="003D6C3B" w:rsidRPr="003D4518">
        <w:rPr>
          <w:b w:val="0"/>
          <w:color w:val="000000" w:themeColor="text1"/>
          <w:lang w:val="en-CA"/>
        </w:rPr>
        <w:t xml:space="preserve">, incorporated under the </w:t>
      </w:r>
      <w:r w:rsidR="003D6C3B" w:rsidRPr="003D4518">
        <w:rPr>
          <w:b w:val="0"/>
          <w:i/>
          <w:color w:val="000000" w:themeColor="text1"/>
          <w:lang w:val="en-CA"/>
        </w:rPr>
        <w:t>Business Corporations Act</w:t>
      </w:r>
      <w:r w:rsidR="003D6C3B" w:rsidRPr="003D4518">
        <w:rPr>
          <w:b w:val="0"/>
          <w:color w:val="000000" w:themeColor="text1"/>
          <w:lang w:val="en-CA"/>
        </w:rPr>
        <w:t xml:space="preserve">, S.B.C. 2002, c. 57; Incorporation No. X12345 </w:t>
      </w:r>
      <w:r w:rsidR="003D6C3B" w:rsidRPr="003D4518">
        <w:rPr>
          <w:color w:val="FF0000"/>
          <w:lang w:val="en-CA"/>
        </w:rPr>
        <w:t xml:space="preserve">Limited Partnership example: </w:t>
      </w:r>
      <w:r w:rsidR="003D6C3B" w:rsidRPr="003D4518">
        <w:rPr>
          <w:b w:val="0"/>
          <w:lang w:val="en-CA"/>
        </w:rPr>
        <w:t xml:space="preserve">, incorporated </w:t>
      </w:r>
      <w:r w:rsidR="003D6C3B" w:rsidRPr="003D4518">
        <w:rPr>
          <w:b w:val="0"/>
          <w:color w:val="000000" w:themeColor="text1"/>
          <w:lang w:val="en-CA"/>
        </w:rPr>
        <w:t xml:space="preserve">under the </w:t>
      </w:r>
      <w:r w:rsidR="003D6C3B" w:rsidRPr="003D4518">
        <w:rPr>
          <w:b w:val="0"/>
          <w:i/>
          <w:color w:val="000000" w:themeColor="text1"/>
          <w:lang w:val="en-CA"/>
        </w:rPr>
        <w:t>Business Corporations Act</w:t>
      </w:r>
      <w:r w:rsidR="003D6C3B" w:rsidRPr="003D4518">
        <w:rPr>
          <w:b w:val="0"/>
          <w:color w:val="000000" w:themeColor="text1"/>
          <w:lang w:val="en-CA"/>
        </w:rPr>
        <w:t xml:space="preserve">, S.B.C. 2002, c. 57; Incorporation No. X12345, as general partner of </w:t>
      </w:r>
      <w:r w:rsidR="003D6C3B" w:rsidRPr="003D4518">
        <w:rPr>
          <w:lang w:val="en-CA"/>
        </w:rPr>
        <w:fldChar w:fldCharType="begin">
          <w:ffData>
            <w:name w:val=""/>
            <w:enabled/>
            <w:calcOnExit w:val="0"/>
            <w:textInput>
              <w:default w:val="[NAME OF LIMITED PARTNERSHIP]"/>
            </w:textInput>
          </w:ffData>
        </w:fldChar>
      </w:r>
      <w:r w:rsidR="003D6C3B" w:rsidRPr="003D4518">
        <w:rPr>
          <w:lang w:val="en-CA"/>
        </w:rPr>
        <w:instrText xml:space="preserve"> FORMTEXT </w:instrText>
      </w:r>
      <w:r w:rsidR="003D6C3B" w:rsidRPr="003D4518">
        <w:rPr>
          <w:lang w:val="en-CA"/>
        </w:rPr>
      </w:r>
      <w:r w:rsidR="003D6C3B" w:rsidRPr="003D4518">
        <w:rPr>
          <w:lang w:val="en-CA"/>
        </w:rPr>
        <w:fldChar w:fldCharType="separate"/>
      </w:r>
      <w:r w:rsidR="00DC7B0E">
        <w:rPr>
          <w:noProof/>
          <w:lang w:val="en-CA"/>
        </w:rPr>
        <w:t>[NAME OF LIMITED PARTNERSHIP]</w:t>
      </w:r>
      <w:r w:rsidR="003D6C3B" w:rsidRPr="003D4518">
        <w:rPr>
          <w:lang w:val="en-CA"/>
        </w:rPr>
        <w:fldChar w:fldCharType="end"/>
      </w:r>
      <w:r w:rsidR="003D6C3B" w:rsidRPr="003D4518">
        <w:rPr>
          <w:b w:val="0"/>
          <w:color w:val="000000" w:themeColor="text1"/>
          <w:lang w:val="en-CA"/>
        </w:rPr>
        <w:t xml:space="preserve">, </w:t>
      </w:r>
      <w:r w:rsidR="003D6C3B" w:rsidRPr="003D4518">
        <w:rPr>
          <w:b w:val="0"/>
          <w:bCs/>
          <w:lang w:val="en-CA"/>
        </w:rPr>
        <w:t xml:space="preserve">registered under the </w:t>
      </w:r>
      <w:r w:rsidR="003D6C3B" w:rsidRPr="003D4518">
        <w:rPr>
          <w:b w:val="0"/>
          <w:bCs/>
          <w:i/>
          <w:iCs/>
          <w:lang w:val="en-CA"/>
        </w:rPr>
        <w:t>Partnership Act</w:t>
      </w:r>
      <w:r w:rsidR="003D6C3B" w:rsidRPr="003D4518">
        <w:rPr>
          <w:b w:val="0"/>
          <w:bCs/>
          <w:lang w:val="en-CA"/>
        </w:rPr>
        <w:t>, R.S.B.C. 1996, c. 348; Registration No. Y12345</w:t>
      </w:r>
      <w:r w:rsidR="003D6C3B" w:rsidRPr="003D4518">
        <w:rPr>
          <w:rFonts w:cs="Arial"/>
          <w:b w:val="0"/>
          <w:lang w:val="en-CA"/>
        </w:rPr>
        <w:t xml:space="preserve"> </w:t>
      </w:r>
      <w:r w:rsidR="003D6C3B" w:rsidRPr="003D4518">
        <w:rPr>
          <w:color w:val="FF0000"/>
          <w:lang w:val="en-CA"/>
        </w:rPr>
        <w:t>End of option]</w:t>
      </w:r>
    </w:p>
    <w:p w14:paraId="23940AA0" w14:textId="46393AA4" w:rsidR="003A5B6B" w:rsidRPr="003D4518" w:rsidRDefault="000413F2" w:rsidP="00BD33B9">
      <w:pPr>
        <w:pStyle w:val="JCCentreNB"/>
        <w:ind w:left="720" w:hanging="720"/>
        <w:jc w:val="right"/>
        <w:rPr>
          <w:lang w:val="en-CA"/>
        </w:rPr>
      </w:pPr>
      <w:r w:rsidRPr="003D4518">
        <w:rPr>
          <w:lang w:val="en-CA"/>
        </w:rPr>
        <w:t xml:space="preserve"> </w:t>
      </w:r>
      <w:r w:rsidR="003A5B6B" w:rsidRPr="003D4518">
        <w:rPr>
          <w:lang w:val="en-CA"/>
        </w:rPr>
        <w:t>(the “</w:t>
      </w:r>
      <w:r w:rsidR="003A5B6B" w:rsidRPr="003D4518">
        <w:rPr>
          <w:b/>
          <w:lang w:val="en-CA"/>
        </w:rPr>
        <w:t>Lessee</w:t>
      </w:r>
      <w:r w:rsidR="003A5B6B" w:rsidRPr="003D4518">
        <w:rPr>
          <w:lang w:val="en-CA"/>
        </w:rPr>
        <w:t>”)</w:t>
      </w:r>
      <w:r w:rsidR="003E2EC5" w:rsidRPr="003D4518">
        <w:rPr>
          <w:lang w:val="en-CA"/>
        </w:rPr>
        <w:t>.</w:t>
      </w:r>
    </w:p>
    <w:p w14:paraId="1C26DD13" w14:textId="258A8807" w:rsidR="003A5B6B" w:rsidRPr="003D4518" w:rsidRDefault="003A5B6B" w:rsidP="00551B03">
      <w:pPr>
        <w:pStyle w:val="JCMRGTITLB1"/>
        <w:ind w:left="720" w:hanging="720"/>
        <w:rPr>
          <w:caps w:val="0"/>
          <w:lang w:val="en-CA"/>
        </w:rPr>
      </w:pPr>
      <w:bookmarkStart w:id="2" w:name="_Toc391467612"/>
      <w:bookmarkStart w:id="3" w:name="_Toc446062427"/>
      <w:bookmarkStart w:id="4" w:name="_Toc511907864"/>
      <w:bookmarkStart w:id="5" w:name="_Toc49411721"/>
      <w:bookmarkStart w:id="6" w:name="_Toc130976064"/>
      <w:r w:rsidRPr="003D4518">
        <w:rPr>
          <w:caps w:val="0"/>
          <w:lang w:val="en-CA"/>
        </w:rPr>
        <w:t>BACKGROUND:</w:t>
      </w:r>
      <w:bookmarkEnd w:id="2"/>
      <w:bookmarkEnd w:id="3"/>
      <w:bookmarkEnd w:id="4"/>
      <w:bookmarkEnd w:id="5"/>
      <w:bookmarkEnd w:id="6"/>
      <w:r w:rsidR="007C74FB" w:rsidRPr="003D4518">
        <w:rPr>
          <w:rStyle w:val="FootnoteReference"/>
          <w:lang w:val="en-CA"/>
        </w:rPr>
        <w:t xml:space="preserve"> </w:t>
      </w:r>
    </w:p>
    <w:p w14:paraId="19FBD981" w14:textId="28BB3DD6" w:rsidR="003A5B6B" w:rsidRPr="003D4518" w:rsidRDefault="003A5B6B" w:rsidP="00551B03">
      <w:pPr>
        <w:pStyle w:val="ListParagraph"/>
        <w:numPr>
          <w:ilvl w:val="0"/>
          <w:numId w:val="3"/>
        </w:numPr>
        <w:ind w:left="720" w:hanging="720"/>
        <w:rPr>
          <w:lang w:val="en-CA"/>
        </w:rPr>
      </w:pPr>
      <w:bookmarkStart w:id="7" w:name="_Ref395091990"/>
      <w:r w:rsidRPr="003D4518">
        <w:rPr>
          <w:lang w:val="en-CA"/>
        </w:rPr>
        <w:t xml:space="preserve">The Lands are part of </w:t>
      </w:r>
      <w:r w:rsidR="00016652" w:rsidRPr="003D4518">
        <w:rPr>
          <w:lang w:val="en-CA"/>
        </w:rPr>
        <w:t xml:space="preserve">the </w:t>
      </w:r>
      <w:r w:rsidR="00D9422F" w:rsidRPr="003D4518">
        <w:rPr>
          <w:lang w:val="en-CA"/>
        </w:rPr>
        <w:t>Reserve</w:t>
      </w:r>
      <w:r w:rsidRPr="003D4518">
        <w:rPr>
          <w:lang w:val="en-CA"/>
        </w:rPr>
        <w:t xml:space="preserve">, which </w:t>
      </w:r>
      <w:r w:rsidR="00016652" w:rsidRPr="003D4518">
        <w:rPr>
          <w:lang w:val="en-CA"/>
        </w:rPr>
        <w:t>is</w:t>
      </w:r>
      <w:r w:rsidRPr="003D4518">
        <w:rPr>
          <w:lang w:val="en-CA"/>
        </w:rPr>
        <w:t xml:space="preserve"> held for the use and benefit of the</w:t>
      </w:r>
      <w:r w:rsidR="00016652" w:rsidRPr="003D4518">
        <w:rPr>
          <w:lang w:val="en-CA"/>
        </w:rPr>
        <w:t xml:space="preserve"> First Nation</w:t>
      </w:r>
      <w:r w:rsidRPr="003D4518">
        <w:rPr>
          <w:lang w:val="en-CA"/>
        </w:rPr>
        <w:t>.</w:t>
      </w:r>
      <w:bookmarkEnd w:id="7"/>
    </w:p>
    <w:p w14:paraId="7A8E35BA" w14:textId="7A1DB5D8" w:rsidR="00892903" w:rsidRPr="003D4518" w:rsidRDefault="00892903" w:rsidP="00892903">
      <w:pPr>
        <w:pStyle w:val="ListParagraph"/>
        <w:numPr>
          <w:ilvl w:val="0"/>
          <w:numId w:val="3"/>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has lawful possession of the Lands, as evidenced by Certificate of Possession No. </w:t>
      </w:r>
      <w:r w:rsidRPr="003D4518">
        <w:rPr>
          <w:lang w:val="en-CA"/>
        </w:rPr>
        <w:fldChar w:fldCharType="begin">
          <w:ffData>
            <w:name w:val=""/>
            <w:enabled/>
            <w:calcOnExit w:val="0"/>
            <w:textInput>
              <w:default w:val="[#]"/>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w:t>
      </w:r>
      <w:r w:rsidRPr="003D4518">
        <w:rPr>
          <w:lang w:val="en-CA"/>
        </w:rPr>
        <w:fldChar w:fldCharType="end"/>
      </w:r>
      <w:r w:rsidRPr="003D4518">
        <w:rPr>
          <w:lang w:val="en-CA"/>
        </w:rPr>
        <w:t>.</w:t>
      </w:r>
    </w:p>
    <w:p w14:paraId="3CB0256B" w14:textId="41EDA3BE" w:rsidR="00892903" w:rsidRPr="003D4518" w:rsidRDefault="00892903" w:rsidP="00892903">
      <w:pPr>
        <w:pStyle w:val="ListParagraph"/>
        <w:numPr>
          <w:ilvl w:val="0"/>
          <w:numId w:val="3"/>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applied to the Lessor to lease the Premises to the Lessee for the Authorized Uses on the terms and conditions of this Lease.</w:t>
      </w:r>
    </w:p>
    <w:p w14:paraId="7450AF2B" w14:textId="55675B5F" w:rsidR="003A5B6B" w:rsidRPr="003D4518" w:rsidRDefault="003A5B6B" w:rsidP="00551B03">
      <w:pPr>
        <w:pStyle w:val="ListParagraph"/>
        <w:numPr>
          <w:ilvl w:val="0"/>
          <w:numId w:val="3"/>
        </w:numPr>
        <w:ind w:left="720" w:hanging="720"/>
        <w:rPr>
          <w:lang w:val="en-CA"/>
        </w:rPr>
      </w:pPr>
      <w:r w:rsidRPr="003D4518">
        <w:rPr>
          <w:lang w:val="en-CA"/>
        </w:rPr>
        <w:t>Th</w:t>
      </w:r>
      <w:r w:rsidR="005E0C1A" w:rsidRPr="003D4518">
        <w:rPr>
          <w:lang w:val="en-CA"/>
        </w:rPr>
        <w:t>is Lease is a combination of a leasehold estate granted by the Lessor to the Lessee and a</w:t>
      </w:r>
      <w:r w:rsidR="00892903" w:rsidRPr="003D4518">
        <w:rPr>
          <w:lang w:val="en-CA"/>
        </w:rPr>
        <w:t xml:space="preserve"> contract between the Parties.</w:t>
      </w:r>
    </w:p>
    <w:p w14:paraId="346B8677" w14:textId="2B8F6797" w:rsidR="004435C4" w:rsidRPr="003D4518" w:rsidRDefault="004435C4" w:rsidP="00551B03">
      <w:pPr>
        <w:pStyle w:val="ListParagraph"/>
        <w:numPr>
          <w:ilvl w:val="0"/>
          <w:numId w:val="3"/>
        </w:numPr>
        <w:ind w:left="720" w:hanging="720"/>
        <w:rPr>
          <w:lang w:val="en-CA"/>
        </w:rPr>
      </w:pPr>
      <w:r w:rsidRPr="003D4518">
        <w:rPr>
          <w:lang w:val="en-CA"/>
        </w:rPr>
        <w:lastRenderedPageBreak/>
        <w:t>The Lessor is authorized to grant this Lease under subsection 5</w:t>
      </w:r>
      <w:r w:rsidR="008C2BD1" w:rsidRPr="003D4518">
        <w:rPr>
          <w:lang w:val="en-CA"/>
        </w:rPr>
        <w:t>8(</w:t>
      </w:r>
      <w:r w:rsidRPr="003D4518">
        <w:rPr>
          <w:lang w:val="en-CA"/>
        </w:rPr>
        <w:t xml:space="preserve">3) of the </w:t>
      </w:r>
      <w:r w:rsidRPr="003D4518">
        <w:rPr>
          <w:i/>
          <w:lang w:val="en-CA"/>
        </w:rPr>
        <w:t>Indian Act</w:t>
      </w:r>
      <w:r w:rsidRPr="003D4518">
        <w:rPr>
          <w:lang w:val="en-CA"/>
        </w:rPr>
        <w:t>.</w:t>
      </w:r>
    </w:p>
    <w:p w14:paraId="331969EB" w14:textId="77777777" w:rsidR="00247D49" w:rsidRPr="003D4518" w:rsidRDefault="00247D49" w:rsidP="00551B03">
      <w:pPr>
        <w:pStyle w:val="JCBodyTxt1"/>
        <w:ind w:left="720" w:hanging="720"/>
        <w:jc w:val="left"/>
        <w:rPr>
          <w:b/>
          <w:lang w:val="en-CA"/>
        </w:rPr>
      </w:pPr>
    </w:p>
    <w:p w14:paraId="2600B38E" w14:textId="6F5B30E6" w:rsidR="003A5B6B" w:rsidRPr="003D4518" w:rsidRDefault="003A5B6B" w:rsidP="00551B03">
      <w:pPr>
        <w:pStyle w:val="JCBodyTxt1"/>
        <w:ind w:left="720" w:hanging="720"/>
        <w:jc w:val="left"/>
        <w:rPr>
          <w:lang w:val="en-CA"/>
        </w:rPr>
      </w:pPr>
      <w:r w:rsidRPr="003D4518">
        <w:rPr>
          <w:b/>
          <w:lang w:val="en-CA"/>
        </w:rPr>
        <w:t>NOW THEREFORE</w:t>
      </w:r>
      <w:r w:rsidR="005E0C1A" w:rsidRPr="003D4518">
        <w:rPr>
          <w:lang w:val="en-CA"/>
        </w:rPr>
        <w:t xml:space="preserve">, for mutual consideration, </w:t>
      </w:r>
      <w:r w:rsidRPr="003D4518">
        <w:rPr>
          <w:lang w:val="en-CA"/>
        </w:rPr>
        <w:t>the Parties agree as follows:</w:t>
      </w:r>
    </w:p>
    <w:p w14:paraId="03F50417" w14:textId="11249B14" w:rsidR="003A5B6B" w:rsidRPr="003D4518" w:rsidRDefault="001A654B" w:rsidP="00551B03">
      <w:pPr>
        <w:pStyle w:val="Heading1"/>
        <w:jc w:val="left"/>
        <w:rPr>
          <w:rStyle w:val="Strong"/>
          <w:b/>
          <w:lang w:val="en-CA"/>
        </w:rPr>
      </w:pPr>
      <w:bookmarkStart w:id="8" w:name="_Toc391467613"/>
      <w:bookmarkStart w:id="9" w:name="_Toc446062428"/>
      <w:bookmarkStart w:id="10" w:name="_Toc511907865"/>
      <w:bookmarkStart w:id="11" w:name="_Toc130976065"/>
      <w:r w:rsidRPr="003D4518">
        <w:rPr>
          <w:rStyle w:val="Strong"/>
          <w:b/>
          <w:lang w:val="en-CA"/>
        </w:rPr>
        <w:t>INTERPRETATION</w:t>
      </w:r>
      <w:bookmarkEnd w:id="8"/>
      <w:bookmarkEnd w:id="9"/>
      <w:bookmarkEnd w:id="10"/>
      <w:bookmarkEnd w:id="11"/>
      <w:r w:rsidR="003A5B6B" w:rsidRPr="003D4518">
        <w:rPr>
          <w:rStyle w:val="Strong"/>
          <w:b/>
          <w:lang w:val="en-CA"/>
        </w:rPr>
        <w:t xml:space="preserve"> </w:t>
      </w:r>
    </w:p>
    <w:p w14:paraId="69AA8DFE" w14:textId="0F8A3241" w:rsidR="00AD7DEB" w:rsidRPr="003D4518" w:rsidRDefault="001A654B" w:rsidP="00551B03">
      <w:pPr>
        <w:pStyle w:val="Heading2"/>
        <w:rPr>
          <w:lang w:val="en-CA"/>
        </w:rPr>
      </w:pPr>
      <w:bookmarkStart w:id="12" w:name="_Ref105155180"/>
      <w:r w:rsidRPr="003D4518">
        <w:rPr>
          <w:b/>
          <w:lang w:val="en-CA"/>
        </w:rPr>
        <w:t>Definitions</w:t>
      </w:r>
      <w:r w:rsidRPr="003D4518">
        <w:rPr>
          <w:lang w:val="en-CA"/>
        </w:rPr>
        <w:t xml:space="preserve"> – </w:t>
      </w:r>
      <w:r w:rsidR="003A5B6B" w:rsidRPr="003D4518">
        <w:rPr>
          <w:lang w:val="en-CA"/>
        </w:rPr>
        <w:t>In this Lease, including the recitals</w:t>
      </w:r>
      <w:r w:rsidR="004C7E7F" w:rsidRPr="003D4518">
        <w:rPr>
          <w:lang w:val="en-CA"/>
        </w:rPr>
        <w:t>, the following terms have the meanings ascribed to them in this section</w:t>
      </w:r>
      <w:r w:rsidR="00505C96" w:rsidRPr="003D4518">
        <w:rPr>
          <w:lang w:val="en-CA"/>
        </w:rPr>
        <w:t xml:space="preserve"> </w:t>
      </w:r>
      <w:r w:rsidR="00505C96" w:rsidRPr="003D4518">
        <w:rPr>
          <w:lang w:val="en-CA"/>
        </w:rPr>
        <w:fldChar w:fldCharType="begin"/>
      </w:r>
      <w:r w:rsidR="00505C96" w:rsidRPr="003D4518">
        <w:rPr>
          <w:lang w:val="en-CA"/>
        </w:rPr>
        <w:instrText xml:space="preserve"> REF _Ref105155180 \r \h </w:instrText>
      </w:r>
      <w:r w:rsidR="00505C96" w:rsidRPr="003D4518">
        <w:rPr>
          <w:lang w:val="en-CA"/>
        </w:rPr>
      </w:r>
      <w:r w:rsidR="00505C96" w:rsidRPr="003D4518">
        <w:rPr>
          <w:lang w:val="en-CA"/>
        </w:rPr>
        <w:fldChar w:fldCharType="separate"/>
      </w:r>
      <w:r w:rsidR="00DC7B0E">
        <w:rPr>
          <w:lang w:val="en-CA"/>
        </w:rPr>
        <w:t>1.1</w:t>
      </w:r>
      <w:r w:rsidR="00505C96" w:rsidRPr="003D4518">
        <w:rPr>
          <w:lang w:val="en-CA"/>
        </w:rPr>
        <w:fldChar w:fldCharType="end"/>
      </w:r>
      <w:r w:rsidR="003A5B6B" w:rsidRPr="003D4518">
        <w:rPr>
          <w:lang w:val="en-CA"/>
        </w:rPr>
        <w:t>:</w:t>
      </w:r>
      <w:bookmarkEnd w:id="12"/>
      <w:r w:rsidR="003A5B6B" w:rsidRPr="003D4518">
        <w:rPr>
          <w:lang w:val="en-CA"/>
        </w:rPr>
        <w:t xml:space="preserve"> </w:t>
      </w:r>
    </w:p>
    <w:p w14:paraId="6794CE33" w14:textId="5114DFC2" w:rsidR="00B76980" w:rsidRPr="003D4518" w:rsidRDefault="003A5B6B" w:rsidP="00FE67F0">
      <w:pPr>
        <w:pStyle w:val="Heading3"/>
        <w:rPr>
          <w:lang w:val="en-CA"/>
        </w:rPr>
      </w:pPr>
      <w:r w:rsidRPr="003D4518">
        <w:rPr>
          <w:rStyle w:val="Strong"/>
          <w:b w:val="0"/>
          <w:lang w:val="en-CA"/>
        </w:rPr>
        <w:t>“</w:t>
      </w:r>
      <w:r w:rsidRPr="003D4518">
        <w:rPr>
          <w:rStyle w:val="Strong"/>
          <w:lang w:val="en-CA"/>
        </w:rPr>
        <w:t>Additional Rent</w:t>
      </w:r>
      <w:r w:rsidRPr="003D4518">
        <w:rPr>
          <w:rStyle w:val="Strong"/>
          <w:b w:val="0"/>
          <w:lang w:val="en-CA"/>
        </w:rPr>
        <w:t>”</w:t>
      </w:r>
      <w:r w:rsidRPr="003D4518">
        <w:rPr>
          <w:lang w:val="en-CA"/>
        </w:rPr>
        <w:t xml:space="preserve"> means </w:t>
      </w:r>
      <w:r w:rsidR="00F06074" w:rsidRPr="003D4518">
        <w:rPr>
          <w:lang w:val="en-CA"/>
        </w:rPr>
        <w:t>the</w:t>
      </w:r>
      <w:r w:rsidRPr="003D4518">
        <w:rPr>
          <w:lang w:val="en-CA"/>
        </w:rPr>
        <w:t xml:space="preserve"> amount</w:t>
      </w:r>
      <w:r w:rsidR="00F06074" w:rsidRPr="003D4518">
        <w:rPr>
          <w:lang w:val="en-CA"/>
        </w:rPr>
        <w:t>s</w:t>
      </w:r>
      <w:r w:rsidRPr="003D4518">
        <w:rPr>
          <w:lang w:val="en-CA"/>
        </w:rPr>
        <w:t xml:space="preserve"> payable to the Lessor </w:t>
      </w:r>
      <w:r w:rsidR="00F06074" w:rsidRPr="003D4518">
        <w:rPr>
          <w:lang w:val="en-CA"/>
        </w:rPr>
        <w:t xml:space="preserve">referred to in section </w:t>
      </w:r>
      <w:r w:rsidR="00F06074" w:rsidRPr="003D4518">
        <w:rPr>
          <w:lang w:val="en-CA"/>
        </w:rPr>
        <w:fldChar w:fldCharType="begin"/>
      </w:r>
      <w:r w:rsidR="00F06074" w:rsidRPr="003D4518">
        <w:rPr>
          <w:lang w:val="en-CA"/>
        </w:rPr>
        <w:instrText xml:space="preserve"> REF _Ref492375350 \r \h </w:instrText>
      </w:r>
      <w:r w:rsidR="00F06074" w:rsidRPr="003D4518">
        <w:rPr>
          <w:lang w:val="en-CA"/>
        </w:rPr>
      </w:r>
      <w:r w:rsidR="00F06074" w:rsidRPr="003D4518">
        <w:rPr>
          <w:lang w:val="en-CA"/>
        </w:rPr>
        <w:fldChar w:fldCharType="separate"/>
      </w:r>
      <w:r w:rsidR="00DC7B0E">
        <w:rPr>
          <w:lang w:val="en-CA"/>
        </w:rPr>
        <w:t>4.7</w:t>
      </w:r>
      <w:r w:rsidR="00F06074" w:rsidRPr="003D4518">
        <w:rPr>
          <w:lang w:val="en-CA"/>
        </w:rPr>
        <w:fldChar w:fldCharType="end"/>
      </w:r>
      <w:r w:rsidR="00B76980" w:rsidRPr="003D4518">
        <w:rPr>
          <w:lang w:val="en-CA"/>
        </w:rPr>
        <w:t>.</w:t>
      </w:r>
    </w:p>
    <w:p w14:paraId="56918E37" w14:textId="0D4EAD23" w:rsidR="00FE67F0"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t xml:space="preserve">OPTIONAL – If Example 1 (Periodic Rent) is chosen in the rent section, then include the following 3 definitions.  Delete them if the rent is prepaid or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02EB700C" w14:textId="2547E943" w:rsidR="00B76980" w:rsidRPr="003D4518" w:rsidRDefault="003A5B6B" w:rsidP="00FE67F0">
      <w:pPr>
        <w:pStyle w:val="Heading3"/>
        <w:rPr>
          <w:lang w:val="en-CA"/>
        </w:rPr>
      </w:pPr>
      <w:r w:rsidRPr="003D4518">
        <w:rPr>
          <w:lang w:val="en-CA"/>
        </w:rPr>
        <w:t>“</w:t>
      </w:r>
      <w:r w:rsidRPr="003D4518">
        <w:rPr>
          <w:rStyle w:val="Strong"/>
          <w:lang w:val="en-CA"/>
        </w:rPr>
        <w:t>Annual Rent</w:t>
      </w:r>
      <w:r w:rsidRPr="003D4518">
        <w:rPr>
          <w:lang w:val="en-CA"/>
        </w:rPr>
        <w:t xml:space="preserve">” means the amounts set out </w:t>
      </w:r>
      <w:r w:rsidR="00F06074" w:rsidRPr="003D4518">
        <w:rPr>
          <w:lang w:val="en-CA"/>
        </w:rPr>
        <w:t xml:space="preserve">as such </w:t>
      </w:r>
      <w:r w:rsidRPr="003D4518">
        <w:rPr>
          <w:lang w:val="en-CA"/>
        </w:rPr>
        <w:t xml:space="preserve">in </w:t>
      </w:r>
      <w:r w:rsidR="00E85B8B" w:rsidRPr="003D4518">
        <w:rPr>
          <w:lang w:val="en-CA"/>
        </w:rPr>
        <w:t>s</w:t>
      </w:r>
      <w:r w:rsidRPr="003D4518">
        <w:rPr>
          <w:lang w:val="en-CA"/>
        </w:rPr>
        <w:t>ection</w:t>
      </w:r>
      <w:r w:rsidR="00865E9A" w:rsidRPr="003D4518">
        <w:rPr>
          <w:lang w:val="en-CA"/>
        </w:rPr>
        <w:t xml:space="preserve"> </w:t>
      </w:r>
      <w:r w:rsidR="003D6C3B" w:rsidRPr="003D4518">
        <w:rPr>
          <w:lang w:val="en-CA"/>
        </w:rPr>
        <w:fldChar w:fldCharType="begin"/>
      </w:r>
      <w:r w:rsidR="003D6C3B" w:rsidRPr="003D4518">
        <w:rPr>
          <w:lang w:val="en-CA"/>
        </w:rPr>
        <w:instrText xml:space="preserve"> REF _Ref119925356 \r \h </w:instrText>
      </w:r>
      <w:r w:rsidR="003D6C3B" w:rsidRPr="003D4518">
        <w:rPr>
          <w:lang w:val="en-CA"/>
        </w:rPr>
      </w:r>
      <w:r w:rsidR="003D6C3B" w:rsidRPr="003D4518">
        <w:rPr>
          <w:lang w:val="en-CA"/>
        </w:rPr>
        <w:fldChar w:fldCharType="separate"/>
      </w:r>
      <w:r w:rsidR="00DC7B0E">
        <w:rPr>
          <w:lang w:val="en-CA"/>
        </w:rPr>
        <w:t>4.3</w:t>
      </w:r>
      <w:r w:rsidR="003D6C3B" w:rsidRPr="003D4518">
        <w:rPr>
          <w:lang w:val="en-CA"/>
        </w:rPr>
        <w:fldChar w:fldCharType="end"/>
      </w:r>
      <w:r w:rsidR="00A72E56" w:rsidRPr="003D4518">
        <w:rPr>
          <w:lang w:val="en-CA"/>
        </w:rPr>
        <w:t>.</w:t>
      </w:r>
    </w:p>
    <w:p w14:paraId="4F30E7A9" w14:textId="0627CF5E" w:rsidR="00B76980" w:rsidRPr="003D4518" w:rsidRDefault="003A5B6B" w:rsidP="00D9472E">
      <w:pPr>
        <w:pStyle w:val="Heading3"/>
        <w:rPr>
          <w:lang w:val="en-CA"/>
        </w:rPr>
      </w:pPr>
      <w:r w:rsidRPr="003D4518">
        <w:rPr>
          <w:lang w:val="en-CA"/>
        </w:rPr>
        <w:t>“</w:t>
      </w:r>
      <w:r w:rsidRPr="003D4518">
        <w:rPr>
          <w:rStyle w:val="Strong"/>
          <w:lang w:val="en-CA"/>
        </w:rPr>
        <w:t>Appraisal</w:t>
      </w:r>
      <w:r w:rsidRPr="003D4518">
        <w:rPr>
          <w:lang w:val="en-CA"/>
        </w:rPr>
        <w:t>” means a written opinion of the Fair Market Rent prepared by an Appraiser in accordance with generally accepted appraisal practices.</w:t>
      </w:r>
    </w:p>
    <w:p w14:paraId="0B0DFCD2" w14:textId="77777777" w:rsidR="00B76980" w:rsidRPr="003D4518" w:rsidRDefault="003A5B6B" w:rsidP="00D9472E">
      <w:pPr>
        <w:pStyle w:val="Heading3"/>
        <w:rPr>
          <w:lang w:val="en-CA"/>
        </w:rPr>
      </w:pPr>
      <w:r w:rsidRPr="003D4518">
        <w:rPr>
          <w:lang w:val="en-CA"/>
        </w:rPr>
        <w:t>“</w:t>
      </w:r>
      <w:r w:rsidRPr="003D4518">
        <w:rPr>
          <w:rStyle w:val="Strong"/>
          <w:lang w:val="en-CA"/>
        </w:rPr>
        <w:t>Appraiser</w:t>
      </w:r>
      <w:r w:rsidRPr="003D4518">
        <w:rPr>
          <w:lang w:val="en-CA"/>
        </w:rPr>
        <w:t xml:space="preserve">” means a </w:t>
      </w:r>
      <w:r w:rsidR="00B42D71" w:rsidRPr="003D4518">
        <w:rPr>
          <w:lang w:val="en-CA"/>
        </w:rPr>
        <w:t>p</w:t>
      </w:r>
      <w:r w:rsidRPr="003D4518">
        <w:rPr>
          <w:lang w:val="en-CA"/>
        </w:rPr>
        <w:t xml:space="preserve">erson </w:t>
      </w:r>
      <w:r w:rsidR="00782058" w:rsidRPr="003D4518">
        <w:rPr>
          <w:lang w:val="en-CA"/>
        </w:rPr>
        <w:t>who is accredited as an appraiser by the Appraisal Institute of Canada or its successor</w:t>
      </w:r>
      <w:r w:rsidRPr="003D4518">
        <w:rPr>
          <w:lang w:val="en-CA"/>
        </w:rPr>
        <w:t>.</w:t>
      </w:r>
    </w:p>
    <w:p w14:paraId="4BFBBB8E" w14:textId="1A0A35B8" w:rsidR="00B76980" w:rsidRPr="003D4518" w:rsidRDefault="00FE67F0" w:rsidP="00B76980">
      <w:pPr>
        <w:pStyle w:val="Appendicenumbering4"/>
        <w:numPr>
          <w:ilvl w:val="0"/>
          <w:numId w:val="0"/>
        </w:numPr>
        <w:rPr>
          <w:b/>
          <w:color w:val="00B0F0"/>
          <w:lang w:val="en-CA"/>
        </w:rPr>
      </w:pPr>
      <w:r w:rsidRPr="003D4518">
        <w:rPr>
          <w:b/>
          <w:color w:val="00B0F0"/>
          <w:lang w:val="en-CA"/>
        </w:rPr>
        <w:t>End of o</w:t>
      </w:r>
      <w:r w:rsidR="00B76980" w:rsidRPr="003D4518">
        <w:rPr>
          <w:b/>
          <w:color w:val="00B0F0"/>
          <w:lang w:val="en-CA"/>
        </w:rPr>
        <w:t>ption</w:t>
      </w:r>
      <w:r w:rsidRPr="003D4518">
        <w:rPr>
          <w:b/>
          <w:color w:val="00B0F0"/>
          <w:lang w:val="en-CA"/>
        </w:rPr>
        <w:t>al definitions</w:t>
      </w:r>
      <w:r w:rsidR="00B76980" w:rsidRPr="003D4518">
        <w:rPr>
          <w:b/>
          <w:color w:val="00B0F0"/>
          <w:lang w:val="en-CA"/>
        </w:rPr>
        <w:t>.</w:t>
      </w:r>
    </w:p>
    <w:p w14:paraId="203379A7" w14:textId="0B755E5C" w:rsidR="00B76980" w:rsidRPr="003D4518" w:rsidRDefault="003A5B6B" w:rsidP="00D9472E">
      <w:pPr>
        <w:pStyle w:val="Heading3"/>
        <w:rPr>
          <w:lang w:val="en-CA"/>
        </w:rPr>
      </w:pPr>
      <w:r w:rsidRPr="003D4518">
        <w:rPr>
          <w:lang w:val="en-CA"/>
        </w:rPr>
        <w:t>“</w:t>
      </w:r>
      <w:r w:rsidRPr="003D4518">
        <w:rPr>
          <w:rStyle w:val="Strong"/>
          <w:lang w:val="en-CA"/>
        </w:rPr>
        <w:t>Architect</w:t>
      </w:r>
      <w:r w:rsidRPr="003D4518">
        <w:rPr>
          <w:lang w:val="en-CA"/>
        </w:rPr>
        <w:t xml:space="preserve">” means a person who is licensed as an architect in the province of </w:t>
      </w:r>
      <w:r w:rsidR="00E35700" w:rsidRPr="003D4518">
        <w:rPr>
          <w:lang w:val="en-CA"/>
        </w:rPr>
        <w:fldChar w:fldCharType="begin">
          <w:ffData>
            <w:name w:val=""/>
            <w:enabled/>
            <w:calcOnExit w:val="0"/>
            <w:textInput>
              <w:default w:val="[Name of Province]"/>
            </w:textInput>
          </w:ffData>
        </w:fldChar>
      </w:r>
      <w:r w:rsidRPr="003D4518">
        <w:rPr>
          <w:lang w:val="en-CA"/>
        </w:rPr>
        <w:instrText xml:space="preserve"> FORMTEXT </w:instrText>
      </w:r>
      <w:r w:rsidR="00E35700" w:rsidRPr="003D4518">
        <w:rPr>
          <w:lang w:val="en-CA"/>
        </w:rPr>
      </w:r>
      <w:r w:rsidR="00E35700" w:rsidRPr="003D4518">
        <w:rPr>
          <w:lang w:val="en-CA"/>
        </w:rPr>
        <w:fldChar w:fldCharType="separate"/>
      </w:r>
      <w:r w:rsidR="00DC7B0E">
        <w:rPr>
          <w:noProof/>
          <w:lang w:val="en-CA"/>
        </w:rPr>
        <w:t>[Name of Province]</w:t>
      </w:r>
      <w:r w:rsidR="00E35700" w:rsidRPr="003D4518">
        <w:rPr>
          <w:lang w:val="en-CA"/>
        </w:rPr>
        <w:fldChar w:fldCharType="end"/>
      </w:r>
      <w:r w:rsidRPr="003D4518">
        <w:rPr>
          <w:lang w:val="en-CA"/>
        </w:rPr>
        <w:t>.</w:t>
      </w:r>
    </w:p>
    <w:p w14:paraId="1335532D" w14:textId="76731213" w:rsidR="00B76980" w:rsidRPr="003D4518" w:rsidRDefault="003A5B6B" w:rsidP="00D9472E">
      <w:pPr>
        <w:pStyle w:val="Heading3"/>
        <w:rPr>
          <w:lang w:val="en-CA"/>
        </w:rPr>
      </w:pPr>
      <w:r w:rsidRPr="003D4518">
        <w:rPr>
          <w:lang w:val="en-CA"/>
        </w:rPr>
        <w:t>“</w:t>
      </w:r>
      <w:r w:rsidRPr="003D4518">
        <w:rPr>
          <w:rStyle w:val="Strong"/>
          <w:lang w:val="en-CA"/>
        </w:rPr>
        <w:t>Artifact</w:t>
      </w:r>
      <w:r w:rsidRPr="003D4518">
        <w:rPr>
          <w:lang w:val="en-CA"/>
        </w:rPr>
        <w:t>” means a burial site, human remains</w:t>
      </w:r>
      <w:r w:rsidR="00F06074" w:rsidRPr="003D4518">
        <w:rPr>
          <w:lang w:val="en-CA"/>
        </w:rPr>
        <w:t>,</w:t>
      </w:r>
      <w:r w:rsidRPr="003D4518">
        <w:rPr>
          <w:lang w:val="en-CA"/>
        </w:rPr>
        <w:t xml:space="preserve"> or an item of arch</w:t>
      </w:r>
      <w:r w:rsidR="00B76980" w:rsidRPr="003D4518">
        <w:rPr>
          <w:lang w:val="en-CA"/>
        </w:rPr>
        <w:t>eological or cultural interest.</w:t>
      </w:r>
    </w:p>
    <w:p w14:paraId="28E94F0E" w14:textId="77777777" w:rsidR="00F06074" w:rsidRPr="003D4518" w:rsidRDefault="003A5B6B" w:rsidP="00D9472E">
      <w:pPr>
        <w:pStyle w:val="Heading3"/>
        <w:rPr>
          <w:lang w:val="en-CA"/>
        </w:rPr>
      </w:pPr>
      <w:r w:rsidRPr="003D4518">
        <w:rPr>
          <w:lang w:val="en-CA"/>
        </w:rPr>
        <w:t>“</w:t>
      </w:r>
      <w:r w:rsidRPr="003D4518">
        <w:rPr>
          <w:rStyle w:val="Strong"/>
          <w:lang w:val="en-CA"/>
        </w:rPr>
        <w:t>Authority</w:t>
      </w:r>
      <w:r w:rsidRPr="003D4518">
        <w:rPr>
          <w:lang w:val="en-CA"/>
        </w:rPr>
        <w:t>” means</w:t>
      </w:r>
      <w:r w:rsidR="00F06074" w:rsidRPr="003D4518">
        <w:rPr>
          <w:lang w:val="en-CA"/>
        </w:rPr>
        <w:t>:</w:t>
      </w:r>
    </w:p>
    <w:p w14:paraId="523561AB" w14:textId="58A8E312" w:rsidR="00F06074" w:rsidRPr="003D4518" w:rsidRDefault="003A5B6B" w:rsidP="00F06074">
      <w:pPr>
        <w:pStyle w:val="Heading3"/>
        <w:numPr>
          <w:ilvl w:val="3"/>
          <w:numId w:val="16"/>
        </w:numPr>
        <w:ind w:left="1800" w:hanging="1080"/>
        <w:rPr>
          <w:lang w:val="en-CA"/>
        </w:rPr>
      </w:pPr>
      <w:r w:rsidRPr="003D4518">
        <w:rPr>
          <w:lang w:val="en-CA"/>
        </w:rPr>
        <w:t>a federal, provincial, municipal, First Nation</w:t>
      </w:r>
      <w:r w:rsidR="00F06074" w:rsidRPr="003D4518">
        <w:rPr>
          <w:lang w:val="en-CA"/>
        </w:rPr>
        <w:t>,</w:t>
      </w:r>
      <w:r w:rsidRPr="003D4518">
        <w:rPr>
          <w:lang w:val="en-CA"/>
        </w:rPr>
        <w:t xml:space="preserve"> or other governmental authority having jurisdiction in respect of the Premises</w:t>
      </w:r>
      <w:r w:rsidR="00F06074" w:rsidRPr="003D4518">
        <w:rPr>
          <w:lang w:val="en-CA"/>
        </w:rPr>
        <w:t xml:space="preserve"> or activities on </w:t>
      </w:r>
      <w:r w:rsidRPr="003D4518">
        <w:rPr>
          <w:lang w:val="en-CA"/>
        </w:rPr>
        <w:t>the Premises</w:t>
      </w:r>
      <w:r w:rsidR="00F06074" w:rsidRPr="003D4518">
        <w:rPr>
          <w:lang w:val="en-CA"/>
        </w:rPr>
        <w:t xml:space="preserve">; </w:t>
      </w:r>
      <w:r w:rsidR="005B0923" w:rsidRPr="003D4518">
        <w:rPr>
          <w:lang w:val="en-CA"/>
        </w:rPr>
        <w:t>or</w:t>
      </w:r>
    </w:p>
    <w:p w14:paraId="182ADE84" w14:textId="27DA4E2C" w:rsidR="00B76980" w:rsidRPr="003D4518" w:rsidRDefault="003A5B6B" w:rsidP="00F06074">
      <w:pPr>
        <w:pStyle w:val="Heading3"/>
        <w:numPr>
          <w:ilvl w:val="3"/>
          <w:numId w:val="16"/>
        </w:numPr>
        <w:ind w:left="1800" w:hanging="1080"/>
        <w:rPr>
          <w:lang w:val="en-CA"/>
        </w:rPr>
      </w:pPr>
      <w:r w:rsidRPr="003D4518">
        <w:rPr>
          <w:lang w:val="en-CA"/>
        </w:rPr>
        <w:t>a utility company lawfully ac</w:t>
      </w:r>
      <w:r w:rsidR="00B76980" w:rsidRPr="003D4518">
        <w:rPr>
          <w:lang w:val="en-CA"/>
        </w:rPr>
        <w:t>ting under its statutory power.</w:t>
      </w:r>
    </w:p>
    <w:p w14:paraId="69A2276C" w14:textId="2C66A4D6" w:rsidR="00B76980" w:rsidRPr="003D4518" w:rsidRDefault="003A5B6B" w:rsidP="00D9472E">
      <w:pPr>
        <w:pStyle w:val="Heading3"/>
        <w:rPr>
          <w:lang w:val="en-CA"/>
        </w:rPr>
      </w:pPr>
      <w:r w:rsidRPr="003D4518">
        <w:rPr>
          <w:lang w:val="en-CA"/>
        </w:rPr>
        <w:t>“</w:t>
      </w:r>
      <w:r w:rsidRPr="003D4518">
        <w:rPr>
          <w:rStyle w:val="Strong"/>
          <w:lang w:val="en-CA"/>
        </w:rPr>
        <w:t>Authorized Uses</w:t>
      </w:r>
      <w:r w:rsidRPr="003D4518">
        <w:rPr>
          <w:lang w:val="en-CA"/>
        </w:rPr>
        <w:t xml:space="preserve">” means the uses referred to in section </w:t>
      </w:r>
      <w:r w:rsidR="00E35700" w:rsidRPr="003D4518">
        <w:rPr>
          <w:lang w:val="en-CA"/>
        </w:rPr>
        <w:fldChar w:fldCharType="begin"/>
      </w:r>
      <w:r w:rsidR="0001545B" w:rsidRPr="003D4518">
        <w:rPr>
          <w:lang w:val="en-CA"/>
        </w:rPr>
        <w:instrText xml:space="preserve"> REF _Ref391293531 \r \h </w:instrText>
      </w:r>
      <w:r w:rsidR="00373BBF" w:rsidRPr="003D4518">
        <w:rPr>
          <w:lang w:val="en-CA"/>
        </w:rPr>
        <w:instrText xml:space="preserve"> \* MERGEFORMAT </w:instrText>
      </w:r>
      <w:r w:rsidR="00E35700" w:rsidRPr="003D4518">
        <w:rPr>
          <w:lang w:val="en-CA"/>
        </w:rPr>
      </w:r>
      <w:r w:rsidR="00E35700" w:rsidRPr="003D4518">
        <w:rPr>
          <w:lang w:val="en-CA"/>
        </w:rPr>
        <w:fldChar w:fldCharType="separate"/>
      </w:r>
      <w:r w:rsidR="00DC7B0E">
        <w:rPr>
          <w:lang w:val="en-CA"/>
        </w:rPr>
        <w:t>3.1</w:t>
      </w:r>
      <w:r w:rsidR="00E35700" w:rsidRPr="003D4518">
        <w:rPr>
          <w:lang w:val="en-CA"/>
        </w:rPr>
        <w:fldChar w:fldCharType="end"/>
      </w:r>
      <w:r w:rsidR="00B76980" w:rsidRPr="003D4518">
        <w:rPr>
          <w:lang w:val="en-CA"/>
        </w:rPr>
        <w:t>.</w:t>
      </w:r>
    </w:p>
    <w:p w14:paraId="63751D88" w14:textId="2388B9BF" w:rsidR="00B76980" w:rsidRPr="003D4518" w:rsidRDefault="005E0C1A" w:rsidP="00B76980">
      <w:pPr>
        <w:pStyle w:val="Heading3"/>
        <w:rPr>
          <w:lang w:val="en-CA"/>
        </w:rPr>
      </w:pPr>
      <w:r w:rsidRPr="003D4518">
        <w:rPr>
          <w:lang w:val="en-CA"/>
        </w:rPr>
        <w:t>“</w:t>
      </w:r>
      <w:r w:rsidRPr="003D4518">
        <w:rPr>
          <w:b/>
          <w:lang w:val="en-CA"/>
        </w:rPr>
        <w:t>Business Day</w:t>
      </w:r>
      <w:r w:rsidRPr="003D4518">
        <w:rPr>
          <w:lang w:val="en-CA"/>
        </w:rPr>
        <w:t xml:space="preserve">” means a day that is not a Saturday, a Sunday, a federal or </w:t>
      </w:r>
      <w:r w:rsidR="009F1C04" w:rsidRPr="003D4518">
        <w:rPr>
          <w:lang w:val="en-CA"/>
        </w:rPr>
        <w:fldChar w:fldCharType="begin">
          <w:ffData>
            <w:name w:val=""/>
            <w:enabled/>
            <w:calcOnExit w:val="0"/>
            <w:textInput>
              <w:default w:val="[Name of Province]"/>
            </w:textInput>
          </w:ffData>
        </w:fldChar>
      </w:r>
      <w:r w:rsidR="009F1C04" w:rsidRPr="003D4518">
        <w:rPr>
          <w:lang w:val="en-CA"/>
        </w:rPr>
        <w:instrText xml:space="preserve"> FORMTEXT </w:instrText>
      </w:r>
      <w:r w:rsidR="009F1C04" w:rsidRPr="003D4518">
        <w:rPr>
          <w:lang w:val="en-CA"/>
        </w:rPr>
      </w:r>
      <w:r w:rsidR="009F1C04" w:rsidRPr="003D4518">
        <w:rPr>
          <w:lang w:val="en-CA"/>
        </w:rPr>
        <w:fldChar w:fldCharType="separate"/>
      </w:r>
      <w:r w:rsidR="00DC7B0E">
        <w:rPr>
          <w:noProof/>
          <w:lang w:val="en-CA"/>
        </w:rPr>
        <w:t>[Name of Province]</w:t>
      </w:r>
      <w:r w:rsidR="009F1C04" w:rsidRPr="003D4518">
        <w:rPr>
          <w:lang w:val="en-CA"/>
        </w:rPr>
        <w:fldChar w:fldCharType="end"/>
      </w:r>
      <w:r w:rsidRPr="003D4518">
        <w:rPr>
          <w:lang w:val="en-CA"/>
        </w:rPr>
        <w:t xml:space="preserve"> statutory holiday, </w:t>
      </w:r>
      <w:r w:rsidR="003D6C3B" w:rsidRPr="003D4518">
        <w:rPr>
          <w:lang w:val="en-CA"/>
        </w:rPr>
        <w:t xml:space="preserve">or </w:t>
      </w:r>
      <w:r w:rsidRPr="003D4518">
        <w:rPr>
          <w:lang w:val="en-CA"/>
        </w:rPr>
        <w:t xml:space="preserve">National </w:t>
      </w:r>
      <w:r w:rsidR="008A7179" w:rsidRPr="003D4518">
        <w:rPr>
          <w:lang w:val="en-CA"/>
        </w:rPr>
        <w:t>Indigenous Peoples</w:t>
      </w:r>
      <w:r w:rsidRPr="003D4518">
        <w:rPr>
          <w:lang w:val="en-CA"/>
        </w:rPr>
        <w:t xml:space="preserve"> Day.</w:t>
      </w:r>
    </w:p>
    <w:p w14:paraId="0E3B3B3A" w14:textId="04165FFA" w:rsidR="00B76980" w:rsidRPr="003D4518" w:rsidRDefault="005E0C1A" w:rsidP="00B76980">
      <w:pPr>
        <w:pStyle w:val="Heading3"/>
        <w:rPr>
          <w:lang w:val="en-CA"/>
        </w:rPr>
      </w:pPr>
      <w:r w:rsidRPr="0084011E">
        <w:rPr>
          <w:lang w:val="fr-CA"/>
        </w:rPr>
        <w:lastRenderedPageBreak/>
        <w:t>“</w:t>
      </w:r>
      <w:r w:rsidRPr="0084011E">
        <w:rPr>
          <w:b/>
          <w:lang w:val="fr-CA"/>
        </w:rPr>
        <w:t>Codes</w:t>
      </w:r>
      <w:r w:rsidRPr="0084011E">
        <w:rPr>
          <w:lang w:val="fr-CA"/>
        </w:rPr>
        <w:t xml:space="preserve">” </w:t>
      </w:r>
      <w:proofErr w:type="spellStart"/>
      <w:r w:rsidRPr="0084011E">
        <w:rPr>
          <w:lang w:val="fr-CA"/>
        </w:rPr>
        <w:t>means</w:t>
      </w:r>
      <w:proofErr w:type="spellEnd"/>
      <w:r w:rsidRPr="0084011E">
        <w:rPr>
          <w:lang w:val="fr-CA"/>
        </w:rPr>
        <w:t xml:space="preserve"> </w:t>
      </w:r>
      <w:r w:rsidRPr="0084011E">
        <w:rPr>
          <w:b/>
          <w:color w:val="FF0000"/>
          <w:lang w:val="fr-CA"/>
        </w:rPr>
        <w:t xml:space="preserve">[Note: Insert applicable codes.  </w:t>
      </w:r>
      <w:r w:rsidRPr="003D4518">
        <w:rPr>
          <w:b/>
          <w:color w:val="FF0000"/>
          <w:lang w:val="en-CA"/>
        </w:rPr>
        <w:t>For example</w:t>
      </w:r>
      <w:r w:rsidR="004D1EA2" w:rsidRPr="003D4518">
        <w:rPr>
          <w:b/>
          <w:color w:val="FF0000"/>
          <w:lang w:val="en-CA"/>
        </w:rPr>
        <w:t>, in BC</w:t>
      </w:r>
      <w:r w:rsidRPr="003D4518">
        <w:rPr>
          <w:b/>
          <w:color w:val="FF0000"/>
          <w:lang w:val="en-CA"/>
        </w:rPr>
        <w:t>:</w:t>
      </w:r>
      <w:r w:rsidRPr="003D4518">
        <w:rPr>
          <w:lang w:val="en-CA"/>
        </w:rPr>
        <w:t xml:space="preserve"> the BC Building</w:t>
      </w:r>
      <w:r w:rsidR="00F06074" w:rsidRPr="003D4518">
        <w:rPr>
          <w:lang w:val="en-CA"/>
        </w:rPr>
        <w:t xml:space="preserve"> C</w:t>
      </w:r>
      <w:r w:rsidRPr="003D4518">
        <w:rPr>
          <w:lang w:val="en-CA"/>
        </w:rPr>
        <w:t>ode, the BC Fire Code, and a</w:t>
      </w:r>
      <w:r w:rsidR="00F06074" w:rsidRPr="003D4518">
        <w:rPr>
          <w:lang w:val="en-CA"/>
        </w:rPr>
        <w:t>ll</w:t>
      </w:r>
      <w:r w:rsidRPr="003D4518">
        <w:rPr>
          <w:lang w:val="en-CA"/>
        </w:rPr>
        <w:t xml:space="preserve"> requirements of the </w:t>
      </w:r>
      <w:r w:rsidRPr="003D4518">
        <w:rPr>
          <w:i/>
          <w:lang w:val="en-CA"/>
        </w:rPr>
        <w:t>Building Act</w:t>
      </w:r>
      <w:r w:rsidRPr="003D4518">
        <w:rPr>
          <w:lang w:val="en-CA"/>
        </w:rPr>
        <w:t>, S</w:t>
      </w:r>
      <w:r w:rsidR="004D1EA2" w:rsidRPr="003D4518">
        <w:rPr>
          <w:lang w:val="en-CA"/>
        </w:rPr>
        <w:t>.</w:t>
      </w:r>
      <w:r w:rsidRPr="003D4518">
        <w:rPr>
          <w:lang w:val="en-CA"/>
        </w:rPr>
        <w:t>B</w:t>
      </w:r>
      <w:r w:rsidR="004D1EA2" w:rsidRPr="003D4518">
        <w:rPr>
          <w:lang w:val="en-CA"/>
        </w:rPr>
        <w:t>.</w:t>
      </w:r>
      <w:r w:rsidRPr="003D4518">
        <w:rPr>
          <w:lang w:val="en-CA"/>
        </w:rPr>
        <w:t>C</w:t>
      </w:r>
      <w:r w:rsidR="004D1EA2" w:rsidRPr="003D4518">
        <w:rPr>
          <w:lang w:val="en-CA"/>
        </w:rPr>
        <w:t>.</w:t>
      </w:r>
      <w:r w:rsidRPr="003D4518">
        <w:rPr>
          <w:lang w:val="en-CA"/>
        </w:rPr>
        <w:t xml:space="preserve"> 2015, c</w:t>
      </w:r>
      <w:r w:rsidR="004D1EA2" w:rsidRPr="003D4518">
        <w:rPr>
          <w:lang w:val="en-CA"/>
        </w:rPr>
        <w:t>.</w:t>
      </w:r>
      <w:r w:rsidRPr="003D4518">
        <w:rPr>
          <w:lang w:val="en-CA"/>
        </w:rPr>
        <w:t xml:space="preserve"> 2, </w:t>
      </w:r>
      <w:r w:rsidR="00F06074" w:rsidRPr="003D4518">
        <w:rPr>
          <w:lang w:val="en-CA"/>
        </w:rPr>
        <w:t xml:space="preserve">that would be </w:t>
      </w:r>
      <w:r w:rsidRPr="003D4518">
        <w:rPr>
          <w:lang w:val="en-CA"/>
        </w:rPr>
        <w:t xml:space="preserve">applicable to an Improvement if </w:t>
      </w:r>
      <w:r w:rsidR="00F06074" w:rsidRPr="003D4518">
        <w:rPr>
          <w:lang w:val="en-CA"/>
        </w:rPr>
        <w:t>i</w:t>
      </w:r>
      <w:r w:rsidRPr="003D4518">
        <w:rPr>
          <w:lang w:val="en-CA"/>
        </w:rPr>
        <w:t>t</w:t>
      </w:r>
      <w:r w:rsidR="00F06074" w:rsidRPr="003D4518">
        <w:rPr>
          <w:lang w:val="en-CA"/>
        </w:rPr>
        <w:t xml:space="preserve"> were built on</w:t>
      </w:r>
      <w:r w:rsidRPr="003D4518">
        <w:rPr>
          <w:lang w:val="en-CA"/>
        </w:rPr>
        <w:t xml:space="preserve"> fee simple lands in the province</w:t>
      </w:r>
      <w:r w:rsidR="008A7179" w:rsidRPr="003D4518">
        <w:rPr>
          <w:lang w:val="en-CA"/>
        </w:rPr>
        <w:t xml:space="preserve"> of British Columbia</w:t>
      </w:r>
      <w:r w:rsidRPr="003D4518">
        <w:rPr>
          <w:lang w:val="en-CA"/>
        </w:rPr>
        <w:t xml:space="preserve"> (other than the City of Vancouver) owned by a Person other than the Crown.</w:t>
      </w:r>
      <w:r w:rsidRPr="003D4518">
        <w:rPr>
          <w:b/>
          <w:color w:val="FF0000"/>
          <w:lang w:val="en-CA"/>
        </w:rPr>
        <w:t>]</w:t>
      </w:r>
    </w:p>
    <w:p w14:paraId="7261DDA6" w14:textId="79A6F6D1" w:rsidR="00B76980" w:rsidRPr="003D4518" w:rsidRDefault="003A5B6B" w:rsidP="00D9472E">
      <w:pPr>
        <w:pStyle w:val="Heading3"/>
        <w:rPr>
          <w:lang w:val="en-CA"/>
        </w:rPr>
      </w:pPr>
      <w:r w:rsidRPr="003D4518">
        <w:rPr>
          <w:lang w:val="en-CA"/>
        </w:rPr>
        <w:t>“</w:t>
      </w:r>
      <w:r w:rsidRPr="003D4518">
        <w:rPr>
          <w:rStyle w:val="Strong"/>
          <w:lang w:val="en-CA"/>
        </w:rPr>
        <w:t>Commencement Date</w:t>
      </w:r>
      <w:r w:rsidRPr="003D4518">
        <w:rPr>
          <w:lang w:val="en-CA"/>
        </w:rPr>
        <w:t xml:space="preserve">” means </w:t>
      </w:r>
      <w:r w:rsidR="008C20DA" w:rsidRPr="003D4518">
        <w:rPr>
          <w:lang w:val="en-CA"/>
        </w:rPr>
        <w:fldChar w:fldCharType="begin">
          <w:ffData>
            <w:name w:val=""/>
            <w:enabled/>
            <w:calcOnExit w:val="0"/>
            <w:textInput>
              <w:default w:val="[Month Day, Year]"/>
            </w:textInput>
          </w:ffData>
        </w:fldChar>
      </w:r>
      <w:r w:rsidR="008C20DA" w:rsidRPr="003D4518">
        <w:rPr>
          <w:lang w:val="en-CA"/>
        </w:rPr>
        <w:instrText xml:space="preserve"> FORMTEXT </w:instrText>
      </w:r>
      <w:r w:rsidR="008C20DA" w:rsidRPr="003D4518">
        <w:rPr>
          <w:lang w:val="en-CA"/>
        </w:rPr>
      </w:r>
      <w:r w:rsidR="008C20DA" w:rsidRPr="003D4518">
        <w:rPr>
          <w:lang w:val="en-CA"/>
        </w:rPr>
        <w:fldChar w:fldCharType="separate"/>
      </w:r>
      <w:r w:rsidR="00DC7B0E">
        <w:rPr>
          <w:noProof/>
          <w:lang w:val="en-CA"/>
        </w:rPr>
        <w:t>[Month Day, Year]</w:t>
      </w:r>
      <w:r w:rsidR="008C20DA" w:rsidRPr="003D4518">
        <w:rPr>
          <w:lang w:val="en-CA"/>
        </w:rPr>
        <w:fldChar w:fldCharType="end"/>
      </w:r>
      <w:r w:rsidR="00B76980" w:rsidRPr="003D4518">
        <w:rPr>
          <w:lang w:val="en-CA"/>
        </w:rPr>
        <w:t>.</w:t>
      </w:r>
    </w:p>
    <w:p w14:paraId="65B1AC2D" w14:textId="7598595E" w:rsidR="00B76980" w:rsidRPr="003D4518" w:rsidRDefault="003A5B6B" w:rsidP="00B76980">
      <w:pPr>
        <w:pStyle w:val="Heading3"/>
        <w:rPr>
          <w:lang w:val="en-CA"/>
        </w:rPr>
      </w:pPr>
      <w:r w:rsidRPr="003D4518">
        <w:rPr>
          <w:lang w:val="en-CA"/>
        </w:rPr>
        <w:t>“</w:t>
      </w:r>
      <w:r w:rsidRPr="003D4518">
        <w:rPr>
          <w:rStyle w:val="Strong"/>
          <w:lang w:val="en-CA"/>
        </w:rPr>
        <w:t xml:space="preserve">Construction </w:t>
      </w:r>
      <w:r w:rsidR="005E0C1A" w:rsidRPr="003D4518">
        <w:rPr>
          <w:rStyle w:val="Strong"/>
          <w:lang w:val="en-CA"/>
        </w:rPr>
        <w:t xml:space="preserve">and Environmental Management </w:t>
      </w:r>
      <w:r w:rsidRPr="003D4518">
        <w:rPr>
          <w:rStyle w:val="Strong"/>
          <w:lang w:val="en-CA"/>
        </w:rPr>
        <w:t>Plan</w:t>
      </w:r>
      <w:r w:rsidRPr="003D4518">
        <w:rPr>
          <w:lang w:val="en-CA"/>
        </w:rPr>
        <w:t>” means</w:t>
      </w:r>
      <w:r w:rsidR="005E0C1A" w:rsidRPr="003D4518">
        <w:rPr>
          <w:lang w:val="en-CA"/>
        </w:rPr>
        <w:t>:</w:t>
      </w:r>
    </w:p>
    <w:p w14:paraId="462E4BC7" w14:textId="19A2BC66" w:rsidR="005E0C1A" w:rsidRPr="003D4518" w:rsidRDefault="003A5B6B" w:rsidP="00896295">
      <w:pPr>
        <w:pStyle w:val="Heading3"/>
        <w:numPr>
          <w:ilvl w:val="3"/>
          <w:numId w:val="16"/>
        </w:numPr>
        <w:ind w:left="1800" w:hanging="1080"/>
        <w:rPr>
          <w:lang w:val="en-CA"/>
        </w:rPr>
      </w:pPr>
      <w:r w:rsidRPr="003D4518">
        <w:rPr>
          <w:lang w:val="en-CA"/>
        </w:rPr>
        <w:t xml:space="preserve">plans, design briefs, </w:t>
      </w:r>
      <w:r w:rsidR="005E0C1A" w:rsidRPr="003D4518">
        <w:rPr>
          <w:lang w:val="en-CA"/>
        </w:rPr>
        <w:t xml:space="preserve">and </w:t>
      </w:r>
      <w:r w:rsidRPr="003D4518">
        <w:rPr>
          <w:lang w:val="en-CA"/>
        </w:rPr>
        <w:t>construction specifications</w:t>
      </w:r>
      <w:r w:rsidR="005E0C1A" w:rsidRPr="003D4518">
        <w:rPr>
          <w:lang w:val="en-CA"/>
        </w:rPr>
        <w:t>; and</w:t>
      </w:r>
    </w:p>
    <w:p w14:paraId="724C2000" w14:textId="6E167E07" w:rsidR="00B76980" w:rsidRPr="003D4518" w:rsidRDefault="00B76980" w:rsidP="00896295">
      <w:pPr>
        <w:pStyle w:val="Heading3"/>
        <w:numPr>
          <w:ilvl w:val="3"/>
          <w:numId w:val="16"/>
        </w:numPr>
        <w:ind w:left="1800" w:hanging="1080"/>
        <w:rPr>
          <w:lang w:val="en-CA"/>
        </w:rPr>
      </w:pPr>
      <w:r w:rsidRPr="003D4518">
        <w:rPr>
          <w:lang w:val="en-CA"/>
        </w:rPr>
        <w:t>a</w:t>
      </w:r>
      <w:r w:rsidR="00F06074" w:rsidRPr="003D4518">
        <w:rPr>
          <w:lang w:val="en-CA"/>
        </w:rPr>
        <w:t>ll</w:t>
      </w:r>
      <w:r w:rsidRPr="003D4518">
        <w:rPr>
          <w:lang w:val="en-CA"/>
        </w:rPr>
        <w:t xml:space="preserve"> other documents </w:t>
      </w:r>
      <w:r w:rsidR="003D6C3B" w:rsidRPr="003D4518">
        <w:rPr>
          <w:lang w:val="en-CA"/>
        </w:rPr>
        <w:t xml:space="preserve">reasonably required by the Decision Maker </w:t>
      </w:r>
      <w:r w:rsidRPr="003D4518">
        <w:rPr>
          <w:lang w:val="en-CA"/>
        </w:rPr>
        <w:t>relating to the construction</w:t>
      </w:r>
      <w:r w:rsidR="003D6C3B" w:rsidRPr="003D4518">
        <w:rPr>
          <w:lang w:val="en-CA"/>
        </w:rPr>
        <w:t>, operation</w:t>
      </w:r>
      <w:r w:rsidR="00F06074" w:rsidRPr="003D4518">
        <w:rPr>
          <w:lang w:val="en-CA"/>
        </w:rPr>
        <w:t>,</w:t>
      </w:r>
      <w:r w:rsidR="003D6C3B" w:rsidRPr="003D4518">
        <w:rPr>
          <w:lang w:val="en-CA"/>
        </w:rPr>
        <w:t xml:space="preserve"> or decommissioning, as the case may be,</w:t>
      </w:r>
    </w:p>
    <w:p w14:paraId="644BB21B" w14:textId="0728D3F4" w:rsidR="00B76980" w:rsidRPr="003D4518" w:rsidRDefault="00E6735E" w:rsidP="00B76980">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B76980" w:rsidRPr="003D4518">
        <w:rPr>
          <w:lang w:val="en-CA"/>
        </w:rPr>
        <w:t>which comply with or are consistent with:</w:t>
      </w:r>
    </w:p>
    <w:p w14:paraId="70B4EB53" w14:textId="347BB40D" w:rsidR="00B76980" w:rsidRPr="003D4518" w:rsidRDefault="005E0C1A" w:rsidP="00896295">
      <w:pPr>
        <w:pStyle w:val="Heading3"/>
        <w:numPr>
          <w:ilvl w:val="3"/>
          <w:numId w:val="16"/>
        </w:numPr>
        <w:ind w:left="1800" w:hanging="1080"/>
        <w:rPr>
          <w:lang w:val="en-CA"/>
        </w:rPr>
      </w:pPr>
      <w:r w:rsidRPr="003D4518">
        <w:rPr>
          <w:lang w:val="en-CA"/>
        </w:rPr>
        <w:t>applicable Codes and Laws;</w:t>
      </w:r>
    </w:p>
    <w:p w14:paraId="4ACCFC70" w14:textId="1DBE69E8" w:rsidR="005E0C1A" w:rsidRPr="003D4518" w:rsidRDefault="005E0C1A" w:rsidP="00896295">
      <w:pPr>
        <w:pStyle w:val="Heading3"/>
        <w:numPr>
          <w:ilvl w:val="3"/>
          <w:numId w:val="16"/>
        </w:numPr>
        <w:ind w:left="1800" w:hanging="1080"/>
        <w:rPr>
          <w:lang w:val="en-CA"/>
        </w:rPr>
      </w:pPr>
      <w:r w:rsidRPr="003D4518">
        <w:rPr>
          <w:lang w:val="en-CA"/>
        </w:rPr>
        <w:t>an applicable Development Plan; and</w:t>
      </w:r>
    </w:p>
    <w:p w14:paraId="16083FF0" w14:textId="297C003C" w:rsidR="00B76980" w:rsidRPr="003D4518" w:rsidRDefault="003D6C3B" w:rsidP="00896295">
      <w:pPr>
        <w:pStyle w:val="Heading3"/>
        <w:numPr>
          <w:ilvl w:val="3"/>
          <w:numId w:val="16"/>
        </w:numPr>
        <w:ind w:left="1800" w:hanging="1080"/>
        <w:rPr>
          <w:lang w:val="en-CA"/>
        </w:rPr>
      </w:pPr>
      <w:r w:rsidRPr="003D4518">
        <w:rPr>
          <w:lang w:val="en-CA"/>
        </w:rPr>
        <w:t xml:space="preserve">all terms and conditions of a Decision Maker’s determination, including </w:t>
      </w:r>
      <w:r w:rsidR="00B76980" w:rsidRPr="003D4518">
        <w:rPr>
          <w:lang w:val="en-CA"/>
        </w:rPr>
        <w:t>a</w:t>
      </w:r>
      <w:r w:rsidR="00F06074" w:rsidRPr="003D4518">
        <w:rPr>
          <w:lang w:val="en-CA"/>
        </w:rPr>
        <w:t>ll</w:t>
      </w:r>
      <w:r w:rsidR="00B76980" w:rsidRPr="003D4518">
        <w:rPr>
          <w:lang w:val="en-CA"/>
        </w:rPr>
        <w:t xml:space="preserve"> mitigation measures</w:t>
      </w:r>
      <w:r w:rsidRPr="003D4518">
        <w:rPr>
          <w:lang w:val="en-CA"/>
        </w:rPr>
        <w:t>, timelines</w:t>
      </w:r>
      <w:r w:rsidR="00F06074" w:rsidRPr="003D4518">
        <w:rPr>
          <w:lang w:val="en-CA"/>
        </w:rPr>
        <w:t>,</w:t>
      </w:r>
      <w:r w:rsidRPr="003D4518">
        <w:rPr>
          <w:lang w:val="en-CA"/>
        </w:rPr>
        <w:t xml:space="preserve"> and monitoring,</w:t>
      </w:r>
      <w:r w:rsidR="00B76980" w:rsidRPr="003D4518">
        <w:rPr>
          <w:lang w:val="en-CA"/>
        </w:rPr>
        <w:t xml:space="preserve"> required under an applicable Environmental Review,</w:t>
      </w:r>
    </w:p>
    <w:p w14:paraId="5332FE59" w14:textId="4FC8B3FB" w:rsidR="00B76980" w:rsidRPr="003D4518" w:rsidRDefault="00B76980" w:rsidP="00D9472E">
      <w:pPr>
        <w:pStyle w:val="Heading3"/>
        <w:numPr>
          <w:ilvl w:val="0"/>
          <w:numId w:val="0"/>
        </w:numPr>
        <w:ind w:left="720"/>
        <w:rPr>
          <w:lang w:val="en-CA"/>
        </w:rPr>
      </w:pPr>
      <w:r w:rsidRPr="003D4518">
        <w:rPr>
          <w:lang w:val="en-CA"/>
        </w:rPr>
        <w:t>and include plans to address how the impacts on the Environment during construction</w:t>
      </w:r>
      <w:r w:rsidR="003D6C3B" w:rsidRPr="003D4518">
        <w:rPr>
          <w:lang w:val="en-CA"/>
        </w:rPr>
        <w:t>, operation</w:t>
      </w:r>
      <w:r w:rsidR="00F06074" w:rsidRPr="003D4518">
        <w:rPr>
          <w:lang w:val="en-CA"/>
        </w:rPr>
        <w:t>,</w:t>
      </w:r>
      <w:r w:rsidR="003D6C3B" w:rsidRPr="003D4518">
        <w:rPr>
          <w:lang w:val="en-CA"/>
        </w:rPr>
        <w:t xml:space="preserve"> or decommissioning, as the case may be,</w:t>
      </w:r>
      <w:r w:rsidRPr="003D4518">
        <w:rPr>
          <w:lang w:val="en-CA"/>
        </w:rPr>
        <w:t xml:space="preserve"> of </w:t>
      </w:r>
      <w:r w:rsidR="003D6C3B" w:rsidRPr="003D4518">
        <w:rPr>
          <w:lang w:val="en-CA"/>
        </w:rPr>
        <w:t xml:space="preserve">the subject </w:t>
      </w:r>
      <w:r w:rsidRPr="003D4518">
        <w:rPr>
          <w:lang w:val="en-CA"/>
        </w:rPr>
        <w:t>Improvements will be managed, including the management of soil, water, waste, traffic</w:t>
      </w:r>
      <w:r w:rsidR="00F06074" w:rsidRPr="003D4518">
        <w:rPr>
          <w:lang w:val="en-CA"/>
        </w:rPr>
        <w:t>,</w:t>
      </w:r>
      <w:r w:rsidRPr="003D4518">
        <w:rPr>
          <w:lang w:val="en-CA"/>
        </w:rPr>
        <w:t xml:space="preserve"> and fire safety.</w:t>
      </w:r>
    </w:p>
    <w:p w14:paraId="078F0F73" w14:textId="686D6AC5" w:rsidR="00B76980" w:rsidRPr="003D4518" w:rsidRDefault="003A5B6B" w:rsidP="00D9472E">
      <w:pPr>
        <w:pStyle w:val="Heading3"/>
        <w:rPr>
          <w:lang w:val="en-CA"/>
        </w:rPr>
      </w:pPr>
      <w:r w:rsidRPr="003D4518">
        <w:rPr>
          <w:lang w:val="en-CA"/>
        </w:rPr>
        <w:t>“</w:t>
      </w:r>
      <w:r w:rsidRPr="003D4518">
        <w:rPr>
          <w:rStyle w:val="Strong"/>
          <w:lang w:val="en-CA"/>
        </w:rPr>
        <w:t>Contaminant</w:t>
      </w:r>
      <w:r w:rsidRPr="003D4518">
        <w:rPr>
          <w:lang w:val="en-CA"/>
        </w:rPr>
        <w:t xml:space="preserve">” </w:t>
      </w:r>
      <w:r w:rsidR="001E0FA9" w:rsidRPr="003D4518">
        <w:rPr>
          <w:lang w:val="en-CA"/>
        </w:rPr>
        <w:t xml:space="preserve">means a substance regulated under </w:t>
      </w:r>
      <w:r w:rsidR="004D5F05">
        <w:rPr>
          <w:lang w:val="en-CA"/>
        </w:rPr>
        <w:t xml:space="preserve">the </w:t>
      </w:r>
      <w:r w:rsidR="001E0FA9" w:rsidRPr="003D4518">
        <w:rPr>
          <w:lang w:val="en-CA"/>
        </w:rPr>
        <w:t>Laws of Canada</w:t>
      </w:r>
      <w:r w:rsidR="003400B0" w:rsidRPr="003D4518">
        <w:rPr>
          <w:lang w:val="en-CA"/>
        </w:rPr>
        <w:t xml:space="preserve">, </w:t>
      </w:r>
      <w:r w:rsidR="001E0FA9" w:rsidRPr="003D4518">
        <w:rPr>
          <w:lang w:val="en-CA"/>
        </w:rPr>
        <w:t xml:space="preserve">the </w:t>
      </w:r>
      <w:r w:rsidR="0061102B" w:rsidRPr="003D4518">
        <w:rPr>
          <w:lang w:val="en-CA"/>
        </w:rPr>
        <w:t xml:space="preserve">First </w:t>
      </w:r>
      <w:r w:rsidR="001E0FA9" w:rsidRPr="003D4518">
        <w:rPr>
          <w:lang w:val="en-CA"/>
        </w:rPr>
        <w:t>Nation</w:t>
      </w:r>
      <w:r w:rsidR="00F06074" w:rsidRPr="003D4518">
        <w:rPr>
          <w:lang w:val="en-CA"/>
        </w:rPr>
        <w:t>,</w:t>
      </w:r>
      <w:r w:rsidR="003400B0" w:rsidRPr="003D4518">
        <w:rPr>
          <w:lang w:val="en-CA"/>
        </w:rPr>
        <w:t xml:space="preserve"> or </w:t>
      </w:r>
      <w:r w:rsidR="001E0FA9" w:rsidRPr="003D4518">
        <w:rPr>
          <w:lang w:val="en-CA"/>
        </w:rPr>
        <w:t xml:space="preserve">the province of </w:t>
      </w:r>
      <w:r w:rsidR="001E0FA9" w:rsidRPr="003D4518">
        <w:rPr>
          <w:lang w:val="en-CA"/>
        </w:rPr>
        <w:fldChar w:fldCharType="begin">
          <w:ffData>
            <w:name w:val=""/>
            <w:enabled/>
            <w:calcOnExit w:val="0"/>
            <w:textInput>
              <w:default w:val="[Name of Province]"/>
            </w:textInput>
          </w:ffData>
        </w:fldChar>
      </w:r>
      <w:r w:rsidR="001E0FA9" w:rsidRPr="003D4518">
        <w:rPr>
          <w:lang w:val="en-CA"/>
        </w:rPr>
        <w:instrText xml:space="preserve"> FORMTEXT </w:instrText>
      </w:r>
      <w:r w:rsidR="001E0FA9" w:rsidRPr="003D4518">
        <w:rPr>
          <w:lang w:val="en-CA"/>
        </w:rPr>
      </w:r>
      <w:r w:rsidR="001E0FA9" w:rsidRPr="003D4518">
        <w:rPr>
          <w:lang w:val="en-CA"/>
        </w:rPr>
        <w:fldChar w:fldCharType="separate"/>
      </w:r>
      <w:r w:rsidR="00DC7B0E">
        <w:rPr>
          <w:noProof/>
          <w:lang w:val="en-CA"/>
        </w:rPr>
        <w:t>[Name of Province]</w:t>
      </w:r>
      <w:r w:rsidR="001E0FA9" w:rsidRPr="003D4518">
        <w:rPr>
          <w:lang w:val="en-CA"/>
        </w:rPr>
        <w:fldChar w:fldCharType="end"/>
      </w:r>
      <w:r w:rsidR="001E0FA9" w:rsidRPr="003D4518">
        <w:rPr>
          <w:lang w:val="en-CA"/>
        </w:rPr>
        <w:t xml:space="preserve"> (whether or not the province has jurisdiction in respect of the protection of the Environment as it pertains to the Premises or the occu</w:t>
      </w:r>
      <w:r w:rsidR="00B76980" w:rsidRPr="003D4518">
        <w:rPr>
          <w:lang w:val="en-CA"/>
        </w:rPr>
        <w:t>pation or use of the Premises)</w:t>
      </w:r>
      <w:r w:rsidR="00F06074" w:rsidRPr="003D4518">
        <w:rPr>
          <w:lang w:val="en-CA"/>
        </w:rPr>
        <w:t xml:space="preserve"> relating to the protection of the Environment</w:t>
      </w:r>
      <w:r w:rsidR="00B76980" w:rsidRPr="003D4518">
        <w:rPr>
          <w:lang w:val="en-CA"/>
        </w:rPr>
        <w:t>,</w:t>
      </w:r>
      <w:r w:rsidR="003400B0" w:rsidRPr="003D4518">
        <w:rPr>
          <w:lang w:val="en-CA"/>
        </w:rPr>
        <w:t xml:space="preserve"> </w:t>
      </w:r>
      <w:r w:rsidRPr="003D4518">
        <w:rPr>
          <w:lang w:val="en-CA"/>
        </w:rPr>
        <w:t>includ</w:t>
      </w:r>
      <w:r w:rsidR="001E0FA9" w:rsidRPr="003D4518">
        <w:rPr>
          <w:lang w:val="en-CA"/>
        </w:rPr>
        <w:t xml:space="preserve">ing, for greater certainty, </w:t>
      </w:r>
      <w:r w:rsidRPr="003D4518">
        <w:rPr>
          <w:lang w:val="en-CA"/>
        </w:rPr>
        <w:t xml:space="preserve">a toxic substance, deleterious substance, hazardous substance, hazardous waste, hazardous recyclable, ozone-depleting substance, halocarbon, pesticide, </w:t>
      </w:r>
      <w:r w:rsidR="00771F47" w:rsidRPr="003D4518">
        <w:rPr>
          <w:lang w:val="en-CA"/>
        </w:rPr>
        <w:t xml:space="preserve">and </w:t>
      </w:r>
      <w:r w:rsidR="00B76980" w:rsidRPr="003D4518">
        <w:rPr>
          <w:lang w:val="en-CA"/>
        </w:rPr>
        <w:t>waste.</w:t>
      </w:r>
    </w:p>
    <w:p w14:paraId="47C15E04" w14:textId="06D3C31E" w:rsidR="00B76980" w:rsidRPr="003D4518" w:rsidRDefault="003A5B6B" w:rsidP="00D9472E">
      <w:pPr>
        <w:pStyle w:val="Heading3"/>
        <w:rPr>
          <w:lang w:val="en-CA"/>
        </w:rPr>
      </w:pPr>
      <w:r w:rsidRPr="003D4518">
        <w:rPr>
          <w:lang w:val="en-CA"/>
        </w:rPr>
        <w:t>“</w:t>
      </w:r>
      <w:r w:rsidRPr="003D4518">
        <w:rPr>
          <w:rStyle w:val="Strong"/>
          <w:lang w:val="en-CA"/>
        </w:rPr>
        <w:t>Council</w:t>
      </w:r>
      <w:r w:rsidRPr="003D4518">
        <w:rPr>
          <w:lang w:val="en-CA"/>
        </w:rPr>
        <w:t xml:space="preserve">” means the First Nation’s “council of the </w:t>
      </w:r>
      <w:r w:rsidR="000F10D5" w:rsidRPr="003D4518">
        <w:rPr>
          <w:lang w:val="en-CA"/>
        </w:rPr>
        <w:t>b</w:t>
      </w:r>
      <w:r w:rsidRPr="003D4518">
        <w:rPr>
          <w:lang w:val="en-CA"/>
        </w:rPr>
        <w:t xml:space="preserve">and” within the meaning of the </w:t>
      </w:r>
      <w:r w:rsidRPr="003D4518">
        <w:rPr>
          <w:i/>
          <w:lang w:val="en-CA"/>
        </w:rPr>
        <w:t>Indian Act</w:t>
      </w:r>
      <w:r w:rsidR="00F06074" w:rsidRPr="003D4518">
        <w:rPr>
          <w:lang w:val="en-CA"/>
        </w:rPr>
        <w:t>, and any successor</w:t>
      </w:r>
      <w:r w:rsidRPr="003D4518">
        <w:rPr>
          <w:lang w:val="en-CA"/>
        </w:rPr>
        <w:t>.</w:t>
      </w:r>
    </w:p>
    <w:p w14:paraId="61626B03" w14:textId="6C146773" w:rsidR="001E0FA9" w:rsidRPr="003D4518" w:rsidRDefault="001E0FA9" w:rsidP="00B76980">
      <w:pPr>
        <w:pStyle w:val="Heading3"/>
        <w:rPr>
          <w:lang w:val="en-CA"/>
        </w:rPr>
      </w:pPr>
      <w:r w:rsidRPr="003D4518">
        <w:rPr>
          <w:rStyle w:val="Strong"/>
          <w:b w:val="0"/>
          <w:lang w:val="en-CA"/>
        </w:rPr>
        <w:t>“</w:t>
      </w:r>
      <w:r w:rsidRPr="003D4518">
        <w:rPr>
          <w:rStyle w:val="Strong"/>
          <w:lang w:val="en-CA"/>
        </w:rPr>
        <w:t>Decision Maker</w:t>
      </w:r>
      <w:r w:rsidRPr="003D4518">
        <w:rPr>
          <w:rStyle w:val="Strong"/>
          <w:b w:val="0"/>
          <w:lang w:val="en-CA"/>
        </w:rPr>
        <w:t>” means the Minister, when the Minister is representing the Lessor under this Lease, and</w:t>
      </w:r>
      <w:r w:rsidR="00F06074" w:rsidRPr="003D4518">
        <w:rPr>
          <w:rStyle w:val="Strong"/>
          <w:b w:val="0"/>
          <w:lang w:val="en-CA"/>
        </w:rPr>
        <w:t>,</w:t>
      </w:r>
      <w:r w:rsidRPr="003D4518">
        <w:rPr>
          <w:rStyle w:val="Strong"/>
          <w:b w:val="0"/>
          <w:lang w:val="en-CA"/>
        </w:rPr>
        <w:t xml:space="preserve"> if the </w:t>
      </w:r>
      <w:r w:rsidR="0061102B" w:rsidRPr="003D4518">
        <w:rPr>
          <w:rStyle w:val="Strong"/>
          <w:b w:val="0"/>
          <w:lang w:val="en-CA"/>
        </w:rPr>
        <w:t xml:space="preserve">First </w:t>
      </w:r>
      <w:r w:rsidRPr="003D4518">
        <w:rPr>
          <w:rStyle w:val="Strong"/>
          <w:b w:val="0"/>
          <w:lang w:val="en-CA"/>
        </w:rPr>
        <w:t xml:space="preserve">Nation </w:t>
      </w:r>
      <w:r w:rsidRPr="003D4518">
        <w:rPr>
          <w:lang w:val="en-CA"/>
        </w:rPr>
        <w:t xml:space="preserve">takes over the position of </w:t>
      </w:r>
      <w:r w:rsidR="005B0923" w:rsidRPr="003D4518">
        <w:rPr>
          <w:lang w:val="en-CA"/>
        </w:rPr>
        <w:t>the Lessor</w:t>
      </w:r>
      <w:r w:rsidRPr="003D4518">
        <w:rPr>
          <w:lang w:val="en-CA"/>
        </w:rPr>
        <w:t xml:space="preserve"> under this Lease by operation of law</w:t>
      </w:r>
      <w:r w:rsidR="00F06074" w:rsidRPr="003D4518">
        <w:rPr>
          <w:lang w:val="en-CA"/>
        </w:rPr>
        <w:t xml:space="preserve">, </w:t>
      </w:r>
      <w:r w:rsidR="00F06074" w:rsidRPr="003D4518">
        <w:rPr>
          <w:rStyle w:val="Strong"/>
          <w:b w:val="0"/>
          <w:lang w:val="en-CA"/>
        </w:rPr>
        <w:t>the Council or a Person designated by the Council</w:t>
      </w:r>
      <w:r w:rsidRPr="003D4518">
        <w:rPr>
          <w:lang w:val="en-CA"/>
        </w:rPr>
        <w:t>.</w:t>
      </w:r>
    </w:p>
    <w:p w14:paraId="0A4DE5B7" w14:textId="04194F99" w:rsidR="00654F26" w:rsidRPr="003D4518" w:rsidRDefault="001E0FA9" w:rsidP="00B76980">
      <w:pPr>
        <w:pStyle w:val="Heading3"/>
        <w:rPr>
          <w:lang w:val="en-CA"/>
        </w:rPr>
      </w:pPr>
      <w:r w:rsidRPr="003D4518">
        <w:rPr>
          <w:lang w:val="en-CA"/>
        </w:rPr>
        <w:lastRenderedPageBreak/>
        <w:t>“</w:t>
      </w:r>
      <w:r w:rsidRPr="003D4518">
        <w:rPr>
          <w:b/>
          <w:lang w:val="en-CA"/>
        </w:rPr>
        <w:t>Development Plan</w:t>
      </w:r>
      <w:r w:rsidRPr="003D4518">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3D4518" w:rsidRDefault="00654F26" w:rsidP="00896295">
      <w:pPr>
        <w:pStyle w:val="Heading3"/>
        <w:numPr>
          <w:ilvl w:val="3"/>
          <w:numId w:val="16"/>
        </w:numPr>
        <w:ind w:left="1800" w:hanging="1080"/>
        <w:rPr>
          <w:lang w:val="en-CA"/>
        </w:rPr>
      </w:pPr>
      <w:r w:rsidRPr="003D4518">
        <w:rPr>
          <w:lang w:val="en-CA"/>
        </w:rPr>
        <w:t>Boundary lines, acreage, natural and artificial features, and contiguous property.</w:t>
      </w:r>
    </w:p>
    <w:p w14:paraId="1B2C08D4" w14:textId="542548F7" w:rsidR="001E0FA9" w:rsidRPr="003D4518" w:rsidRDefault="001E0FA9" w:rsidP="00896295">
      <w:pPr>
        <w:pStyle w:val="Heading3"/>
        <w:numPr>
          <w:ilvl w:val="3"/>
          <w:numId w:val="16"/>
        </w:numPr>
        <w:ind w:left="1800" w:hanging="1080"/>
        <w:rPr>
          <w:lang w:val="en-CA"/>
        </w:rPr>
      </w:pPr>
      <w:r w:rsidRPr="003D4518">
        <w:rPr>
          <w:lang w:val="en-CA"/>
        </w:rPr>
        <w:t>Roads, parking lots, and driving aisles.</w:t>
      </w:r>
    </w:p>
    <w:p w14:paraId="356D0AD1" w14:textId="20851544" w:rsidR="00654F26" w:rsidRPr="003D4518" w:rsidRDefault="00654F26" w:rsidP="00896295">
      <w:pPr>
        <w:pStyle w:val="Heading3"/>
        <w:numPr>
          <w:ilvl w:val="3"/>
          <w:numId w:val="16"/>
        </w:numPr>
        <w:ind w:left="1800" w:hanging="1080"/>
        <w:rPr>
          <w:lang w:val="en-CA"/>
        </w:rPr>
      </w:pPr>
      <w:r w:rsidRPr="003D4518">
        <w:rPr>
          <w:lang w:val="en-CA"/>
        </w:rPr>
        <w:t>Buildings and structures, including number of units, storeys, floor area, number of rooms, and dimensions of front, side, and rear yards.</w:t>
      </w:r>
    </w:p>
    <w:p w14:paraId="2AC76162" w14:textId="77777777" w:rsidR="00654F26" w:rsidRPr="003D4518" w:rsidRDefault="001E0FA9" w:rsidP="00896295">
      <w:pPr>
        <w:pStyle w:val="Heading3"/>
        <w:numPr>
          <w:ilvl w:val="3"/>
          <w:numId w:val="16"/>
        </w:numPr>
        <w:ind w:left="1800" w:hanging="1080"/>
        <w:rPr>
          <w:lang w:val="en-CA"/>
        </w:rPr>
      </w:pPr>
      <w:r w:rsidRPr="003D4518">
        <w:rPr>
          <w:lang w:val="en-CA"/>
        </w:rPr>
        <w:t>On-site sanitary sewer connections.</w:t>
      </w:r>
    </w:p>
    <w:p w14:paraId="72097650" w14:textId="72AF8FA1" w:rsidR="001E0FA9" w:rsidRPr="003D4518" w:rsidRDefault="001E0FA9" w:rsidP="00896295">
      <w:pPr>
        <w:pStyle w:val="Heading3"/>
        <w:numPr>
          <w:ilvl w:val="3"/>
          <w:numId w:val="16"/>
        </w:numPr>
        <w:ind w:left="1800" w:hanging="1080"/>
        <w:rPr>
          <w:lang w:val="en-CA"/>
        </w:rPr>
      </w:pPr>
      <w:r w:rsidRPr="003D4518">
        <w:rPr>
          <w:lang w:val="en-CA"/>
        </w:rPr>
        <w:t>Existing and proposed water mains.</w:t>
      </w:r>
    </w:p>
    <w:p w14:paraId="5C8993D9" w14:textId="7166CF7F" w:rsidR="00654F26" w:rsidRPr="003D4518" w:rsidRDefault="003A5B6B" w:rsidP="00D9472E">
      <w:pPr>
        <w:pStyle w:val="Heading3"/>
        <w:rPr>
          <w:lang w:val="en-CA"/>
        </w:rPr>
      </w:pPr>
      <w:r w:rsidRPr="003D4518">
        <w:rPr>
          <w:lang w:val="en-CA"/>
        </w:rPr>
        <w:t>“</w:t>
      </w:r>
      <w:r w:rsidRPr="003D4518">
        <w:rPr>
          <w:rStyle w:val="Strong"/>
          <w:lang w:val="en-CA"/>
        </w:rPr>
        <w:t>Engineer</w:t>
      </w:r>
      <w:r w:rsidRPr="003D4518">
        <w:rPr>
          <w:lang w:val="en-CA"/>
        </w:rPr>
        <w:t xml:space="preserve">” means a person who is licensed as an engineer in the province of </w:t>
      </w:r>
      <w:r w:rsidR="00E35700" w:rsidRPr="003D4518">
        <w:rPr>
          <w:lang w:val="en-CA"/>
        </w:rPr>
        <w:fldChar w:fldCharType="begin">
          <w:ffData>
            <w:name w:val=""/>
            <w:enabled/>
            <w:calcOnExit w:val="0"/>
            <w:textInput>
              <w:default w:val="[Name of Province]"/>
            </w:textInput>
          </w:ffData>
        </w:fldChar>
      </w:r>
      <w:r w:rsidRPr="003D4518">
        <w:rPr>
          <w:lang w:val="en-CA"/>
        </w:rPr>
        <w:instrText xml:space="preserve"> FORMTEXT </w:instrText>
      </w:r>
      <w:r w:rsidR="00E35700" w:rsidRPr="003D4518">
        <w:rPr>
          <w:lang w:val="en-CA"/>
        </w:rPr>
      </w:r>
      <w:r w:rsidR="00E35700" w:rsidRPr="003D4518">
        <w:rPr>
          <w:lang w:val="en-CA"/>
        </w:rPr>
        <w:fldChar w:fldCharType="separate"/>
      </w:r>
      <w:r w:rsidR="00DC7B0E">
        <w:rPr>
          <w:noProof/>
          <w:lang w:val="en-CA"/>
        </w:rPr>
        <w:t>[Name of Province]</w:t>
      </w:r>
      <w:r w:rsidR="00E35700" w:rsidRPr="003D4518">
        <w:rPr>
          <w:lang w:val="en-CA"/>
        </w:rPr>
        <w:fldChar w:fldCharType="end"/>
      </w:r>
      <w:r w:rsidRPr="003D4518">
        <w:rPr>
          <w:lang w:val="en-CA"/>
        </w:rPr>
        <w:t xml:space="preserve">. </w:t>
      </w:r>
    </w:p>
    <w:p w14:paraId="4AE7F9BF" w14:textId="66E328AD" w:rsidR="003A5B6B" w:rsidRPr="003D4518" w:rsidRDefault="003A5B6B" w:rsidP="00D9472E">
      <w:pPr>
        <w:pStyle w:val="Heading3"/>
        <w:rPr>
          <w:lang w:val="en-CA"/>
        </w:rPr>
      </w:pPr>
      <w:r w:rsidRPr="003D4518">
        <w:rPr>
          <w:lang w:val="en-CA"/>
        </w:rPr>
        <w:t>“</w:t>
      </w:r>
      <w:r w:rsidRPr="003D4518">
        <w:rPr>
          <w:rStyle w:val="Strong"/>
          <w:lang w:val="en-CA"/>
        </w:rPr>
        <w:t>Environment</w:t>
      </w:r>
      <w:r w:rsidRPr="003D4518">
        <w:rPr>
          <w:lang w:val="en-CA"/>
        </w:rPr>
        <w:t xml:space="preserve">” </w:t>
      </w:r>
      <w:r w:rsidR="00A263DA" w:rsidRPr="003D4518">
        <w:rPr>
          <w:lang w:val="en-CA"/>
        </w:rPr>
        <w:t xml:space="preserve">has the meaning given it in the </w:t>
      </w:r>
      <w:r w:rsidR="00A263DA" w:rsidRPr="003D4518">
        <w:rPr>
          <w:i/>
          <w:lang w:val="en-CA"/>
        </w:rPr>
        <w:t>Canadian Environmental Protection Act, 1999</w:t>
      </w:r>
      <w:r w:rsidR="00A263DA" w:rsidRPr="003D4518">
        <w:rPr>
          <w:lang w:val="en-CA"/>
        </w:rPr>
        <w:t>, S.C. 1999, c. 33.</w:t>
      </w:r>
    </w:p>
    <w:p w14:paraId="657C0FFA" w14:textId="1710FA99" w:rsidR="00654F26" w:rsidRPr="003D4518" w:rsidRDefault="003A5B6B" w:rsidP="00F54AEF">
      <w:pPr>
        <w:pStyle w:val="Heading3"/>
        <w:rPr>
          <w:lang w:val="en-CA"/>
        </w:rPr>
      </w:pPr>
      <w:r w:rsidRPr="003D4518">
        <w:rPr>
          <w:lang w:val="en-CA"/>
        </w:rPr>
        <w:t>“</w:t>
      </w:r>
      <w:r w:rsidRPr="003D4518">
        <w:rPr>
          <w:b/>
          <w:lang w:val="en-CA"/>
        </w:rPr>
        <w:t>Environmental Review</w:t>
      </w:r>
      <w:r w:rsidRPr="003D4518">
        <w:rPr>
          <w:lang w:val="en-CA"/>
        </w:rPr>
        <w:t xml:space="preserve">” means the environmental review process </w:t>
      </w:r>
      <w:r w:rsidR="001E72EE" w:rsidRPr="003D4518">
        <w:rPr>
          <w:lang w:val="en-CA"/>
        </w:rPr>
        <w:t xml:space="preserve">referred to in section </w:t>
      </w:r>
      <w:r w:rsidR="00960D2C" w:rsidRPr="003D4518">
        <w:rPr>
          <w:lang w:val="en-CA"/>
        </w:rPr>
        <w:fldChar w:fldCharType="begin"/>
      </w:r>
      <w:r w:rsidR="00960D2C" w:rsidRPr="003D4518">
        <w:rPr>
          <w:lang w:val="en-CA"/>
        </w:rPr>
        <w:instrText xml:space="preserve"> REF _Ref95400169 \r \h </w:instrText>
      </w:r>
      <w:r w:rsidR="00960D2C" w:rsidRPr="003D4518">
        <w:rPr>
          <w:lang w:val="en-CA"/>
        </w:rPr>
      </w:r>
      <w:r w:rsidR="00960D2C" w:rsidRPr="003D4518">
        <w:rPr>
          <w:lang w:val="en-CA"/>
        </w:rPr>
        <w:fldChar w:fldCharType="separate"/>
      </w:r>
      <w:r w:rsidR="00DC7B0E">
        <w:rPr>
          <w:lang w:val="en-CA"/>
        </w:rPr>
        <w:t>8.3</w:t>
      </w:r>
      <w:r w:rsidR="00960D2C" w:rsidRPr="003D4518">
        <w:rPr>
          <w:lang w:val="en-CA"/>
        </w:rPr>
        <w:fldChar w:fldCharType="end"/>
      </w:r>
      <w:r w:rsidR="00440FE4" w:rsidRPr="003D4518">
        <w:rPr>
          <w:lang w:val="en-CA"/>
        </w:rPr>
        <w:t>, whether conducted before or after the Commencement Date</w:t>
      </w:r>
      <w:r w:rsidRPr="003D4518">
        <w:rPr>
          <w:lang w:val="en-CA"/>
        </w:rPr>
        <w:t>.</w:t>
      </w:r>
    </w:p>
    <w:p w14:paraId="7D2D4F22" w14:textId="77777777" w:rsidR="00DA64C1" w:rsidRPr="003D4518" w:rsidRDefault="00654F26" w:rsidP="00654F26">
      <w:pPr>
        <w:pStyle w:val="Heading3"/>
        <w:rPr>
          <w:rStyle w:val="Strong"/>
          <w:b w:val="0"/>
          <w:lang w:val="en-CA"/>
        </w:rPr>
      </w:pPr>
      <w:r w:rsidRPr="003D4518">
        <w:rPr>
          <w:rStyle w:val="Strong"/>
          <w:b w:val="0"/>
          <w:lang w:val="en-CA"/>
        </w:rPr>
        <w:t>“</w:t>
      </w:r>
      <w:r w:rsidRPr="003D4518">
        <w:rPr>
          <w:rStyle w:val="Strong"/>
          <w:lang w:val="en-CA"/>
        </w:rPr>
        <w:t>Exempt Project</w:t>
      </w:r>
      <w:r w:rsidRPr="003D4518">
        <w:rPr>
          <w:rStyle w:val="Strong"/>
          <w:b w:val="0"/>
          <w:lang w:val="en-CA"/>
        </w:rPr>
        <w:t>” means a Project</w:t>
      </w:r>
      <w:r w:rsidR="00DA64C1" w:rsidRPr="003D4518">
        <w:rPr>
          <w:rStyle w:val="Strong"/>
          <w:b w:val="0"/>
          <w:lang w:val="en-CA"/>
        </w:rPr>
        <w:t>:</w:t>
      </w:r>
    </w:p>
    <w:p w14:paraId="28460B71" w14:textId="3DB3C216" w:rsidR="00DA64C1" w:rsidRPr="003D4518" w:rsidRDefault="00654F26" w:rsidP="00896295">
      <w:pPr>
        <w:pStyle w:val="Heading3"/>
        <w:numPr>
          <w:ilvl w:val="3"/>
          <w:numId w:val="16"/>
        </w:numPr>
        <w:ind w:left="1800" w:hanging="1080"/>
        <w:rPr>
          <w:lang w:val="en-CA"/>
        </w:rPr>
      </w:pPr>
      <w:r w:rsidRPr="003D4518">
        <w:rPr>
          <w:rStyle w:val="Strong"/>
          <w:b w:val="0"/>
          <w:lang w:val="en-CA"/>
        </w:rPr>
        <w:t xml:space="preserve">that is </w:t>
      </w:r>
      <w:r w:rsidRPr="003D4518">
        <w:rPr>
          <w:lang w:val="en-CA"/>
        </w:rPr>
        <w:t>in one of the classes of projects designated under section 88 of the IAA</w:t>
      </w:r>
      <w:r w:rsidR="00DA64C1" w:rsidRPr="003D4518">
        <w:rPr>
          <w:lang w:val="en-CA"/>
        </w:rPr>
        <w:t>;</w:t>
      </w:r>
      <w:r w:rsidRPr="003D4518">
        <w:rPr>
          <w:lang w:val="en-CA"/>
        </w:rPr>
        <w:t xml:space="preserve"> </w:t>
      </w:r>
      <w:r w:rsidR="00DA64C1" w:rsidRPr="003D4518">
        <w:rPr>
          <w:lang w:val="en-CA"/>
        </w:rPr>
        <w:t>or</w:t>
      </w:r>
    </w:p>
    <w:p w14:paraId="705E127C" w14:textId="77777777" w:rsidR="00DA64C1" w:rsidRPr="003D4518" w:rsidRDefault="00DA64C1" w:rsidP="00896295">
      <w:pPr>
        <w:pStyle w:val="Heading3"/>
        <w:numPr>
          <w:ilvl w:val="3"/>
          <w:numId w:val="16"/>
        </w:numPr>
        <w:ind w:left="1800" w:hanging="1080"/>
        <w:rPr>
          <w:lang w:val="en-CA"/>
        </w:rPr>
      </w:pPr>
      <w:r w:rsidRPr="003D4518">
        <w:rPr>
          <w:lang w:val="en-CA"/>
        </w:rPr>
        <w:t>for which a Decision Maker is not required to conduct an Environmental Review by section 91 of the IAA,</w:t>
      </w:r>
    </w:p>
    <w:p w14:paraId="2A58CE67" w14:textId="6EB561B4" w:rsidR="00654F26" w:rsidRPr="003D4518" w:rsidRDefault="00DA64C1" w:rsidP="00DC0019">
      <w:pPr>
        <w:pStyle w:val="Heading3"/>
        <w:numPr>
          <w:ilvl w:val="0"/>
          <w:numId w:val="0"/>
        </w:numPr>
        <w:ind w:left="720"/>
        <w:rPr>
          <w:rStyle w:val="Strong"/>
          <w:b w:val="0"/>
          <w:lang w:val="en-CA"/>
        </w:rPr>
      </w:pPr>
      <w:r w:rsidRPr="003D4518">
        <w:rPr>
          <w:lang w:val="en-CA"/>
        </w:rPr>
        <w:t xml:space="preserve">and includes </w:t>
      </w:r>
      <w:r w:rsidR="00654F26" w:rsidRPr="003D4518">
        <w:rPr>
          <w:lang w:val="en-CA"/>
        </w:rPr>
        <w:t>any similar concept</w:t>
      </w:r>
      <w:r w:rsidRPr="003D4518">
        <w:rPr>
          <w:lang w:val="en-CA"/>
        </w:rPr>
        <w:t>s</w:t>
      </w:r>
      <w:r w:rsidR="00654F26" w:rsidRPr="003D4518">
        <w:rPr>
          <w:lang w:val="en-CA"/>
        </w:rPr>
        <w:t xml:space="preserve"> in an amended, succeeding, or replacement Law.</w:t>
      </w:r>
    </w:p>
    <w:p w14:paraId="2C1CD3AB" w14:textId="1169EC20" w:rsidR="00FE67F0" w:rsidRPr="003D4518" w:rsidRDefault="00FE67F0" w:rsidP="00FE67F0">
      <w:pPr>
        <w:pStyle w:val="JChiddentext"/>
        <w:rPr>
          <w:rFonts w:ascii="Arial Bold" w:hAnsi="Arial Bold" w:cs="Arial"/>
          <w:smallCaps w:val="0"/>
          <w:vanish w:val="0"/>
          <w:color w:val="00B0F0"/>
          <w:sz w:val="24"/>
        </w:rPr>
      </w:pPr>
      <w:r w:rsidRPr="003D4518">
        <w:rPr>
          <w:rFonts w:ascii="Arial Bold" w:hAnsi="Arial Bold"/>
          <w:smallCaps w:val="0"/>
          <w:vanish w:val="0"/>
          <w:color w:val="00B0F0"/>
          <w:sz w:val="24"/>
        </w:rPr>
        <w:t xml:space="preserve">Example “Fair Market Rent” definition – If Example 1 (Periodic Rent) is chosen in the rent section, then include the following definition.  Delete this definition if the rent is prepaid or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3145BD27" w14:textId="01D63E5A" w:rsidR="003A5B6B" w:rsidRPr="003D4518" w:rsidRDefault="00817F79" w:rsidP="00F54AEF">
      <w:pPr>
        <w:pStyle w:val="Heading3"/>
        <w:rPr>
          <w:lang w:val="en-CA"/>
        </w:rPr>
      </w:pPr>
      <w:r w:rsidRPr="003D4518">
        <w:rPr>
          <w:rStyle w:val="Strong"/>
          <w:b w:val="0"/>
          <w:lang w:val="en-CA"/>
        </w:rPr>
        <w:t>“</w:t>
      </w:r>
      <w:r w:rsidR="003A5B6B" w:rsidRPr="003D4518">
        <w:rPr>
          <w:rStyle w:val="Strong"/>
          <w:lang w:val="en-CA"/>
        </w:rPr>
        <w:t>Fair</w:t>
      </w:r>
      <w:r w:rsidR="003A5B6B" w:rsidRPr="003D4518">
        <w:rPr>
          <w:lang w:val="en-CA"/>
        </w:rPr>
        <w:t xml:space="preserve"> </w:t>
      </w:r>
      <w:r w:rsidR="003A5B6B" w:rsidRPr="003D4518">
        <w:rPr>
          <w:rStyle w:val="Strong"/>
          <w:lang w:val="en-CA"/>
        </w:rPr>
        <w:t>Market</w:t>
      </w:r>
      <w:r w:rsidR="003A5B6B" w:rsidRPr="003D4518">
        <w:rPr>
          <w:lang w:val="en-CA"/>
        </w:rPr>
        <w:t xml:space="preserve"> </w:t>
      </w:r>
      <w:r w:rsidR="003A5B6B" w:rsidRPr="003D4518">
        <w:rPr>
          <w:rStyle w:val="Strong"/>
          <w:lang w:val="en-CA"/>
        </w:rPr>
        <w:t>Rent</w:t>
      </w:r>
      <w:r w:rsidR="003A5B6B" w:rsidRPr="003D4518">
        <w:rPr>
          <w:lang w:val="en-CA"/>
        </w:rPr>
        <w:t xml:space="preserve">” means the most probable </w:t>
      </w:r>
      <w:r w:rsidR="00373BBF" w:rsidRPr="003D4518">
        <w:rPr>
          <w:lang w:val="en-CA"/>
        </w:rPr>
        <w:t xml:space="preserve">annual </w:t>
      </w:r>
      <w:r w:rsidR="00A73D26" w:rsidRPr="003D4518">
        <w:rPr>
          <w:lang w:val="en-CA"/>
        </w:rPr>
        <w:t>r</w:t>
      </w:r>
      <w:r w:rsidR="003A5B6B" w:rsidRPr="003D4518">
        <w:rPr>
          <w:lang w:val="en-CA"/>
        </w:rPr>
        <w:t>ent</w:t>
      </w:r>
      <w:r w:rsidR="00FF3985" w:rsidRPr="003D4518">
        <w:rPr>
          <w:lang w:val="en-CA"/>
        </w:rPr>
        <w:t xml:space="preserve"> that</w:t>
      </w:r>
      <w:r w:rsidR="003A5B6B" w:rsidRPr="003D4518">
        <w:rPr>
          <w:lang w:val="en-CA"/>
        </w:rPr>
        <w:t xml:space="preserve"> the Premises should bring in a competitive and open market, reflecting all conditions of this Lease</w:t>
      </w:r>
      <w:r w:rsidR="00FF3985" w:rsidRPr="003D4518">
        <w:rPr>
          <w:lang w:val="en-CA"/>
        </w:rPr>
        <w:t xml:space="preserve"> and</w:t>
      </w:r>
      <w:r w:rsidR="003A5B6B" w:rsidRPr="003D4518">
        <w:rPr>
          <w:lang w:val="en-CA"/>
        </w:rPr>
        <w:t xml:space="preserve"> assuming the following conditions:</w:t>
      </w:r>
    </w:p>
    <w:p w14:paraId="580F1A59" w14:textId="0963318E" w:rsidR="00654F26" w:rsidRPr="003D4518" w:rsidRDefault="00654F26" w:rsidP="00896295">
      <w:pPr>
        <w:pStyle w:val="Heading3"/>
        <w:numPr>
          <w:ilvl w:val="3"/>
          <w:numId w:val="16"/>
        </w:numPr>
        <w:ind w:left="1800" w:hanging="1080"/>
        <w:rPr>
          <w:lang w:val="en-CA"/>
        </w:rPr>
      </w:pPr>
      <w:r w:rsidRPr="003D4518">
        <w:rPr>
          <w:lang w:val="en-CA"/>
        </w:rPr>
        <w:t>The Lessor and the Lessee are typically motivated, well informed, well advised</w:t>
      </w:r>
      <w:r w:rsidR="00F06074" w:rsidRPr="003D4518">
        <w:rPr>
          <w:lang w:val="en-CA"/>
        </w:rPr>
        <w:t>,</w:t>
      </w:r>
      <w:r w:rsidRPr="003D4518">
        <w:rPr>
          <w:lang w:val="en-CA"/>
        </w:rPr>
        <w:t xml:space="preserve"> and are acting prudently in an arm’s length transaction.</w:t>
      </w:r>
    </w:p>
    <w:p w14:paraId="1E7E01DE" w14:textId="7D8E92AA" w:rsidR="00654F26" w:rsidRPr="003D4518" w:rsidRDefault="00654F26" w:rsidP="00896295">
      <w:pPr>
        <w:pStyle w:val="Heading3"/>
        <w:numPr>
          <w:ilvl w:val="3"/>
          <w:numId w:val="16"/>
        </w:numPr>
        <w:ind w:left="1800" w:hanging="1080"/>
        <w:rPr>
          <w:lang w:val="en-CA"/>
        </w:rPr>
      </w:pPr>
      <w:r w:rsidRPr="003D4518">
        <w:rPr>
          <w:lang w:val="en-CA"/>
        </w:rPr>
        <w:lastRenderedPageBreak/>
        <w:t>A reasonable time is allowed for exposure in the open market and the rent represents the normal consideration for the Premises unaffected by undue stimuli or special fees or concessions granted by anyone associated with the transaction.</w:t>
      </w:r>
    </w:p>
    <w:p w14:paraId="619D7CC4" w14:textId="56C15775" w:rsidR="00654F26" w:rsidRPr="003D4518" w:rsidRDefault="00654F26" w:rsidP="00896295">
      <w:pPr>
        <w:pStyle w:val="Heading3"/>
        <w:numPr>
          <w:ilvl w:val="3"/>
          <w:numId w:val="16"/>
        </w:numPr>
        <w:ind w:left="1800" w:hanging="1080"/>
        <w:rPr>
          <w:lang w:val="en-CA"/>
        </w:rPr>
      </w:pPr>
      <w:r w:rsidRPr="003D4518">
        <w:rPr>
          <w:lang w:val="en-CA"/>
        </w:rPr>
        <w:t xml:space="preserve">The Premises are owned by the Lessor in fee simple, free of all charges and encumbrances other than those registered in the Registry, and the inalienability or Indian reserve status of the Lands </w:t>
      </w:r>
      <w:r w:rsidR="00F06074" w:rsidRPr="003D4518">
        <w:rPr>
          <w:lang w:val="en-CA"/>
        </w:rPr>
        <w:t>must</w:t>
      </w:r>
      <w:r w:rsidRPr="003D4518">
        <w:rPr>
          <w:lang w:val="en-CA"/>
        </w:rPr>
        <w:t xml:space="preserve"> not </w:t>
      </w:r>
      <w:r w:rsidR="00F06074" w:rsidRPr="003D4518">
        <w:rPr>
          <w:lang w:val="en-CA"/>
        </w:rPr>
        <w:t xml:space="preserve">be </w:t>
      </w:r>
      <w:r w:rsidRPr="003D4518">
        <w:rPr>
          <w:lang w:val="en-CA"/>
        </w:rPr>
        <w:t xml:space="preserve">a discounting factor and </w:t>
      </w:r>
      <w:r w:rsidR="00F06074" w:rsidRPr="003D4518">
        <w:rPr>
          <w:lang w:val="en-CA"/>
        </w:rPr>
        <w:t>must</w:t>
      </w:r>
      <w:r w:rsidRPr="003D4518">
        <w:rPr>
          <w:lang w:val="en-CA"/>
        </w:rPr>
        <w:t xml:space="preserve"> not be used as a basis to lower valuation in comparing the Premises to other properties, whether or not such properties are Indian reserve lands.</w:t>
      </w:r>
    </w:p>
    <w:p w14:paraId="442A483F" w14:textId="70FE6226" w:rsidR="00654F26" w:rsidRPr="003D4518" w:rsidRDefault="00654F26" w:rsidP="00896295">
      <w:pPr>
        <w:pStyle w:val="Heading3"/>
        <w:numPr>
          <w:ilvl w:val="3"/>
          <w:numId w:val="16"/>
        </w:numPr>
        <w:ind w:left="1800" w:hanging="1080"/>
        <w:rPr>
          <w:lang w:val="en-CA"/>
        </w:rPr>
      </w:pPr>
      <w:r w:rsidRPr="003D4518">
        <w:rPr>
          <w:lang w:val="en-CA"/>
        </w:rPr>
        <w:t xml:space="preserve">The Lands do not include </w:t>
      </w:r>
      <w:r w:rsidR="00F06074" w:rsidRPr="003D4518">
        <w:rPr>
          <w:lang w:val="en-CA"/>
        </w:rPr>
        <w:t>the</w:t>
      </w:r>
      <w:r w:rsidRPr="003D4518">
        <w:rPr>
          <w:lang w:val="en-CA"/>
        </w:rPr>
        <w:t xml:space="preserve"> Improvements made after the Commencement Date and the contributory value of the Lessee's Improvements </w:t>
      </w:r>
      <w:r w:rsidR="00F06074" w:rsidRPr="003D4518">
        <w:rPr>
          <w:lang w:val="en-CA"/>
        </w:rPr>
        <w:t>must</w:t>
      </w:r>
      <w:r w:rsidRPr="003D4518">
        <w:rPr>
          <w:lang w:val="en-CA"/>
        </w:rPr>
        <w:t xml:space="preserve"> not be taken into account.</w:t>
      </w:r>
    </w:p>
    <w:p w14:paraId="4A54494C" w14:textId="1F12DB53" w:rsidR="00654F26" w:rsidRPr="003D4518" w:rsidRDefault="00FE67F0" w:rsidP="00654F26">
      <w:pPr>
        <w:rPr>
          <w:b/>
          <w:color w:val="FF0000"/>
          <w:sz w:val="24"/>
          <w:lang w:val="en-CA"/>
        </w:rPr>
      </w:pPr>
      <w:r w:rsidRPr="003D4518">
        <w:rPr>
          <w:b/>
          <w:color w:val="00B0F0"/>
          <w:sz w:val="24"/>
          <w:lang w:val="en-CA"/>
        </w:rPr>
        <w:t>End of e</w:t>
      </w:r>
      <w:r w:rsidRPr="003D4518">
        <w:rPr>
          <w:rFonts w:ascii="Arial Bold" w:hAnsi="Arial Bold"/>
          <w:color w:val="00B0F0"/>
          <w:sz w:val="24"/>
          <w:lang w:val="en-CA"/>
        </w:rPr>
        <w:t>xample “Fair Market Rent” definition</w:t>
      </w:r>
      <w:r w:rsidR="00654F26" w:rsidRPr="003D4518">
        <w:rPr>
          <w:b/>
          <w:color w:val="00B0F0"/>
          <w:sz w:val="24"/>
          <w:lang w:val="en-CA"/>
        </w:rPr>
        <w:t>.</w:t>
      </w:r>
    </w:p>
    <w:p w14:paraId="2D5711BF" w14:textId="6A8806BC" w:rsidR="00D845D3" w:rsidRPr="003D4518" w:rsidRDefault="00D845D3" w:rsidP="00D845D3">
      <w:pPr>
        <w:pStyle w:val="Heading3"/>
        <w:rPr>
          <w:lang w:val="en-CA"/>
        </w:rPr>
      </w:pPr>
      <w:r w:rsidRPr="003D4518">
        <w:rPr>
          <w:rStyle w:val="Strong"/>
          <w:b w:val="0"/>
          <w:lang w:val="en-CA"/>
        </w:rPr>
        <w:t>“</w:t>
      </w:r>
      <w:r w:rsidRPr="003D4518">
        <w:rPr>
          <w:rStyle w:val="Strong"/>
          <w:lang w:val="en-CA"/>
        </w:rPr>
        <w:t>First Nation</w:t>
      </w:r>
      <w:r w:rsidRPr="003D4518">
        <w:rPr>
          <w:rStyle w:val="Strong"/>
          <w:b w:val="0"/>
          <w:lang w:val="en-CA"/>
        </w:rPr>
        <w:t>”</w:t>
      </w:r>
      <w:r w:rsidRPr="003D4518">
        <w:rPr>
          <w:lang w:val="en-CA"/>
        </w:rPr>
        <w:t xml:space="preserve"> means </w:t>
      </w:r>
      <w:r w:rsidRPr="003D4518">
        <w:rPr>
          <w:lang w:val="en-CA"/>
        </w:rPr>
        <w:fldChar w:fldCharType="begin">
          <w:ffData>
            <w:name w:val=""/>
            <w:enabled/>
            <w:calcOnExit w:val="0"/>
            <w:textInput>
              <w:default w:val="[Name of First Nation]"/>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[Name of First Nation]</w:t>
      </w:r>
      <w:r w:rsidRPr="003D4518">
        <w:rPr>
          <w:lang w:val="en-CA"/>
        </w:rPr>
        <w:fldChar w:fldCharType="end"/>
      </w:r>
      <w:r w:rsidRPr="003D4518">
        <w:rPr>
          <w:lang w:val="en-CA"/>
        </w:rPr>
        <w:t>.</w:t>
      </w:r>
    </w:p>
    <w:p w14:paraId="1C0C20F5" w14:textId="6725B9D5" w:rsidR="00582ED8" w:rsidRPr="003D4518" w:rsidRDefault="00582ED8" w:rsidP="00F54AEF">
      <w:pPr>
        <w:pStyle w:val="Heading3"/>
        <w:rPr>
          <w:lang w:val="en-CA"/>
        </w:rPr>
      </w:pPr>
      <w:r w:rsidRPr="003D4518">
        <w:rPr>
          <w:lang w:val="en-CA"/>
        </w:rPr>
        <w:t>“</w:t>
      </w:r>
      <w:r w:rsidRPr="003D4518">
        <w:rPr>
          <w:b/>
          <w:lang w:val="en-CA"/>
        </w:rPr>
        <w:t xml:space="preserve">Gross Negligence </w:t>
      </w:r>
      <w:r w:rsidR="00E24132" w:rsidRPr="003D4518">
        <w:rPr>
          <w:b/>
          <w:lang w:val="en-CA"/>
        </w:rPr>
        <w:t>or</w:t>
      </w:r>
      <w:r w:rsidRPr="003D4518">
        <w:rPr>
          <w:b/>
          <w:lang w:val="en-CA"/>
        </w:rPr>
        <w:t xml:space="preserve"> Wilful Misconduct</w:t>
      </w:r>
      <w:r w:rsidRPr="003D4518">
        <w:rPr>
          <w:lang w:val="en-CA"/>
        </w:rPr>
        <w:t xml:space="preserve">” </w:t>
      </w:r>
      <w:r w:rsidRPr="003D4518">
        <w:rPr>
          <w:rFonts w:cs="Arial"/>
          <w:lang w:val="en-CA"/>
        </w:rPr>
        <w:t xml:space="preserve">means </w:t>
      </w:r>
      <w:r w:rsidRPr="003D4518">
        <w:rPr>
          <w:rFonts w:cs="Arial"/>
          <w:shd w:val="clear" w:color="auto" w:fill="FFFFFF"/>
          <w:lang w:val="en-CA"/>
        </w:rPr>
        <w:t>an act or failure to act (whether sole, joint</w:t>
      </w:r>
      <w:r w:rsidR="009968FD" w:rsidRPr="003D4518">
        <w:rPr>
          <w:rFonts w:cs="Arial"/>
          <w:shd w:val="clear" w:color="auto" w:fill="FFFFFF"/>
          <w:lang w:val="en-CA"/>
        </w:rPr>
        <w:t>,</w:t>
      </w:r>
      <w:r w:rsidRPr="003D4518">
        <w:rPr>
          <w:rFonts w:cs="Arial"/>
          <w:shd w:val="clear" w:color="auto" w:fill="FFFFFF"/>
          <w:lang w:val="en-CA"/>
        </w:rPr>
        <w:t xml:space="preserve"> or concurrent) by a Party that was </w:t>
      </w:r>
      <w:r w:rsidRPr="003D4518">
        <w:rPr>
          <w:rFonts w:cs="Arial"/>
          <w:iCs/>
          <w:shd w:val="clear" w:color="auto" w:fill="FFFFFF"/>
          <w:lang w:val="en-CA"/>
        </w:rPr>
        <w:t>intended to cause or was in reckless disregard of, or wanton indifference to</w:t>
      </w:r>
      <w:r w:rsidRPr="003D4518">
        <w:rPr>
          <w:rFonts w:cs="Arial"/>
          <w:shd w:val="clear" w:color="auto" w:fill="FFFFFF"/>
          <w:lang w:val="en-CA"/>
        </w:rPr>
        <w:t xml:space="preserve">, the harmful consequences to the safety or property of </w:t>
      </w:r>
      <w:r w:rsidR="00501367" w:rsidRPr="003D4518">
        <w:rPr>
          <w:rFonts w:cs="Arial"/>
          <w:shd w:val="clear" w:color="auto" w:fill="FFFFFF"/>
          <w:lang w:val="en-CA"/>
        </w:rPr>
        <w:t>a</w:t>
      </w:r>
      <w:r w:rsidRPr="003D4518">
        <w:rPr>
          <w:rFonts w:cs="Arial"/>
          <w:shd w:val="clear" w:color="auto" w:fill="FFFFFF"/>
          <w:lang w:val="en-CA"/>
        </w:rPr>
        <w:t xml:space="preserve"> Person which the Party knew, or should have known, would result from such act or omission, </w:t>
      </w:r>
      <w:r w:rsidR="00501367" w:rsidRPr="003D4518">
        <w:rPr>
          <w:rFonts w:cs="Arial"/>
          <w:shd w:val="clear" w:color="auto" w:fill="FFFFFF"/>
          <w:lang w:val="en-CA"/>
        </w:rPr>
        <w:t xml:space="preserve">but </w:t>
      </w:r>
      <w:r w:rsidRPr="003D4518">
        <w:rPr>
          <w:rFonts w:cs="Arial"/>
          <w:shd w:val="clear" w:color="auto" w:fill="FFFFFF"/>
          <w:lang w:val="en-CA"/>
        </w:rPr>
        <w:t>does not include an act or failure to act</w:t>
      </w:r>
      <w:r w:rsidR="00501367" w:rsidRPr="003D4518">
        <w:rPr>
          <w:rFonts w:cs="Arial"/>
          <w:shd w:val="clear" w:color="auto" w:fill="FFFFFF"/>
          <w:lang w:val="en-CA"/>
        </w:rPr>
        <w:t xml:space="preserve"> that </w:t>
      </w:r>
      <w:r w:rsidRPr="003D4518">
        <w:rPr>
          <w:rFonts w:cs="Arial"/>
          <w:shd w:val="clear" w:color="auto" w:fill="FFFFFF"/>
          <w:lang w:val="en-CA"/>
        </w:rPr>
        <w:t>constitute</w:t>
      </w:r>
      <w:r w:rsidR="00501367" w:rsidRPr="003D4518">
        <w:rPr>
          <w:rFonts w:cs="Arial"/>
          <w:shd w:val="clear" w:color="auto" w:fill="FFFFFF"/>
          <w:lang w:val="en-CA"/>
        </w:rPr>
        <w:t>s</w:t>
      </w:r>
      <w:r w:rsidRPr="003D4518">
        <w:rPr>
          <w:rFonts w:cs="Arial"/>
          <w:shd w:val="clear" w:color="auto" w:fill="FFFFFF"/>
          <w:lang w:val="en-CA"/>
        </w:rPr>
        <w:t xml:space="preserve"> mere ordinary negligence or </w:t>
      </w:r>
      <w:r w:rsidR="00F06074" w:rsidRPr="003D4518">
        <w:rPr>
          <w:rFonts w:cs="Arial"/>
          <w:shd w:val="clear" w:color="auto" w:fill="FFFFFF"/>
          <w:lang w:val="en-CA"/>
        </w:rPr>
        <w:t xml:space="preserve">occurred </w:t>
      </w:r>
      <w:r w:rsidRPr="003D4518">
        <w:rPr>
          <w:rFonts w:cs="Arial"/>
          <w:shd w:val="clear" w:color="auto" w:fill="FFFFFF"/>
          <w:lang w:val="en-CA"/>
        </w:rPr>
        <w:t xml:space="preserve">in accordance with the express instructions or approval of </w:t>
      </w:r>
      <w:r w:rsidR="00501367" w:rsidRPr="003D4518">
        <w:rPr>
          <w:rFonts w:cs="Arial"/>
          <w:shd w:val="clear" w:color="auto" w:fill="FFFFFF"/>
          <w:lang w:val="en-CA"/>
        </w:rPr>
        <w:t xml:space="preserve">the relevant </w:t>
      </w:r>
      <w:r w:rsidR="00F06074" w:rsidRPr="003D4518">
        <w:rPr>
          <w:rFonts w:cs="Arial"/>
          <w:shd w:val="clear" w:color="auto" w:fill="FFFFFF"/>
          <w:lang w:val="en-CA"/>
        </w:rPr>
        <w:t xml:space="preserve">other </w:t>
      </w:r>
      <w:r w:rsidR="00501367" w:rsidRPr="003D4518">
        <w:rPr>
          <w:rFonts w:cs="Arial"/>
          <w:shd w:val="clear" w:color="auto" w:fill="FFFFFF"/>
          <w:lang w:val="en-CA"/>
        </w:rPr>
        <w:t>P</w:t>
      </w:r>
      <w:r w:rsidRPr="003D4518">
        <w:rPr>
          <w:rFonts w:cs="Arial"/>
          <w:shd w:val="clear" w:color="auto" w:fill="FFFFFF"/>
          <w:lang w:val="en-CA"/>
        </w:rPr>
        <w:t>art</w:t>
      </w:r>
      <w:r w:rsidR="00F06074" w:rsidRPr="003D4518">
        <w:rPr>
          <w:rFonts w:cs="Arial"/>
          <w:shd w:val="clear" w:color="auto" w:fill="FFFFFF"/>
          <w:lang w:val="en-CA"/>
        </w:rPr>
        <w:t>y</w:t>
      </w:r>
      <w:r w:rsidRPr="003D4518">
        <w:rPr>
          <w:rFonts w:cs="Arial"/>
          <w:shd w:val="clear" w:color="auto" w:fill="FFFFFF"/>
          <w:lang w:val="en-CA"/>
        </w:rPr>
        <w:t>.</w:t>
      </w:r>
    </w:p>
    <w:p w14:paraId="441E1230" w14:textId="77777777" w:rsidR="00654F26" w:rsidRPr="003D4518" w:rsidRDefault="00DB0EEE" w:rsidP="00654F26">
      <w:pPr>
        <w:pStyle w:val="Heading3"/>
        <w:rPr>
          <w:lang w:val="en-CA"/>
        </w:rPr>
      </w:pPr>
      <w:r w:rsidRPr="003D4518">
        <w:rPr>
          <w:lang w:val="en-CA"/>
        </w:rPr>
        <w:t>“</w:t>
      </w:r>
      <w:r w:rsidRPr="003D4518">
        <w:rPr>
          <w:b/>
          <w:lang w:val="en-CA"/>
        </w:rPr>
        <w:t>IAA</w:t>
      </w:r>
      <w:r w:rsidRPr="003D4518">
        <w:rPr>
          <w:lang w:val="en-CA"/>
        </w:rPr>
        <w:t xml:space="preserve">” means the </w:t>
      </w:r>
      <w:r w:rsidR="00F8250E" w:rsidRPr="003D4518">
        <w:rPr>
          <w:i/>
          <w:lang w:val="en-CA"/>
        </w:rPr>
        <w:t>Impact Assessment Act</w:t>
      </w:r>
      <w:r w:rsidR="00F8250E" w:rsidRPr="003D4518">
        <w:rPr>
          <w:lang w:val="en-CA"/>
        </w:rPr>
        <w:t>, S.C. 2019, c. 28, s. 1.</w:t>
      </w:r>
    </w:p>
    <w:p w14:paraId="226A22A9" w14:textId="2FA04552" w:rsidR="002F7AEE" w:rsidRPr="003D4518" w:rsidRDefault="003A5B6B" w:rsidP="00654F26">
      <w:pPr>
        <w:pStyle w:val="Heading3"/>
        <w:rPr>
          <w:lang w:val="en-CA"/>
        </w:rPr>
      </w:pPr>
      <w:r w:rsidRPr="003D4518">
        <w:rPr>
          <w:lang w:val="en-CA"/>
        </w:rPr>
        <w:t>“</w:t>
      </w:r>
      <w:r w:rsidRPr="003D4518">
        <w:rPr>
          <w:rStyle w:val="Strong"/>
          <w:lang w:val="en-CA"/>
        </w:rPr>
        <w:t>Improvements</w:t>
      </w:r>
      <w:r w:rsidRPr="003D4518">
        <w:rPr>
          <w:lang w:val="en-CA"/>
        </w:rPr>
        <w:t xml:space="preserve">” means </w:t>
      </w:r>
      <w:r w:rsidR="002F7AEE" w:rsidRPr="003D4518">
        <w:rPr>
          <w:lang w:val="en-CA"/>
        </w:rPr>
        <w:t xml:space="preserve">the </w:t>
      </w:r>
      <w:r w:rsidRPr="003D4518">
        <w:rPr>
          <w:lang w:val="en-CA"/>
        </w:rPr>
        <w:t>improvements</w:t>
      </w:r>
      <w:r w:rsidR="002F7AEE" w:rsidRPr="003D4518">
        <w:rPr>
          <w:lang w:val="en-CA"/>
        </w:rPr>
        <w:t xml:space="preserve"> to the freehold</w:t>
      </w:r>
      <w:r w:rsidRPr="003D4518">
        <w:rPr>
          <w:lang w:val="en-CA"/>
        </w:rPr>
        <w:t xml:space="preserve">, as determined according to the common law, </w:t>
      </w:r>
      <w:r w:rsidR="002F7AEE" w:rsidRPr="003D4518">
        <w:rPr>
          <w:lang w:val="en-CA"/>
        </w:rPr>
        <w:t xml:space="preserve">forming part of the Lands from time to time, </w:t>
      </w:r>
      <w:r w:rsidR="004D5B62" w:rsidRPr="003D4518">
        <w:rPr>
          <w:lang w:val="en-CA"/>
        </w:rPr>
        <w:t xml:space="preserve">including </w:t>
      </w:r>
      <w:r w:rsidRPr="003D4518">
        <w:rPr>
          <w:lang w:val="en-CA"/>
        </w:rPr>
        <w:t>any</w:t>
      </w:r>
      <w:r w:rsidR="002F7AEE" w:rsidRPr="003D4518">
        <w:rPr>
          <w:lang w:val="en-CA"/>
        </w:rPr>
        <w:t>:</w:t>
      </w:r>
    </w:p>
    <w:p w14:paraId="22269C93" w14:textId="01133BBC" w:rsidR="00654F26" w:rsidRPr="003D4518" w:rsidRDefault="00654F26" w:rsidP="00896295">
      <w:pPr>
        <w:pStyle w:val="Heading3"/>
        <w:numPr>
          <w:ilvl w:val="3"/>
          <w:numId w:val="16"/>
        </w:numPr>
        <w:ind w:left="1800" w:hanging="1080"/>
        <w:rPr>
          <w:lang w:val="en-CA"/>
        </w:rPr>
      </w:pPr>
      <w:r w:rsidRPr="003D4518">
        <w:rPr>
          <w:lang w:val="en-CA"/>
        </w:rPr>
        <w:t>buildings, structures, works, facilities, infrastructure, and utility services; and</w:t>
      </w:r>
    </w:p>
    <w:p w14:paraId="6A7C1DA6" w14:textId="12F62604" w:rsidR="003A5B6B" w:rsidRPr="003D4518" w:rsidRDefault="00654F26" w:rsidP="00896295">
      <w:pPr>
        <w:pStyle w:val="Heading3"/>
        <w:numPr>
          <w:ilvl w:val="3"/>
          <w:numId w:val="16"/>
        </w:numPr>
        <w:ind w:left="1800" w:hanging="1080"/>
        <w:rPr>
          <w:lang w:val="en-CA"/>
        </w:rPr>
      </w:pPr>
      <w:r w:rsidRPr="003D4518">
        <w:rPr>
          <w:lang w:val="en-CA"/>
        </w:rPr>
        <w:t>equipment, machinery, apparatus</w:t>
      </w:r>
      <w:r w:rsidR="00F06074" w:rsidRPr="003D4518">
        <w:rPr>
          <w:lang w:val="en-CA"/>
        </w:rPr>
        <w:t>,</w:t>
      </w:r>
      <w:r w:rsidRPr="003D4518">
        <w:rPr>
          <w:lang w:val="en-CA"/>
        </w:rPr>
        <w:t xml:space="preserve"> and other such fixtures forming part of </w:t>
      </w:r>
      <w:r w:rsidR="00F54AEF" w:rsidRPr="003D4518">
        <w:rPr>
          <w:lang w:val="en-CA"/>
        </w:rPr>
        <w:t>an improvement</w:t>
      </w:r>
      <w:r w:rsidR="00EA05C1" w:rsidRPr="003D4518">
        <w:rPr>
          <w:lang w:val="en-CA"/>
        </w:rPr>
        <w:t>, but excluding Trade Fixtures</w:t>
      </w:r>
      <w:r w:rsidRPr="003D4518">
        <w:rPr>
          <w:lang w:val="en-CA"/>
        </w:rPr>
        <w:t>.</w:t>
      </w:r>
    </w:p>
    <w:p w14:paraId="368A5CB2" w14:textId="0B33EA60" w:rsidR="003A5B6B" w:rsidRPr="003D4518" w:rsidRDefault="003A5B6B" w:rsidP="00F54AEF">
      <w:pPr>
        <w:pStyle w:val="Heading3"/>
        <w:rPr>
          <w:lang w:val="en-CA"/>
        </w:rPr>
      </w:pPr>
      <w:r w:rsidRPr="003D4518">
        <w:rPr>
          <w:lang w:val="en-CA"/>
        </w:rPr>
        <w:t>“</w:t>
      </w:r>
      <w:r w:rsidRPr="003D4518">
        <w:rPr>
          <w:rStyle w:val="Strong"/>
          <w:lang w:val="en-CA"/>
        </w:rPr>
        <w:t>Indian</w:t>
      </w:r>
      <w:r w:rsidRPr="003D4518">
        <w:rPr>
          <w:lang w:val="en-CA"/>
        </w:rPr>
        <w:t xml:space="preserve"> </w:t>
      </w:r>
      <w:r w:rsidRPr="003D4518">
        <w:rPr>
          <w:rStyle w:val="Strong"/>
          <w:lang w:val="en-CA"/>
        </w:rPr>
        <w:t>Act</w:t>
      </w:r>
      <w:r w:rsidRPr="003D4518">
        <w:rPr>
          <w:lang w:val="en-CA"/>
        </w:rPr>
        <w:t xml:space="preserve">” means the </w:t>
      </w:r>
      <w:r w:rsidRPr="003D4518">
        <w:rPr>
          <w:i/>
          <w:lang w:val="en-CA"/>
        </w:rPr>
        <w:t>Indian Act</w:t>
      </w:r>
      <w:r w:rsidRPr="003D4518">
        <w:rPr>
          <w:lang w:val="en-CA"/>
        </w:rPr>
        <w:t>, R.S.C. 1985, c. I-5.</w:t>
      </w:r>
    </w:p>
    <w:p w14:paraId="61B316C7" w14:textId="68D69FC2" w:rsidR="00654F26" w:rsidRPr="003D4518" w:rsidRDefault="00FE67F0" w:rsidP="00654F26">
      <w:pPr>
        <w:pStyle w:val="JChiddentext"/>
        <w:rPr>
          <w:smallCaps w:val="0"/>
          <w:vanish w:val="0"/>
          <w:sz w:val="24"/>
        </w:rPr>
      </w:pPr>
      <w:r w:rsidRPr="003D4518">
        <w:rPr>
          <w:rFonts w:ascii="Arial Bold" w:hAnsi="Arial Bold"/>
          <w:smallCaps w:val="0"/>
          <w:vanish w:val="0"/>
          <w:color w:val="00B0F0"/>
          <w:sz w:val="24"/>
        </w:rPr>
        <w:t xml:space="preserve">Example “Initial Period” definition – If Example 1 (Periodic Rent) is chosen in the rent section, then include the following definition.  Delete this definition if the rent is prepaid or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64FDBDC6" w14:textId="1BD2D772" w:rsidR="00654F26" w:rsidRPr="003D4518" w:rsidRDefault="003A5B6B" w:rsidP="00F54AEF">
      <w:pPr>
        <w:pStyle w:val="Heading3"/>
        <w:rPr>
          <w:lang w:val="en-CA"/>
        </w:rPr>
      </w:pPr>
      <w:r w:rsidRPr="003D4518">
        <w:rPr>
          <w:lang w:val="en-CA"/>
        </w:rPr>
        <w:t>“</w:t>
      </w:r>
      <w:r w:rsidRPr="003D4518">
        <w:rPr>
          <w:rStyle w:val="Strong"/>
          <w:lang w:val="en-CA"/>
        </w:rPr>
        <w:t>Initial</w:t>
      </w:r>
      <w:r w:rsidRPr="003D4518">
        <w:rPr>
          <w:lang w:val="en-CA"/>
        </w:rPr>
        <w:t xml:space="preserve"> </w:t>
      </w:r>
      <w:r w:rsidRPr="003D4518">
        <w:rPr>
          <w:rStyle w:val="Strong"/>
          <w:lang w:val="en-CA"/>
        </w:rPr>
        <w:t>Period</w:t>
      </w:r>
      <w:r w:rsidRPr="003D4518">
        <w:rPr>
          <w:lang w:val="en-CA"/>
        </w:rPr>
        <w:t xml:space="preserve">” means the </w:t>
      </w:r>
      <w:r w:rsidR="00AC2E0B" w:rsidRPr="003D4518">
        <w:rPr>
          <w:lang w:val="en-CA"/>
        </w:rPr>
        <w:t>five</w:t>
      </w:r>
      <w:r w:rsidR="005061C2" w:rsidRPr="003D4518">
        <w:rPr>
          <w:lang w:val="en-CA"/>
        </w:rPr>
        <w:t>-</w:t>
      </w:r>
      <w:r w:rsidR="00AC2E0B" w:rsidRPr="003D4518">
        <w:rPr>
          <w:lang w:val="en-CA"/>
        </w:rPr>
        <w:t xml:space="preserve">year </w:t>
      </w:r>
      <w:r w:rsidRPr="003D4518">
        <w:rPr>
          <w:lang w:val="en-CA"/>
        </w:rPr>
        <w:t xml:space="preserve">period starting on the Commencement Date and </w:t>
      </w:r>
      <w:r w:rsidR="00AC2E0B" w:rsidRPr="003D4518">
        <w:rPr>
          <w:lang w:val="en-CA"/>
        </w:rPr>
        <w:t xml:space="preserve">ending on </w:t>
      </w:r>
      <w:r w:rsidR="00D409E1" w:rsidRPr="003D4518">
        <w:rPr>
          <w:lang w:val="en-CA"/>
        </w:rPr>
        <w:fldChar w:fldCharType="begin">
          <w:ffData>
            <w:name w:val=""/>
            <w:enabled/>
            <w:calcOnExit w:val="0"/>
            <w:textInput>
              <w:default w:val="[Month Day, Year]"/>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DC7B0E">
        <w:rPr>
          <w:noProof/>
          <w:lang w:val="en-CA"/>
        </w:rPr>
        <w:t>[Month Day, Year]</w:t>
      </w:r>
      <w:r w:rsidR="00D409E1" w:rsidRPr="003D4518">
        <w:rPr>
          <w:lang w:val="en-CA"/>
        </w:rPr>
        <w:fldChar w:fldCharType="end"/>
      </w:r>
      <w:r w:rsidR="00AC2E0B" w:rsidRPr="003D4518">
        <w:rPr>
          <w:lang w:val="en-CA"/>
        </w:rPr>
        <w:t>.</w:t>
      </w:r>
    </w:p>
    <w:p w14:paraId="0BE94760" w14:textId="342700B4" w:rsidR="00654F26"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lastRenderedPageBreak/>
        <w:t>End of “Initial Period” example.</w:t>
      </w:r>
    </w:p>
    <w:p w14:paraId="5AE89A9B" w14:textId="77777777" w:rsidR="00654F26" w:rsidRPr="003D4518" w:rsidRDefault="003A5B6B" w:rsidP="00F54AEF">
      <w:pPr>
        <w:pStyle w:val="Heading3"/>
        <w:rPr>
          <w:lang w:val="en-CA"/>
        </w:rPr>
      </w:pPr>
      <w:r w:rsidRPr="003D4518">
        <w:rPr>
          <w:lang w:val="en-CA"/>
        </w:rPr>
        <w:t>“</w:t>
      </w:r>
      <w:r w:rsidRPr="003D4518">
        <w:rPr>
          <w:rStyle w:val="Strong"/>
          <w:lang w:val="en-CA"/>
        </w:rPr>
        <w:t>Lands</w:t>
      </w:r>
      <w:r w:rsidRPr="003D4518">
        <w:rPr>
          <w:lang w:val="en-CA"/>
        </w:rPr>
        <w:t>” means those lands more particularly known and described as:</w:t>
      </w:r>
    </w:p>
    <w:p w14:paraId="0C369859" w14:textId="4F8B3EBC" w:rsidR="00654F26" w:rsidRPr="003D4518" w:rsidRDefault="00654F26" w:rsidP="00654F26">
      <w:pPr>
        <w:pStyle w:val="JCIndent2"/>
        <w:ind w:left="720"/>
        <w:jc w:val="left"/>
        <w:rPr>
          <w:lang w:val="en-CA"/>
        </w:rPr>
      </w:pPr>
      <w:r w:rsidRPr="003D4518">
        <w:rPr>
          <w:lang w:val="en-CA"/>
        </w:rPr>
        <w:fldChar w:fldCharType="begin">
          <w:ffData>
            <w:name w:val=""/>
            <w:enabled/>
            <w:calcOnExit w:val="0"/>
            <w:textInput>
              <w:default w:val="[Legal Description]"/>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[Legal Description]</w:t>
      </w:r>
      <w:r w:rsidRPr="003D4518">
        <w:rPr>
          <w:lang w:val="en-CA"/>
        </w:rPr>
        <w:fldChar w:fldCharType="end"/>
      </w:r>
      <w:r w:rsidRPr="003D4518">
        <w:rPr>
          <w:lang w:val="en-CA"/>
        </w:rPr>
        <w:t xml:space="preserve">, </w:t>
      </w:r>
    </w:p>
    <w:p w14:paraId="257F4C86" w14:textId="13E2B8CA" w:rsidR="00654F26" w:rsidRPr="003D4518" w:rsidRDefault="00654F26" w:rsidP="00654F26">
      <w:pPr>
        <w:pStyle w:val="JCIndent2"/>
        <w:ind w:left="720"/>
        <w:jc w:val="left"/>
        <w:rPr>
          <w:lang w:val="en-CA"/>
        </w:rPr>
      </w:pPr>
      <w:r w:rsidRPr="003D4518">
        <w:rPr>
          <w:lang w:val="en-CA"/>
        </w:rPr>
        <w:t xml:space="preserve">excepting all Minerals, and, without derogating from section </w:t>
      </w:r>
      <w:r w:rsidRPr="003D4518">
        <w:rPr>
          <w:lang w:val="en-CA"/>
        </w:rPr>
        <w:fldChar w:fldCharType="begin"/>
      </w:r>
      <w:r w:rsidRPr="003D4518">
        <w:rPr>
          <w:lang w:val="en-CA"/>
        </w:rPr>
        <w:instrText xml:space="preserve"> REF _Ref30413180 \r \h </w:instrText>
      </w:r>
      <w:r w:rsidRPr="003D4518">
        <w:rPr>
          <w:lang w:val="en-CA"/>
        </w:rPr>
      </w:r>
      <w:r w:rsidRPr="003D4518">
        <w:rPr>
          <w:lang w:val="en-CA"/>
        </w:rPr>
        <w:fldChar w:fldCharType="separate"/>
      </w:r>
      <w:r w:rsidR="00DC7B0E">
        <w:rPr>
          <w:lang w:val="en-CA"/>
        </w:rPr>
        <w:t>2.2</w:t>
      </w:r>
      <w:r w:rsidRPr="003D4518">
        <w:rPr>
          <w:lang w:val="en-CA"/>
        </w:rPr>
        <w:fldChar w:fldCharType="end"/>
      </w:r>
      <w:r w:rsidRPr="003D4518">
        <w:rPr>
          <w:lang w:val="en-CA"/>
        </w:rPr>
        <w:t>, subject to the following interests:</w:t>
      </w:r>
    </w:p>
    <w:p w14:paraId="1FE3405F" w14:textId="2120FD59" w:rsidR="00654F26" w:rsidRPr="003D4518" w:rsidRDefault="00654F26" w:rsidP="00654F26">
      <w:pPr>
        <w:pStyle w:val="JCIndent2"/>
        <w:ind w:left="720"/>
        <w:jc w:val="left"/>
        <w:rPr>
          <w:lang w:val="en-CA"/>
        </w:rPr>
      </w:pPr>
      <w:r w:rsidRPr="003D4518">
        <w:rPr>
          <w:lang w:val="en-CA"/>
        </w:rPr>
        <w:fldChar w:fldCharType="begin">
          <w:ffData>
            <w:name w:val=""/>
            <w:enabled/>
            <w:calcOnExit w:val="0"/>
            <w:textInput>
              <w:default w:val="[List interests or enter &quot;nil&quot;]"/>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[List interests or enter "nil"]</w:t>
      </w:r>
      <w:r w:rsidRPr="003D4518">
        <w:rPr>
          <w:lang w:val="en-CA"/>
        </w:rPr>
        <w:fldChar w:fldCharType="end"/>
      </w:r>
      <w:r w:rsidRPr="003D4518">
        <w:rPr>
          <w:lang w:val="en-CA"/>
        </w:rPr>
        <w:t>.</w:t>
      </w:r>
    </w:p>
    <w:p w14:paraId="3BE8113F" w14:textId="77777777" w:rsidR="00654F26" w:rsidRPr="003D4518" w:rsidRDefault="003A5B6B" w:rsidP="00F54AEF">
      <w:pPr>
        <w:pStyle w:val="Heading3"/>
        <w:rPr>
          <w:lang w:val="en-CA"/>
        </w:rPr>
      </w:pPr>
      <w:r w:rsidRPr="003D4518">
        <w:rPr>
          <w:lang w:val="en-CA"/>
        </w:rPr>
        <w:t>“</w:t>
      </w:r>
      <w:r w:rsidRPr="003D4518">
        <w:rPr>
          <w:rStyle w:val="Strong"/>
          <w:lang w:val="en-CA"/>
        </w:rPr>
        <w:t>Laws</w:t>
      </w:r>
      <w:r w:rsidRPr="003D4518">
        <w:rPr>
          <w:lang w:val="en-CA"/>
        </w:rPr>
        <w:t xml:space="preserve">” means all </w:t>
      </w:r>
      <w:r w:rsidR="002F7AEE" w:rsidRPr="003D4518">
        <w:rPr>
          <w:lang w:val="en-CA"/>
        </w:rPr>
        <w:t xml:space="preserve">applicable </w:t>
      </w:r>
      <w:r w:rsidRPr="003D4518">
        <w:rPr>
          <w:lang w:val="en-CA"/>
        </w:rPr>
        <w:t>laws, statutes, regulations</w:t>
      </w:r>
      <w:r w:rsidR="00773816" w:rsidRPr="003D4518">
        <w:rPr>
          <w:lang w:val="en-CA"/>
        </w:rPr>
        <w:t>, codes</w:t>
      </w:r>
      <w:r w:rsidR="002F7AEE" w:rsidRPr="003D4518">
        <w:rPr>
          <w:lang w:val="en-CA"/>
        </w:rPr>
        <w:t>, orders,</w:t>
      </w:r>
      <w:r w:rsidRPr="003D4518">
        <w:rPr>
          <w:lang w:val="en-CA"/>
        </w:rPr>
        <w:t xml:space="preserve"> and by-laws</w:t>
      </w:r>
      <w:r w:rsidR="002F7AEE" w:rsidRPr="003D4518">
        <w:rPr>
          <w:lang w:val="en-CA"/>
        </w:rPr>
        <w:t xml:space="preserve"> of an Authority</w:t>
      </w:r>
      <w:r w:rsidR="005061C2" w:rsidRPr="003D4518">
        <w:rPr>
          <w:lang w:val="en-CA"/>
        </w:rPr>
        <w:t>, as amended or replaced from time to time</w:t>
      </w:r>
      <w:r w:rsidRPr="003D4518">
        <w:rPr>
          <w:lang w:val="en-CA"/>
        </w:rPr>
        <w:t>.</w:t>
      </w:r>
    </w:p>
    <w:p w14:paraId="252DD68A" w14:textId="7308BA50" w:rsidR="00654F26" w:rsidRPr="003D4518" w:rsidRDefault="003A5B6B" w:rsidP="00F54AEF">
      <w:pPr>
        <w:pStyle w:val="Heading3"/>
        <w:rPr>
          <w:lang w:val="en-CA"/>
        </w:rPr>
      </w:pPr>
      <w:r w:rsidRPr="003D4518">
        <w:rPr>
          <w:lang w:val="en-CA"/>
        </w:rPr>
        <w:t>“</w:t>
      </w:r>
      <w:r w:rsidRPr="003D4518">
        <w:rPr>
          <w:rStyle w:val="Strong"/>
          <w:lang w:val="en-CA"/>
        </w:rPr>
        <w:t>Lease</w:t>
      </w:r>
      <w:r w:rsidRPr="003D4518">
        <w:rPr>
          <w:lang w:val="en-CA"/>
        </w:rPr>
        <w:t>” means this lease agreement, and all Schedules attached to it, as amended from time to time.</w:t>
      </w:r>
    </w:p>
    <w:p w14:paraId="30E08A2C" w14:textId="7241F9E2" w:rsidR="00D845D3" w:rsidRPr="003D4518" w:rsidRDefault="00D845D3" w:rsidP="00D845D3">
      <w:pPr>
        <w:pStyle w:val="Heading3"/>
        <w:rPr>
          <w:lang w:val="en-CA"/>
        </w:rPr>
      </w:pPr>
      <w:r w:rsidRPr="003D4518">
        <w:rPr>
          <w:rStyle w:val="Strong"/>
          <w:b w:val="0"/>
          <w:lang w:val="en-CA"/>
        </w:rPr>
        <w:t>“</w:t>
      </w:r>
      <w:proofErr w:type="spellStart"/>
      <w:r w:rsidRPr="003D4518">
        <w:rPr>
          <w:rStyle w:val="Strong"/>
          <w:lang w:val="en-CA"/>
        </w:rPr>
        <w:t>Locatee</w:t>
      </w:r>
      <w:proofErr w:type="spellEnd"/>
      <w:r w:rsidRPr="003D4518">
        <w:rPr>
          <w:rStyle w:val="Strong"/>
          <w:lang w:val="en-CA"/>
        </w:rPr>
        <w:t xml:space="preserve"> Fees</w:t>
      </w:r>
      <w:r w:rsidRPr="003D4518">
        <w:rPr>
          <w:rStyle w:val="Strong"/>
          <w:b w:val="0"/>
          <w:lang w:val="en-CA"/>
        </w:rPr>
        <w:t>”</w:t>
      </w:r>
      <w:r w:rsidRPr="003D4518">
        <w:rPr>
          <w:lang w:val="en-CA"/>
        </w:rPr>
        <w:t xml:space="preserve"> means </w:t>
      </w:r>
      <w:r w:rsidR="00FE4C94" w:rsidRPr="003D4518">
        <w:rPr>
          <w:lang w:val="en-CA"/>
        </w:rPr>
        <w:t>the</w:t>
      </w:r>
      <w:r w:rsidRPr="003D4518">
        <w:rPr>
          <w:lang w:val="en-CA"/>
        </w:rPr>
        <w:t xml:space="preserve"> amount</w:t>
      </w:r>
      <w:r w:rsidR="00FE4C94" w:rsidRPr="003D4518">
        <w:rPr>
          <w:lang w:val="en-CA"/>
        </w:rPr>
        <w:t>s</w:t>
      </w:r>
      <w:r w:rsidRPr="003D4518">
        <w:rPr>
          <w:lang w:val="en-CA"/>
        </w:rPr>
        <w:t xml:space="preserve"> payable to the </w:t>
      </w:r>
      <w:proofErr w:type="spellStart"/>
      <w:r w:rsidRPr="003D4518">
        <w:rPr>
          <w:lang w:val="en-CA"/>
        </w:rPr>
        <w:t>Locatee</w:t>
      </w:r>
      <w:proofErr w:type="spellEnd"/>
      <w:r w:rsidRPr="003D4518">
        <w:rPr>
          <w:lang w:val="en-CA"/>
        </w:rPr>
        <w:t xml:space="preserve"> referred to in section </w:t>
      </w:r>
      <w:r w:rsidRPr="003D4518">
        <w:rPr>
          <w:lang w:val="en-CA"/>
        </w:rPr>
        <w:fldChar w:fldCharType="begin"/>
      </w:r>
      <w:r w:rsidRPr="003D4518">
        <w:rPr>
          <w:lang w:val="en-CA"/>
        </w:rPr>
        <w:instrText xml:space="preserve"> REF _Ref121927288 \r \h </w:instrText>
      </w:r>
      <w:r w:rsidRPr="003D4518">
        <w:rPr>
          <w:lang w:val="en-CA"/>
        </w:rPr>
      </w:r>
      <w:r w:rsidRPr="003D4518">
        <w:rPr>
          <w:lang w:val="en-CA"/>
        </w:rPr>
        <w:fldChar w:fldCharType="separate"/>
      </w:r>
      <w:r w:rsidR="00DC7B0E">
        <w:rPr>
          <w:lang w:val="en-CA"/>
        </w:rPr>
        <w:t>4.8</w:t>
      </w:r>
      <w:r w:rsidRPr="003D4518">
        <w:rPr>
          <w:lang w:val="en-CA"/>
        </w:rPr>
        <w:fldChar w:fldCharType="end"/>
      </w:r>
      <w:r w:rsidRPr="003D4518">
        <w:rPr>
          <w:lang w:val="en-CA"/>
        </w:rPr>
        <w:t>.</w:t>
      </w:r>
    </w:p>
    <w:p w14:paraId="12A69D1C" w14:textId="6F82149F" w:rsidR="003A5B6B" w:rsidRPr="003D4518" w:rsidRDefault="003A5B6B" w:rsidP="00F54AEF">
      <w:pPr>
        <w:pStyle w:val="Heading3"/>
        <w:rPr>
          <w:lang w:val="en-CA"/>
        </w:rPr>
      </w:pPr>
      <w:r w:rsidRPr="003D4518">
        <w:rPr>
          <w:lang w:val="en-CA"/>
        </w:rPr>
        <w:t>“</w:t>
      </w:r>
      <w:r w:rsidRPr="003D4518">
        <w:rPr>
          <w:rStyle w:val="Strong"/>
          <w:lang w:val="en-CA"/>
        </w:rPr>
        <w:t>Minerals</w:t>
      </w:r>
      <w:r w:rsidRPr="003D4518">
        <w:rPr>
          <w:lang w:val="en-CA"/>
        </w:rPr>
        <w:t>” means ore of metal and every natural substance that can be mined and that:</w:t>
      </w:r>
    </w:p>
    <w:p w14:paraId="6C5DFFAF" w14:textId="635DB47C" w:rsidR="00654F26" w:rsidRPr="003D4518" w:rsidRDefault="00654F26" w:rsidP="00896295">
      <w:pPr>
        <w:pStyle w:val="Heading3"/>
        <w:numPr>
          <w:ilvl w:val="3"/>
          <w:numId w:val="16"/>
        </w:numPr>
        <w:ind w:left="1800" w:hanging="1080"/>
        <w:rPr>
          <w:lang w:val="en-CA"/>
        </w:rPr>
      </w:pPr>
      <w:r w:rsidRPr="003D4518">
        <w:rPr>
          <w:lang w:val="en-CA"/>
        </w:rPr>
        <w:t>occurs in fragments or particles lying on, above</w:t>
      </w:r>
      <w:r w:rsidR="00F06074" w:rsidRPr="003D4518">
        <w:rPr>
          <w:lang w:val="en-CA"/>
        </w:rPr>
        <w:t>,</w:t>
      </w:r>
      <w:r w:rsidRPr="003D4518">
        <w:rPr>
          <w:lang w:val="en-CA"/>
        </w:rPr>
        <w:t xml:space="preserve"> or adjacent to the bedrock source from which it is derived and commonly described as talus;</w:t>
      </w:r>
      <w:r w:rsidR="00F06074" w:rsidRPr="003D4518">
        <w:rPr>
          <w:lang w:val="en-CA"/>
        </w:rPr>
        <w:t xml:space="preserve"> and</w:t>
      </w:r>
    </w:p>
    <w:p w14:paraId="0AAAAED9" w14:textId="71AD6CEA" w:rsidR="00654F26" w:rsidRPr="003D4518" w:rsidRDefault="00654F26" w:rsidP="00896295">
      <w:pPr>
        <w:pStyle w:val="Heading3"/>
        <w:numPr>
          <w:ilvl w:val="3"/>
          <w:numId w:val="16"/>
        </w:numPr>
        <w:ind w:left="1800" w:hanging="1080"/>
        <w:rPr>
          <w:lang w:val="en-CA"/>
        </w:rPr>
      </w:pPr>
      <w:r w:rsidRPr="003D4518">
        <w:rPr>
          <w:lang w:val="en-CA"/>
        </w:rPr>
        <w:t>is in place or position in which it was originally formed or deposited, as distinguished from loose, fragmentary</w:t>
      </w:r>
      <w:r w:rsidR="00F06074" w:rsidRPr="003D4518">
        <w:rPr>
          <w:lang w:val="en-CA"/>
        </w:rPr>
        <w:t>,</w:t>
      </w:r>
      <w:r w:rsidRPr="003D4518">
        <w:rPr>
          <w:lang w:val="en-CA"/>
        </w:rPr>
        <w:t xml:space="preserve"> or broken rock or float, which, by decomposition or erosion of rock, is found in wash, loose earth, gravel</w:t>
      </w:r>
      <w:r w:rsidR="00F06074" w:rsidRPr="003D4518">
        <w:rPr>
          <w:lang w:val="en-CA"/>
        </w:rPr>
        <w:t>,</w:t>
      </w:r>
      <w:r w:rsidRPr="003D4518">
        <w:rPr>
          <w:lang w:val="en-CA"/>
        </w:rPr>
        <w:t xml:space="preserve"> or sand</w:t>
      </w:r>
      <w:r w:rsidR="00F06074" w:rsidRPr="003D4518">
        <w:rPr>
          <w:lang w:val="en-CA"/>
        </w:rPr>
        <w:t>,</w:t>
      </w:r>
    </w:p>
    <w:p w14:paraId="1A966C03" w14:textId="053E2379" w:rsidR="00F06074" w:rsidRPr="003D4518" w:rsidRDefault="00654F26" w:rsidP="00F06074">
      <w:pPr>
        <w:pStyle w:val="Heading3"/>
        <w:numPr>
          <w:ilvl w:val="0"/>
          <w:numId w:val="0"/>
        </w:numPr>
        <w:ind w:left="720"/>
        <w:rPr>
          <w:lang w:val="en-CA"/>
        </w:rPr>
      </w:pPr>
      <w:r w:rsidRPr="003D4518">
        <w:rPr>
          <w:lang w:val="en-CA"/>
        </w:rPr>
        <w:t>includ</w:t>
      </w:r>
      <w:r w:rsidR="00F06074" w:rsidRPr="003D4518">
        <w:rPr>
          <w:lang w:val="en-CA"/>
        </w:rPr>
        <w:t>ing</w:t>
      </w:r>
      <w:r w:rsidR="009968FD" w:rsidRPr="003D4518">
        <w:rPr>
          <w:lang w:val="en-CA"/>
        </w:rPr>
        <w:t>:</w:t>
      </w:r>
      <w:r w:rsidRPr="003D4518">
        <w:rPr>
          <w:lang w:val="en-CA"/>
        </w:rPr>
        <w:t xml:space="preserve"> </w:t>
      </w:r>
    </w:p>
    <w:p w14:paraId="7DC458BC" w14:textId="77777777" w:rsidR="004008ED" w:rsidRPr="003D4518" w:rsidRDefault="00654F26" w:rsidP="00896295">
      <w:pPr>
        <w:pStyle w:val="Heading3"/>
        <w:numPr>
          <w:ilvl w:val="3"/>
          <w:numId w:val="16"/>
        </w:numPr>
        <w:ind w:left="1800" w:hanging="1080"/>
        <w:rPr>
          <w:lang w:val="en-CA"/>
        </w:rPr>
      </w:pPr>
      <w:r w:rsidRPr="003D4518">
        <w:rPr>
          <w:lang w:val="en-CA"/>
        </w:rPr>
        <w:t>coal, petroleum</w:t>
      </w:r>
      <w:r w:rsidR="00F06074" w:rsidRPr="003D4518">
        <w:rPr>
          <w:lang w:val="en-CA"/>
        </w:rPr>
        <w:t>,</w:t>
      </w:r>
      <w:r w:rsidRPr="003D4518">
        <w:rPr>
          <w:lang w:val="en-CA"/>
        </w:rPr>
        <w:t xml:space="preserve"> and other hydrocarbons, regardless of gravity and howsoever and wheresoever recovered</w:t>
      </w:r>
      <w:r w:rsidR="004008ED" w:rsidRPr="003D4518">
        <w:rPr>
          <w:lang w:val="en-CA"/>
        </w:rPr>
        <w:t>;</w:t>
      </w:r>
    </w:p>
    <w:p w14:paraId="6A64A9FF" w14:textId="71950D8B" w:rsidR="004008ED" w:rsidRPr="003D4518" w:rsidRDefault="00654F26" w:rsidP="00896295">
      <w:pPr>
        <w:pStyle w:val="Heading3"/>
        <w:numPr>
          <w:ilvl w:val="3"/>
          <w:numId w:val="16"/>
        </w:numPr>
        <w:ind w:left="1800" w:hanging="1080"/>
        <w:rPr>
          <w:lang w:val="en-CA"/>
        </w:rPr>
      </w:pPr>
      <w:r w:rsidRPr="003D4518">
        <w:rPr>
          <w:lang w:val="en-CA"/>
        </w:rPr>
        <w:t>natural gas, methane, coal bed methane</w:t>
      </w:r>
      <w:r w:rsidR="004008ED" w:rsidRPr="003D4518">
        <w:rPr>
          <w:lang w:val="en-CA"/>
        </w:rPr>
        <w:t>, and other gases;</w:t>
      </w:r>
      <w:r w:rsidR="005B0923" w:rsidRPr="003D4518">
        <w:rPr>
          <w:lang w:val="en-CA"/>
        </w:rPr>
        <w:t xml:space="preserve"> and</w:t>
      </w:r>
    </w:p>
    <w:p w14:paraId="3EAA6954" w14:textId="3A662E73" w:rsidR="00AD7DEB" w:rsidRPr="003D4518" w:rsidRDefault="00654F26" w:rsidP="00896295">
      <w:pPr>
        <w:pStyle w:val="Heading3"/>
        <w:numPr>
          <w:ilvl w:val="3"/>
          <w:numId w:val="16"/>
        </w:numPr>
        <w:ind w:left="1800" w:hanging="1080"/>
        <w:rPr>
          <w:lang w:val="en-CA"/>
        </w:rPr>
      </w:pPr>
      <w:r w:rsidRPr="003D4518">
        <w:rPr>
          <w:lang w:val="en-CA"/>
        </w:rPr>
        <w:t>building and construction stone, limestone, dolomite, marble, shale, clay, sand</w:t>
      </w:r>
      <w:r w:rsidR="004008ED" w:rsidRPr="003D4518">
        <w:rPr>
          <w:lang w:val="en-CA"/>
        </w:rPr>
        <w:t>,</w:t>
      </w:r>
      <w:r w:rsidRPr="003D4518">
        <w:rPr>
          <w:lang w:val="en-CA"/>
        </w:rPr>
        <w:t xml:space="preserve"> and gravel.</w:t>
      </w:r>
    </w:p>
    <w:p w14:paraId="39D789E3" w14:textId="08A0FEB6" w:rsidR="00654F26" w:rsidRPr="003D4518" w:rsidRDefault="002F7AEE" w:rsidP="00654F26">
      <w:pPr>
        <w:pStyle w:val="Heading3"/>
        <w:rPr>
          <w:rStyle w:val="Strong"/>
          <w:b w:val="0"/>
          <w:lang w:val="en-CA"/>
        </w:rPr>
      </w:pPr>
      <w:r w:rsidRPr="003D4518">
        <w:rPr>
          <w:lang w:val="en-CA"/>
        </w:rPr>
        <w:t>“</w:t>
      </w:r>
      <w:r w:rsidRPr="003D4518">
        <w:rPr>
          <w:rStyle w:val="Strong"/>
          <w:lang w:val="en-CA"/>
        </w:rPr>
        <w:t>Minister</w:t>
      </w:r>
      <w:r w:rsidRPr="003D4518">
        <w:rPr>
          <w:lang w:val="en-CA"/>
        </w:rPr>
        <w:t xml:space="preserve">” means the </w:t>
      </w:r>
      <w:r w:rsidRPr="003D4518">
        <w:rPr>
          <w:rStyle w:val="Strong"/>
          <w:b w:val="0"/>
          <w:lang w:val="en-CA"/>
        </w:rPr>
        <w:t>Minister with responsibility</w:t>
      </w:r>
      <w:r w:rsidR="004008ED" w:rsidRPr="003D4518">
        <w:rPr>
          <w:rStyle w:val="Strong"/>
          <w:b w:val="0"/>
          <w:lang w:val="en-CA"/>
        </w:rPr>
        <w:t>, from time to time,</w:t>
      </w:r>
      <w:r w:rsidRPr="003D4518">
        <w:rPr>
          <w:rStyle w:val="Strong"/>
          <w:b w:val="0"/>
          <w:lang w:val="en-CA"/>
        </w:rPr>
        <w:t xml:space="preserve"> for administering this Lease.</w:t>
      </w:r>
    </w:p>
    <w:p w14:paraId="425D5024" w14:textId="7F1F8A74" w:rsidR="00654F26" w:rsidRPr="003D4518" w:rsidRDefault="003A5B6B" w:rsidP="00F54AEF">
      <w:pPr>
        <w:pStyle w:val="Heading3"/>
        <w:rPr>
          <w:lang w:val="en-CA"/>
        </w:rPr>
      </w:pPr>
      <w:r w:rsidRPr="003D4518">
        <w:rPr>
          <w:lang w:val="en-CA"/>
        </w:rPr>
        <w:t>“</w:t>
      </w:r>
      <w:r w:rsidRPr="003D4518">
        <w:rPr>
          <w:rStyle w:val="Strong"/>
          <w:lang w:val="en-CA"/>
        </w:rPr>
        <w:t>Mortgage</w:t>
      </w:r>
      <w:r w:rsidRPr="003D4518">
        <w:rPr>
          <w:lang w:val="en-CA"/>
        </w:rPr>
        <w:t>” means a mortgage</w:t>
      </w:r>
      <w:r w:rsidR="004008ED" w:rsidRPr="003D4518">
        <w:rPr>
          <w:lang w:val="en-CA"/>
        </w:rPr>
        <w:t>,</w:t>
      </w:r>
      <w:r w:rsidRPr="003D4518">
        <w:rPr>
          <w:lang w:val="en-CA"/>
        </w:rPr>
        <w:t xml:space="preserve"> debenture, deed of trust, bond, assignment of rent</w:t>
      </w:r>
      <w:r w:rsidR="002F7AEE" w:rsidRPr="003D4518">
        <w:rPr>
          <w:lang w:val="en-CA"/>
        </w:rPr>
        <w:t>s,</w:t>
      </w:r>
      <w:r w:rsidRPr="003D4518">
        <w:rPr>
          <w:lang w:val="en-CA"/>
        </w:rPr>
        <w:t xml:space="preserve"> or any other means </w:t>
      </w:r>
      <w:r w:rsidR="002F7AEE" w:rsidRPr="003D4518">
        <w:rPr>
          <w:lang w:val="en-CA"/>
        </w:rPr>
        <w:t xml:space="preserve">by which </w:t>
      </w:r>
      <w:r w:rsidR="004008ED" w:rsidRPr="003D4518">
        <w:rPr>
          <w:lang w:val="en-CA"/>
        </w:rPr>
        <w:t>the Lessee’s</w:t>
      </w:r>
      <w:r w:rsidR="005B0923" w:rsidRPr="003D4518">
        <w:rPr>
          <w:lang w:val="en-CA"/>
        </w:rPr>
        <w:t xml:space="preserve"> leasehold</w:t>
      </w:r>
      <w:r w:rsidR="004008ED" w:rsidRPr="003D4518">
        <w:rPr>
          <w:lang w:val="en-CA"/>
        </w:rPr>
        <w:t xml:space="preserve"> </w:t>
      </w:r>
      <w:r w:rsidR="002F7AEE" w:rsidRPr="003D4518">
        <w:rPr>
          <w:lang w:val="en-CA"/>
        </w:rPr>
        <w:t xml:space="preserve">interest </w:t>
      </w:r>
      <w:r w:rsidR="004008ED" w:rsidRPr="003D4518">
        <w:rPr>
          <w:lang w:val="en-CA"/>
        </w:rPr>
        <w:t xml:space="preserve">in the Premises </w:t>
      </w:r>
      <w:r w:rsidR="002F7AEE" w:rsidRPr="003D4518">
        <w:rPr>
          <w:lang w:val="en-CA"/>
        </w:rPr>
        <w:t>is</w:t>
      </w:r>
      <w:r w:rsidR="004008ED" w:rsidRPr="003D4518">
        <w:rPr>
          <w:lang w:val="en-CA"/>
        </w:rPr>
        <w:t xml:space="preserve"> used as </w:t>
      </w:r>
      <w:r w:rsidR="002F7AEE" w:rsidRPr="003D4518">
        <w:rPr>
          <w:lang w:val="en-CA"/>
        </w:rPr>
        <w:t>security for a loan</w:t>
      </w:r>
      <w:r w:rsidR="00654F26" w:rsidRPr="003D4518">
        <w:rPr>
          <w:lang w:val="en-CA"/>
        </w:rPr>
        <w:t>.</w:t>
      </w:r>
    </w:p>
    <w:p w14:paraId="21011580" w14:textId="1C804A64" w:rsidR="00654F26" w:rsidRPr="003D4518" w:rsidRDefault="003A5B6B" w:rsidP="00F54AEF">
      <w:pPr>
        <w:pStyle w:val="Heading3"/>
        <w:rPr>
          <w:lang w:val="en-CA"/>
        </w:rPr>
      </w:pPr>
      <w:r w:rsidRPr="003D4518">
        <w:rPr>
          <w:lang w:val="en-CA"/>
        </w:rPr>
        <w:lastRenderedPageBreak/>
        <w:t>“</w:t>
      </w:r>
      <w:r w:rsidRPr="003D4518">
        <w:rPr>
          <w:rStyle w:val="Strong"/>
          <w:lang w:val="en-CA"/>
        </w:rPr>
        <w:t>Mortgagee</w:t>
      </w:r>
      <w:r w:rsidRPr="003D4518">
        <w:rPr>
          <w:lang w:val="en-CA"/>
        </w:rPr>
        <w:t xml:space="preserve">” means a </w:t>
      </w:r>
      <w:r w:rsidR="002F7AEE" w:rsidRPr="003D4518">
        <w:rPr>
          <w:lang w:val="en-CA"/>
        </w:rPr>
        <w:t>mortgagee</w:t>
      </w:r>
      <w:r w:rsidRPr="003D4518">
        <w:rPr>
          <w:lang w:val="en-CA"/>
        </w:rPr>
        <w:t xml:space="preserve"> under a </w:t>
      </w:r>
      <w:r w:rsidR="002F7AEE" w:rsidRPr="003D4518">
        <w:rPr>
          <w:lang w:val="en-CA"/>
        </w:rPr>
        <w:t xml:space="preserve">valid </w:t>
      </w:r>
      <w:r w:rsidR="00654F26" w:rsidRPr="003D4518">
        <w:rPr>
          <w:lang w:val="en-CA"/>
        </w:rPr>
        <w:t>Mortgage.</w:t>
      </w:r>
    </w:p>
    <w:p w14:paraId="46F0A871" w14:textId="043F4209" w:rsidR="00654F26" w:rsidRPr="003D4518" w:rsidRDefault="003A5B6B" w:rsidP="00F54AEF">
      <w:pPr>
        <w:pStyle w:val="Heading3"/>
        <w:rPr>
          <w:lang w:val="en-CA"/>
        </w:rPr>
      </w:pPr>
      <w:r w:rsidRPr="003D4518">
        <w:rPr>
          <w:rStyle w:val="Strong"/>
          <w:b w:val="0"/>
          <w:lang w:val="en-CA"/>
        </w:rPr>
        <w:t>“</w:t>
      </w:r>
      <w:r w:rsidRPr="003D4518">
        <w:rPr>
          <w:rStyle w:val="Strong"/>
          <w:lang w:val="en-CA"/>
        </w:rPr>
        <w:t>Party</w:t>
      </w:r>
      <w:r w:rsidRPr="003D4518">
        <w:rPr>
          <w:lang w:val="en-CA"/>
        </w:rPr>
        <w:t>” means a party to this Lease.</w:t>
      </w:r>
    </w:p>
    <w:p w14:paraId="68C3A286" w14:textId="77777777" w:rsidR="00FE67F0"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t xml:space="preserve">Example “Period” definition – If Example 1 (Periodic Rent) is chosen in the rent section, then include the following definition.  Delete this definition if the rent is prepaid or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7FA3BA5B" w14:textId="1206CC63" w:rsidR="00654F26" w:rsidRPr="003D4518" w:rsidRDefault="003A5B6B" w:rsidP="00FE67F0">
      <w:pPr>
        <w:pStyle w:val="Heading3"/>
        <w:rPr>
          <w:lang w:val="en-CA"/>
        </w:rPr>
      </w:pPr>
      <w:r w:rsidRPr="003D4518">
        <w:rPr>
          <w:lang w:val="en-CA"/>
        </w:rPr>
        <w:t>“</w:t>
      </w:r>
      <w:r w:rsidRPr="003D4518">
        <w:rPr>
          <w:rStyle w:val="Strong"/>
          <w:lang w:val="en-CA"/>
        </w:rPr>
        <w:t>Period</w:t>
      </w:r>
      <w:r w:rsidR="00654F26" w:rsidRPr="003D4518">
        <w:rPr>
          <w:lang w:val="en-CA"/>
        </w:rPr>
        <w:t>” means, as the case may be:</w:t>
      </w:r>
    </w:p>
    <w:p w14:paraId="5FE8EB81" w14:textId="7708F4A1" w:rsidR="00654F26" w:rsidRPr="003D4518" w:rsidRDefault="00654F26" w:rsidP="00896295">
      <w:pPr>
        <w:pStyle w:val="Heading3"/>
        <w:numPr>
          <w:ilvl w:val="3"/>
          <w:numId w:val="16"/>
        </w:numPr>
        <w:ind w:left="1800" w:hanging="1080"/>
        <w:rPr>
          <w:lang w:val="en-CA"/>
        </w:rPr>
      </w:pPr>
      <w:r w:rsidRPr="003D4518">
        <w:rPr>
          <w:lang w:val="en-CA"/>
        </w:rPr>
        <w:t>the Initial Period;</w:t>
      </w:r>
    </w:p>
    <w:p w14:paraId="076AD6A6" w14:textId="17A863E7" w:rsidR="00654F26" w:rsidRPr="003D4518" w:rsidRDefault="00654F26" w:rsidP="00896295">
      <w:pPr>
        <w:pStyle w:val="Heading3"/>
        <w:numPr>
          <w:ilvl w:val="3"/>
          <w:numId w:val="16"/>
        </w:numPr>
        <w:ind w:left="1800" w:hanging="1080"/>
        <w:rPr>
          <w:lang w:val="en-CA"/>
        </w:rPr>
      </w:pPr>
      <w:r w:rsidRPr="003D4518">
        <w:rPr>
          <w:lang w:val="en-CA"/>
        </w:rPr>
        <w:t>a five-year period starting on the day following the end of a preceding five-year period; or</w:t>
      </w:r>
    </w:p>
    <w:p w14:paraId="3D230F01" w14:textId="348ECA3F" w:rsidR="00654F26" w:rsidRPr="003D4518" w:rsidRDefault="00654F26" w:rsidP="00896295">
      <w:pPr>
        <w:pStyle w:val="Heading3"/>
        <w:numPr>
          <w:ilvl w:val="3"/>
          <w:numId w:val="16"/>
        </w:numPr>
        <w:ind w:left="1800" w:hanging="1080"/>
        <w:rPr>
          <w:lang w:val="en-CA"/>
        </w:rPr>
      </w:pPr>
      <w:r w:rsidRPr="003D4518">
        <w:rPr>
          <w:lang w:val="en-CA"/>
        </w:rPr>
        <w:t xml:space="preserve">the last period of the Term, which may be less than five years, starting on the day following the end of the last full five-year period. </w:t>
      </w:r>
    </w:p>
    <w:p w14:paraId="7865FCEA" w14:textId="77777777" w:rsidR="00FE67F0" w:rsidRPr="003D4518" w:rsidRDefault="00FE67F0" w:rsidP="00FE67F0">
      <w:pPr>
        <w:pStyle w:val="Appendicenumbering6"/>
        <w:numPr>
          <w:ilvl w:val="0"/>
          <w:numId w:val="0"/>
        </w:numPr>
      </w:pPr>
      <w:r w:rsidRPr="003D4518">
        <w:rPr>
          <w:rFonts w:ascii="Arial Bold" w:hAnsi="Arial Bold"/>
          <w:color w:val="00B0F0"/>
        </w:rPr>
        <w:t>End of example “Period” definition.</w:t>
      </w:r>
    </w:p>
    <w:p w14:paraId="2962B6A2" w14:textId="784E545F" w:rsidR="00654F26" w:rsidRPr="003D4518" w:rsidRDefault="003A5B6B" w:rsidP="00FE67F0">
      <w:pPr>
        <w:pStyle w:val="Heading3"/>
        <w:rPr>
          <w:lang w:val="en-CA"/>
        </w:rPr>
      </w:pPr>
      <w:r w:rsidRPr="003D4518">
        <w:rPr>
          <w:lang w:val="en-CA"/>
        </w:rPr>
        <w:t>“</w:t>
      </w:r>
      <w:r w:rsidRPr="003D4518">
        <w:rPr>
          <w:rStyle w:val="Strong"/>
          <w:lang w:val="en-CA"/>
        </w:rPr>
        <w:t>Person</w:t>
      </w:r>
      <w:r w:rsidRPr="003D4518">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4008ED" w:rsidRPr="003D4518">
        <w:rPr>
          <w:lang w:val="en-CA"/>
        </w:rPr>
        <w:t>,</w:t>
      </w:r>
      <w:r w:rsidRPr="003D4518">
        <w:rPr>
          <w:lang w:val="en-CA"/>
        </w:rPr>
        <w:t xml:space="preserve"> any other form of entity however designated or constituted, </w:t>
      </w:r>
      <w:r w:rsidR="004008ED" w:rsidRPr="003D4518">
        <w:rPr>
          <w:lang w:val="en-CA"/>
        </w:rPr>
        <w:t xml:space="preserve">and any </w:t>
      </w:r>
      <w:r w:rsidRPr="003D4518">
        <w:rPr>
          <w:lang w:val="en-CA"/>
        </w:rPr>
        <w:t>combination of any of them.</w:t>
      </w:r>
    </w:p>
    <w:p w14:paraId="4C935C14" w14:textId="77777777" w:rsidR="00654F26" w:rsidRPr="003D4518" w:rsidRDefault="003A5B6B" w:rsidP="00F54AEF">
      <w:pPr>
        <w:pStyle w:val="Heading3"/>
        <w:rPr>
          <w:lang w:val="en-CA"/>
        </w:rPr>
      </w:pPr>
      <w:r w:rsidRPr="003D4518">
        <w:rPr>
          <w:lang w:val="en-CA"/>
        </w:rPr>
        <w:t>“</w:t>
      </w:r>
      <w:r w:rsidRPr="003D4518">
        <w:rPr>
          <w:rStyle w:val="Strong"/>
          <w:lang w:val="en-CA"/>
        </w:rPr>
        <w:t>Premises</w:t>
      </w:r>
      <w:r w:rsidRPr="003D4518">
        <w:rPr>
          <w:lang w:val="en-CA"/>
        </w:rPr>
        <w:t xml:space="preserve">” means the Lands and Improvements or any part </w:t>
      </w:r>
      <w:r w:rsidR="00DF513D" w:rsidRPr="003D4518">
        <w:rPr>
          <w:lang w:val="en-CA"/>
        </w:rPr>
        <w:t>of the Lands and Improvements</w:t>
      </w:r>
      <w:r w:rsidRPr="003D4518">
        <w:rPr>
          <w:lang w:val="en-CA"/>
        </w:rPr>
        <w:t>.</w:t>
      </w:r>
    </w:p>
    <w:p w14:paraId="44C69144" w14:textId="67BB6D5C" w:rsidR="00FE67F0"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t xml:space="preserve">Example “Prepaid Rent” definition – If Example 2 (Prepaid Rent) is chosen in the rent section, then include the following definition.  Delete this definition if Example 1 (Periodic Rent) is chosen or if the definition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6C4298D0" w14:textId="22C89CAB" w:rsidR="00654F26" w:rsidRPr="003D4518" w:rsidRDefault="003A5B6B" w:rsidP="00FE67F0">
      <w:pPr>
        <w:pStyle w:val="Heading3"/>
        <w:rPr>
          <w:lang w:val="en-CA"/>
        </w:rPr>
      </w:pPr>
      <w:r w:rsidRPr="003D4518">
        <w:rPr>
          <w:lang w:val="en-CA"/>
        </w:rPr>
        <w:t>“</w:t>
      </w:r>
      <w:r w:rsidRPr="003D4518">
        <w:rPr>
          <w:rStyle w:val="Strong"/>
          <w:lang w:val="en-CA"/>
        </w:rPr>
        <w:t>Prepaid</w:t>
      </w:r>
      <w:r w:rsidRPr="003D4518">
        <w:rPr>
          <w:lang w:val="en-CA"/>
        </w:rPr>
        <w:t xml:space="preserve"> </w:t>
      </w:r>
      <w:r w:rsidRPr="003D4518">
        <w:rPr>
          <w:rStyle w:val="Strong"/>
          <w:lang w:val="en-CA"/>
        </w:rPr>
        <w:t>Rent</w:t>
      </w:r>
      <w:r w:rsidRPr="003D4518">
        <w:rPr>
          <w:lang w:val="en-CA"/>
        </w:rPr>
        <w:t xml:space="preserve">” means the </w:t>
      </w:r>
      <w:r w:rsidR="005061C2" w:rsidRPr="003D4518">
        <w:rPr>
          <w:lang w:val="en-CA"/>
        </w:rPr>
        <w:t xml:space="preserve">amount set out in </w:t>
      </w:r>
      <w:r w:rsidRPr="003D4518">
        <w:rPr>
          <w:lang w:val="en-CA"/>
        </w:rPr>
        <w:t>section</w:t>
      </w:r>
      <w:r w:rsidR="004953B8" w:rsidRPr="003D4518">
        <w:rPr>
          <w:lang w:val="en-CA"/>
        </w:rPr>
        <w:t xml:space="preserve"> </w:t>
      </w:r>
      <w:r w:rsidR="004953B8" w:rsidRPr="003D4518">
        <w:rPr>
          <w:lang w:val="en-CA"/>
        </w:rPr>
        <w:fldChar w:fldCharType="begin"/>
      </w:r>
      <w:r w:rsidR="004953B8" w:rsidRPr="003D4518">
        <w:rPr>
          <w:lang w:val="en-CA"/>
        </w:rPr>
        <w:instrText xml:space="preserve"> REF _Ref418070093 \r \h </w:instrText>
      </w:r>
      <w:r w:rsidR="00373BBF" w:rsidRPr="003D4518">
        <w:rPr>
          <w:lang w:val="en-CA"/>
        </w:rPr>
        <w:instrText xml:space="preserve"> \* MERGEFORMAT </w:instrText>
      </w:r>
      <w:r w:rsidR="004953B8" w:rsidRPr="003D4518">
        <w:rPr>
          <w:lang w:val="en-CA"/>
        </w:rPr>
      </w:r>
      <w:r w:rsidR="004953B8" w:rsidRPr="003D4518">
        <w:rPr>
          <w:lang w:val="en-CA"/>
        </w:rPr>
        <w:fldChar w:fldCharType="separate"/>
      </w:r>
      <w:r w:rsidR="00DC7B0E">
        <w:rPr>
          <w:lang w:val="en-CA"/>
        </w:rPr>
        <w:t>4.6</w:t>
      </w:r>
      <w:r w:rsidR="004953B8" w:rsidRPr="003D4518">
        <w:rPr>
          <w:lang w:val="en-CA"/>
        </w:rPr>
        <w:fldChar w:fldCharType="end"/>
      </w:r>
      <w:r w:rsidRPr="003D4518">
        <w:rPr>
          <w:lang w:val="en-CA"/>
        </w:rPr>
        <w:t xml:space="preserve">. </w:t>
      </w:r>
    </w:p>
    <w:p w14:paraId="71742126" w14:textId="77777777" w:rsidR="00FE67F0" w:rsidRPr="003D4518" w:rsidRDefault="00FE67F0" w:rsidP="00FE67F0">
      <w:pPr>
        <w:pStyle w:val="JCIndent1"/>
        <w:ind w:hanging="720"/>
        <w:jc w:val="left"/>
        <w:rPr>
          <w:rFonts w:ascii="Arial Bold" w:hAnsi="Arial Bold"/>
          <w:color w:val="00B0F0"/>
          <w:lang w:val="en-CA"/>
        </w:rPr>
      </w:pPr>
      <w:r w:rsidRPr="003D4518">
        <w:rPr>
          <w:rFonts w:ascii="Arial Bold" w:hAnsi="Arial Bold"/>
          <w:color w:val="00B0F0"/>
          <w:lang w:val="en-CA"/>
        </w:rPr>
        <w:t xml:space="preserve">End of example “Prepaid Rent” definition. </w:t>
      </w:r>
    </w:p>
    <w:p w14:paraId="2B9521CD" w14:textId="77777777" w:rsidR="004008ED" w:rsidRPr="003D4518" w:rsidRDefault="003A5B6B" w:rsidP="00FE67F0">
      <w:pPr>
        <w:pStyle w:val="Heading3"/>
        <w:rPr>
          <w:lang w:val="en-CA"/>
        </w:rPr>
      </w:pPr>
      <w:r w:rsidRPr="003D4518">
        <w:rPr>
          <w:lang w:val="en-CA"/>
        </w:rPr>
        <w:t>“</w:t>
      </w:r>
      <w:r w:rsidRPr="003D4518">
        <w:rPr>
          <w:rStyle w:val="Strong"/>
          <w:lang w:val="en-CA"/>
        </w:rPr>
        <w:t>Project</w:t>
      </w:r>
      <w:r w:rsidR="000C233B" w:rsidRPr="003D4518">
        <w:rPr>
          <w:lang w:val="en-CA"/>
        </w:rPr>
        <w:t>”</w:t>
      </w:r>
      <w:r w:rsidR="004008ED" w:rsidRPr="003D4518">
        <w:rPr>
          <w:lang w:val="en-CA"/>
        </w:rPr>
        <w:t>:</w:t>
      </w:r>
      <w:r w:rsidR="000C233B" w:rsidRPr="003D4518">
        <w:rPr>
          <w:lang w:val="en-CA"/>
        </w:rPr>
        <w:t xml:space="preserve"> </w:t>
      </w:r>
    </w:p>
    <w:p w14:paraId="3B2D665C" w14:textId="77777777" w:rsidR="004008ED" w:rsidRPr="003D4518" w:rsidRDefault="000C233B" w:rsidP="004008ED">
      <w:pPr>
        <w:pStyle w:val="Heading3"/>
        <w:numPr>
          <w:ilvl w:val="3"/>
          <w:numId w:val="16"/>
        </w:numPr>
        <w:ind w:left="1800" w:hanging="1080"/>
        <w:rPr>
          <w:lang w:val="en-CA"/>
        </w:rPr>
      </w:pPr>
      <w:r w:rsidRPr="003D4518">
        <w:rPr>
          <w:lang w:val="en-CA"/>
        </w:rPr>
        <w:t>has the meaning given it in section 81 of the</w:t>
      </w:r>
      <w:r w:rsidR="00F8250E" w:rsidRPr="003D4518">
        <w:rPr>
          <w:lang w:val="en-CA"/>
        </w:rPr>
        <w:t xml:space="preserve"> IAA</w:t>
      </w:r>
      <w:r w:rsidR="004008ED" w:rsidRPr="003D4518">
        <w:rPr>
          <w:lang w:val="en-CA"/>
        </w:rPr>
        <w:t>;</w:t>
      </w:r>
    </w:p>
    <w:p w14:paraId="1C549BAE" w14:textId="77777777" w:rsidR="004008ED" w:rsidRPr="003D4518" w:rsidRDefault="00DA64C1" w:rsidP="004008ED">
      <w:pPr>
        <w:pStyle w:val="Heading3"/>
        <w:numPr>
          <w:ilvl w:val="3"/>
          <w:numId w:val="16"/>
        </w:numPr>
        <w:ind w:left="1800" w:hanging="1080"/>
        <w:rPr>
          <w:rStyle w:val="Strong"/>
          <w:b w:val="0"/>
          <w:lang w:val="en-CA"/>
        </w:rPr>
      </w:pPr>
      <w:r w:rsidRPr="003D4518">
        <w:rPr>
          <w:rStyle w:val="Strong"/>
          <w:b w:val="0"/>
          <w:lang w:val="en-CA"/>
        </w:rPr>
        <w:t>includes any designated activities under section 87 of the IAA</w:t>
      </w:r>
      <w:r w:rsidR="004008ED" w:rsidRPr="003D4518">
        <w:rPr>
          <w:rStyle w:val="Strong"/>
          <w:b w:val="0"/>
          <w:lang w:val="en-CA"/>
        </w:rPr>
        <w:t>;</w:t>
      </w:r>
      <w:r w:rsidRPr="003D4518">
        <w:rPr>
          <w:rStyle w:val="Strong"/>
          <w:b w:val="0"/>
          <w:lang w:val="en-CA"/>
        </w:rPr>
        <w:t xml:space="preserve"> and </w:t>
      </w:r>
    </w:p>
    <w:p w14:paraId="6CE1968D" w14:textId="7E152FC5" w:rsidR="00654F26" w:rsidRPr="003D4518" w:rsidRDefault="004008ED" w:rsidP="004008ED">
      <w:pPr>
        <w:pStyle w:val="Heading3"/>
        <w:numPr>
          <w:ilvl w:val="3"/>
          <w:numId w:val="16"/>
        </w:numPr>
        <w:ind w:left="1800" w:hanging="1080"/>
        <w:rPr>
          <w:lang w:val="en-CA"/>
        </w:rPr>
      </w:pPr>
      <w:r w:rsidRPr="003D4518">
        <w:rPr>
          <w:rStyle w:val="Strong"/>
          <w:b w:val="0"/>
          <w:lang w:val="en-CA"/>
        </w:rPr>
        <w:t xml:space="preserve">includes </w:t>
      </w:r>
      <w:r w:rsidR="00A778E3" w:rsidRPr="003D4518">
        <w:rPr>
          <w:rStyle w:val="Strong"/>
          <w:b w:val="0"/>
          <w:lang w:val="en-CA"/>
        </w:rPr>
        <w:t>any similar concept</w:t>
      </w:r>
      <w:r w:rsidR="00DA64C1" w:rsidRPr="003D4518">
        <w:rPr>
          <w:rStyle w:val="Strong"/>
          <w:b w:val="0"/>
          <w:lang w:val="en-CA"/>
        </w:rPr>
        <w:t>s</w:t>
      </w:r>
      <w:r w:rsidR="00A778E3" w:rsidRPr="003D4518">
        <w:rPr>
          <w:rStyle w:val="Strong"/>
          <w:b w:val="0"/>
          <w:lang w:val="en-CA"/>
        </w:rPr>
        <w:t xml:space="preserve"> in an amended, succeeding, or replacement Law</w:t>
      </w:r>
      <w:r w:rsidR="003A5B6B" w:rsidRPr="003D4518">
        <w:rPr>
          <w:lang w:val="en-CA"/>
        </w:rPr>
        <w:t>.</w:t>
      </w:r>
    </w:p>
    <w:p w14:paraId="7D74B6A2" w14:textId="5AB8D3FA" w:rsidR="00654F26" w:rsidRPr="003D4518" w:rsidRDefault="003A5B6B" w:rsidP="00F54AEF">
      <w:pPr>
        <w:pStyle w:val="Heading3"/>
        <w:rPr>
          <w:lang w:val="en-CA"/>
        </w:rPr>
      </w:pPr>
      <w:r w:rsidRPr="003D4518">
        <w:rPr>
          <w:lang w:val="en-CA"/>
        </w:rPr>
        <w:t>“</w:t>
      </w:r>
      <w:r w:rsidRPr="003D4518">
        <w:rPr>
          <w:rStyle w:val="Strong"/>
          <w:lang w:val="en-CA"/>
        </w:rPr>
        <w:t>Registry</w:t>
      </w:r>
      <w:r w:rsidRPr="003D4518">
        <w:rPr>
          <w:lang w:val="en-CA"/>
        </w:rPr>
        <w:t xml:space="preserve">” means the </w:t>
      </w:r>
      <w:r w:rsidR="00D56F8D" w:rsidRPr="003D4518">
        <w:rPr>
          <w:lang w:val="en-CA"/>
        </w:rPr>
        <w:t>registry with registration jurisdiction over the Lands</w:t>
      </w:r>
      <w:r w:rsidR="00654F26" w:rsidRPr="003D4518">
        <w:rPr>
          <w:lang w:val="en-CA"/>
        </w:rPr>
        <w:t>.</w:t>
      </w:r>
    </w:p>
    <w:p w14:paraId="0EE47748" w14:textId="77777777" w:rsidR="00FE67F0"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lastRenderedPageBreak/>
        <w:t xml:space="preserve">Example “Rent” definition – The Lease will always need a definition of “rent” in whichever example is chosen in the rent article or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 xml:space="preserve">.  If these examples don’t fit the rental language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 ensure that any definition includes “Additional Rent” as one type of rent due.</w:t>
      </w:r>
    </w:p>
    <w:p w14:paraId="6DC0CEA9" w14:textId="77777777" w:rsidR="00FE67F0" w:rsidRPr="003D4518" w:rsidRDefault="00FE67F0" w:rsidP="00FE67F0">
      <w:pPr>
        <w:pStyle w:val="JChiddentext"/>
        <w:ind w:left="720" w:hanging="720"/>
        <w:rPr>
          <w:rFonts w:ascii="Arial Bold" w:hAnsi="Arial Bold" w:cs="Arial"/>
          <w:smallCaps w:val="0"/>
          <w:vanish w:val="0"/>
          <w:color w:val="00B0F0"/>
          <w:sz w:val="24"/>
        </w:rPr>
      </w:pPr>
      <w:r w:rsidRPr="003D4518">
        <w:rPr>
          <w:rFonts w:ascii="Arial Bold" w:hAnsi="Arial Bold"/>
          <w:smallCaps w:val="0"/>
          <w:vanish w:val="0"/>
          <w:color w:val="00B0F0"/>
          <w:sz w:val="24"/>
        </w:rPr>
        <w:t>Example 1 (Periodic Rent):</w:t>
      </w:r>
    </w:p>
    <w:p w14:paraId="1CB71F03" w14:textId="376AD07B" w:rsidR="00654F26" w:rsidRPr="003D4518" w:rsidRDefault="00FE67F0" w:rsidP="00FE67F0">
      <w:pPr>
        <w:pStyle w:val="Heading3"/>
        <w:rPr>
          <w:lang w:val="en-CA"/>
        </w:rPr>
      </w:pPr>
      <w:r w:rsidRPr="003D4518">
        <w:rPr>
          <w:lang w:val="en-CA"/>
        </w:rPr>
        <w:t xml:space="preserve"> </w:t>
      </w:r>
      <w:r w:rsidR="003A5B6B" w:rsidRPr="003D4518">
        <w:rPr>
          <w:lang w:val="en-CA"/>
        </w:rPr>
        <w:t>“</w:t>
      </w:r>
      <w:r w:rsidR="003A5B6B" w:rsidRPr="003D4518">
        <w:rPr>
          <w:rStyle w:val="Strong"/>
          <w:lang w:val="en-CA"/>
        </w:rPr>
        <w:t>Rent</w:t>
      </w:r>
      <w:r w:rsidR="003A5B6B" w:rsidRPr="003D4518">
        <w:rPr>
          <w:lang w:val="en-CA"/>
        </w:rPr>
        <w:t>” means Additional Rent</w:t>
      </w:r>
      <w:r w:rsidR="004008ED" w:rsidRPr="003D4518">
        <w:rPr>
          <w:lang w:val="en-CA"/>
        </w:rPr>
        <w:t>,</w:t>
      </w:r>
      <w:r w:rsidR="003A5B6B" w:rsidRPr="003D4518">
        <w:rPr>
          <w:lang w:val="en-CA"/>
        </w:rPr>
        <w:t xml:space="preserve"> Annual Rent</w:t>
      </w:r>
      <w:r w:rsidR="004008ED" w:rsidRPr="003D4518">
        <w:rPr>
          <w:lang w:val="en-CA"/>
        </w:rPr>
        <w:t>, and Fair Market Rent</w:t>
      </w:r>
      <w:r w:rsidR="003A5B6B" w:rsidRPr="003D4518">
        <w:rPr>
          <w:lang w:val="en-CA"/>
        </w:rPr>
        <w:t>.</w:t>
      </w:r>
    </w:p>
    <w:p w14:paraId="7A92BA51" w14:textId="630C02D5" w:rsidR="00FE67F0" w:rsidRPr="003D4518" w:rsidRDefault="00FE67F0" w:rsidP="00FE67F0">
      <w:pPr>
        <w:pStyle w:val="JChiddentext"/>
        <w:ind w:left="720" w:hanging="720"/>
        <w:rPr>
          <w:rFonts w:ascii="Arial Bold" w:hAnsi="Arial Bold"/>
          <w:smallCaps w:val="0"/>
          <w:vanish w:val="0"/>
          <w:color w:val="00B0F0"/>
          <w:sz w:val="24"/>
        </w:rPr>
      </w:pPr>
      <w:r w:rsidRPr="003D4518">
        <w:rPr>
          <w:rFonts w:ascii="Arial Bold" w:hAnsi="Arial Bold"/>
          <w:smallCaps w:val="0"/>
          <w:vanish w:val="0"/>
          <w:color w:val="00B0F0"/>
          <w:sz w:val="24"/>
        </w:rPr>
        <w:t>End of Example 1.</w:t>
      </w:r>
    </w:p>
    <w:p w14:paraId="03E1EE61" w14:textId="7FA1BB13" w:rsidR="00FE67F0" w:rsidRPr="003D4518" w:rsidRDefault="00FE67F0" w:rsidP="00FE67F0">
      <w:pPr>
        <w:pStyle w:val="JChiddentext"/>
        <w:ind w:left="720" w:hanging="720"/>
        <w:rPr>
          <w:rFonts w:ascii="Arial Bold" w:hAnsi="Arial Bold" w:cs="Arial"/>
          <w:smallCaps w:val="0"/>
          <w:vanish w:val="0"/>
          <w:color w:val="00B0F0"/>
          <w:sz w:val="24"/>
        </w:rPr>
      </w:pPr>
      <w:r w:rsidRPr="003D4518">
        <w:rPr>
          <w:rFonts w:ascii="Arial Bold" w:hAnsi="Arial Bold"/>
          <w:smallCaps w:val="0"/>
          <w:vanish w:val="0"/>
          <w:color w:val="00B0F0"/>
          <w:sz w:val="24"/>
        </w:rPr>
        <w:t>Example 2 (Prepaid Rent):</w:t>
      </w:r>
    </w:p>
    <w:p w14:paraId="58AB4C11" w14:textId="0D82AFF2" w:rsidR="00654F26" w:rsidRPr="003D4518" w:rsidRDefault="00FE67F0" w:rsidP="00FE67F0">
      <w:pPr>
        <w:pStyle w:val="Heading3"/>
        <w:rPr>
          <w:lang w:val="en-CA"/>
        </w:rPr>
      </w:pPr>
      <w:r w:rsidRPr="003D4518">
        <w:rPr>
          <w:lang w:val="en-CA"/>
        </w:rPr>
        <w:t xml:space="preserve"> </w:t>
      </w:r>
      <w:r w:rsidR="00AB013B" w:rsidRPr="003D4518">
        <w:rPr>
          <w:lang w:val="en-CA"/>
        </w:rPr>
        <w:t>“</w:t>
      </w:r>
      <w:r w:rsidR="00AB013B" w:rsidRPr="003D4518">
        <w:rPr>
          <w:rStyle w:val="Strong"/>
          <w:lang w:val="en-CA"/>
        </w:rPr>
        <w:t>Rent</w:t>
      </w:r>
      <w:r w:rsidR="00AB013B" w:rsidRPr="003D4518">
        <w:rPr>
          <w:lang w:val="en-CA"/>
        </w:rPr>
        <w:t>” means Additional Rent and Prepaid Rent.</w:t>
      </w:r>
    </w:p>
    <w:p w14:paraId="4AA96205" w14:textId="77777777" w:rsidR="00FE67F0" w:rsidRPr="003D4518" w:rsidRDefault="00FE67F0" w:rsidP="00FE67F0">
      <w:pPr>
        <w:pStyle w:val="JCIndent1"/>
        <w:ind w:hanging="720"/>
        <w:jc w:val="left"/>
        <w:rPr>
          <w:lang w:val="en-CA"/>
        </w:rPr>
      </w:pPr>
      <w:r w:rsidRPr="003D4518">
        <w:rPr>
          <w:rFonts w:ascii="Arial Bold" w:hAnsi="Arial Bold"/>
          <w:color w:val="00B0F0"/>
          <w:lang w:val="en-CA"/>
        </w:rPr>
        <w:t>End of Example “Rent” definition.</w:t>
      </w:r>
      <w:r w:rsidRPr="003D4518">
        <w:rPr>
          <w:lang w:val="en-CA"/>
        </w:rPr>
        <w:t xml:space="preserve"> </w:t>
      </w:r>
    </w:p>
    <w:p w14:paraId="288F7A80" w14:textId="7BFE497A" w:rsidR="00EE78E9" w:rsidRPr="003D4518" w:rsidRDefault="00EE78E9" w:rsidP="00EE78E9">
      <w:pPr>
        <w:pStyle w:val="Heading3"/>
        <w:rPr>
          <w:lang w:val="en-CA"/>
        </w:rPr>
      </w:pPr>
      <w:r w:rsidRPr="003D4518">
        <w:rPr>
          <w:lang w:val="en-CA"/>
        </w:rPr>
        <w:t>“</w:t>
      </w:r>
      <w:r w:rsidRPr="003D4518">
        <w:rPr>
          <w:rStyle w:val="Strong"/>
          <w:lang w:val="en-CA"/>
        </w:rPr>
        <w:t>Representative</w:t>
      </w:r>
      <w:r w:rsidRPr="003D4518">
        <w:rPr>
          <w:lang w:val="en-CA"/>
        </w:rPr>
        <w:t xml:space="preserve">” means any individual, chosen from among the individuals comprising the </w:t>
      </w:r>
      <w:proofErr w:type="spellStart"/>
      <w:r w:rsidRPr="003D4518">
        <w:rPr>
          <w:lang w:val="en-CA"/>
        </w:rPr>
        <w:t>Locatee</w:t>
      </w:r>
      <w:proofErr w:type="spellEnd"/>
      <w:r w:rsidRPr="003D4518">
        <w:rPr>
          <w:lang w:val="en-CA"/>
        </w:rPr>
        <w:t xml:space="preserve">, appointed to act on behalf of the </w:t>
      </w:r>
      <w:proofErr w:type="spellStart"/>
      <w:r w:rsidRPr="003D4518">
        <w:rPr>
          <w:lang w:val="en-CA"/>
        </w:rPr>
        <w:t>Locatee</w:t>
      </w:r>
      <w:proofErr w:type="spellEnd"/>
      <w:r w:rsidRPr="003D4518">
        <w:rPr>
          <w:lang w:val="en-CA"/>
        </w:rPr>
        <w:t xml:space="preserve"> under section </w:t>
      </w:r>
      <w:r w:rsidR="000D3591" w:rsidRPr="003D4518">
        <w:rPr>
          <w:lang w:val="en-CA"/>
        </w:rPr>
        <w:fldChar w:fldCharType="begin"/>
      </w:r>
      <w:r w:rsidR="000D3591" w:rsidRPr="003D4518">
        <w:rPr>
          <w:lang w:val="en-CA"/>
        </w:rPr>
        <w:instrText xml:space="preserve"> REF _Ref488143678 \r \h  \* MERGEFORMAT </w:instrText>
      </w:r>
      <w:r w:rsidR="000D3591" w:rsidRPr="003D4518">
        <w:rPr>
          <w:lang w:val="en-CA"/>
        </w:rPr>
      </w:r>
      <w:r w:rsidR="000D3591" w:rsidRPr="003D4518">
        <w:rPr>
          <w:lang w:val="en-CA"/>
        </w:rPr>
        <w:fldChar w:fldCharType="separate"/>
      </w:r>
      <w:r w:rsidR="00DC7B0E">
        <w:rPr>
          <w:lang w:val="en-CA"/>
        </w:rPr>
        <w:t>13.3</w:t>
      </w:r>
      <w:r w:rsidR="000D3591" w:rsidRPr="003D4518">
        <w:rPr>
          <w:lang w:val="en-CA"/>
        </w:rPr>
        <w:fldChar w:fldCharType="end"/>
      </w:r>
      <w:r w:rsidRPr="003D4518">
        <w:rPr>
          <w:lang w:val="en-CA"/>
        </w:rPr>
        <w:t>.</w:t>
      </w:r>
    </w:p>
    <w:p w14:paraId="18C6F2F4" w14:textId="67EDAD93" w:rsidR="00A12AC4" w:rsidRPr="003D4518" w:rsidRDefault="003A5B6B" w:rsidP="00FE67F0">
      <w:pPr>
        <w:pStyle w:val="Heading3"/>
        <w:rPr>
          <w:lang w:val="en-CA"/>
        </w:rPr>
      </w:pPr>
      <w:r w:rsidRPr="003D4518">
        <w:rPr>
          <w:lang w:val="en-CA"/>
        </w:rPr>
        <w:t>“</w:t>
      </w:r>
      <w:r w:rsidRPr="003D4518">
        <w:rPr>
          <w:rStyle w:val="Strong"/>
          <w:lang w:val="en-CA"/>
        </w:rPr>
        <w:t>Reserve</w:t>
      </w:r>
      <w:r w:rsidRPr="003D4518">
        <w:rPr>
          <w:lang w:val="en-CA"/>
        </w:rPr>
        <w:t xml:space="preserve">” means </w:t>
      </w:r>
      <w:r w:rsidR="00E35700" w:rsidRPr="003D4518">
        <w:rPr>
          <w:lang w:val="en-CA"/>
        </w:rPr>
        <w:fldChar w:fldCharType="begin">
          <w:ffData>
            <w:name w:val=""/>
            <w:enabled/>
            <w:calcOnExit w:val="0"/>
            <w:textInput>
              <w:default w:val="[Reserve Name]"/>
            </w:textInput>
          </w:ffData>
        </w:fldChar>
      </w:r>
      <w:r w:rsidRPr="003D4518">
        <w:rPr>
          <w:lang w:val="en-CA"/>
        </w:rPr>
        <w:instrText xml:space="preserve"> FORMTEXT </w:instrText>
      </w:r>
      <w:r w:rsidR="00E35700" w:rsidRPr="003D4518">
        <w:rPr>
          <w:lang w:val="en-CA"/>
        </w:rPr>
      </w:r>
      <w:r w:rsidR="00E35700" w:rsidRPr="003D4518">
        <w:rPr>
          <w:lang w:val="en-CA"/>
        </w:rPr>
        <w:fldChar w:fldCharType="separate"/>
      </w:r>
      <w:r w:rsidR="00DC7B0E">
        <w:rPr>
          <w:noProof/>
          <w:lang w:val="en-CA"/>
        </w:rPr>
        <w:t>[Reserve Name]</w:t>
      </w:r>
      <w:r w:rsidR="00E35700" w:rsidRPr="003D4518">
        <w:rPr>
          <w:lang w:val="en-CA"/>
        </w:rPr>
        <w:fldChar w:fldCharType="end"/>
      </w:r>
      <w:r w:rsidRPr="003D4518">
        <w:rPr>
          <w:color w:val="FF0000"/>
          <w:lang w:val="en-CA"/>
        </w:rPr>
        <w:t xml:space="preserve"> </w:t>
      </w:r>
      <w:r w:rsidR="000A2EF3" w:rsidRPr="003D4518">
        <w:rPr>
          <w:lang w:val="en-CA"/>
        </w:rPr>
        <w:t xml:space="preserve">Indian Reserve No. </w:t>
      </w:r>
      <w:r w:rsidR="00076156" w:rsidRPr="003D4518">
        <w:rPr>
          <w:lang w:val="en-CA"/>
        </w:rPr>
        <w:fldChar w:fldCharType="begin">
          <w:ffData>
            <w:name w:val=""/>
            <w:enabled/>
            <w:calcOnExit w:val="0"/>
            <w:textInput>
              <w:default w:val="[#]"/>
            </w:textInput>
          </w:ffData>
        </w:fldChar>
      </w:r>
      <w:r w:rsidR="00076156" w:rsidRPr="003D4518">
        <w:rPr>
          <w:lang w:val="en-CA"/>
        </w:rPr>
        <w:instrText xml:space="preserve"> FORMTEXT </w:instrText>
      </w:r>
      <w:r w:rsidR="00076156" w:rsidRPr="003D4518">
        <w:rPr>
          <w:lang w:val="en-CA"/>
        </w:rPr>
      </w:r>
      <w:r w:rsidR="00076156" w:rsidRPr="003D4518">
        <w:rPr>
          <w:lang w:val="en-CA"/>
        </w:rPr>
        <w:fldChar w:fldCharType="separate"/>
      </w:r>
      <w:r w:rsidR="00DC7B0E">
        <w:rPr>
          <w:noProof/>
          <w:lang w:val="en-CA"/>
        </w:rPr>
        <w:t>[#]</w:t>
      </w:r>
      <w:r w:rsidR="00076156" w:rsidRPr="003D4518">
        <w:rPr>
          <w:lang w:val="en-CA"/>
        </w:rPr>
        <w:fldChar w:fldCharType="end"/>
      </w:r>
      <w:r w:rsidR="00A12AC4" w:rsidRPr="003D4518">
        <w:rPr>
          <w:lang w:val="en-CA"/>
        </w:rPr>
        <w:t>.</w:t>
      </w:r>
    </w:p>
    <w:p w14:paraId="79139B6D" w14:textId="1777113B" w:rsidR="00A12AC4" w:rsidRPr="003D4518" w:rsidRDefault="003A5B6B" w:rsidP="00F54AEF">
      <w:pPr>
        <w:pStyle w:val="Heading3"/>
        <w:rPr>
          <w:lang w:val="en-CA"/>
        </w:rPr>
      </w:pPr>
      <w:r w:rsidRPr="003D4518">
        <w:rPr>
          <w:lang w:val="en-CA"/>
        </w:rPr>
        <w:t>“</w:t>
      </w:r>
      <w:r w:rsidRPr="003D4518">
        <w:rPr>
          <w:rStyle w:val="Strong"/>
          <w:lang w:val="en-CA"/>
        </w:rPr>
        <w:t>Schedule</w:t>
      </w:r>
      <w:r w:rsidRPr="003D4518">
        <w:rPr>
          <w:lang w:val="en-CA"/>
        </w:rPr>
        <w:t>” means an attachment to this Lease labeled as a Schedule, which forms part of and is integral to th</w:t>
      </w:r>
      <w:r w:rsidR="002C67C3" w:rsidRPr="003D4518">
        <w:rPr>
          <w:lang w:val="en-CA"/>
        </w:rPr>
        <w:t>is</w:t>
      </w:r>
      <w:r w:rsidR="00A12AC4" w:rsidRPr="003D4518">
        <w:rPr>
          <w:lang w:val="en-CA"/>
        </w:rPr>
        <w:t xml:space="preserve"> Lease.</w:t>
      </w:r>
    </w:p>
    <w:p w14:paraId="473001A5" w14:textId="3A9AD8C0" w:rsidR="008007A7" w:rsidRPr="00D03B8F" w:rsidRDefault="008007A7" w:rsidP="008007A7">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_Ref123813251 \r \h </w:instrText>
      </w:r>
      <w:r>
        <w:rPr>
          <w:b/>
          <w:color w:val="FF0000"/>
          <w:lang w:val="en-CA"/>
        </w:rPr>
      </w:r>
      <w:r>
        <w:rPr>
          <w:b/>
          <w:color w:val="FF0000"/>
          <w:lang w:val="en-CA"/>
        </w:rPr>
        <w:fldChar w:fldCharType="separate"/>
      </w:r>
      <w:r w:rsidR="00DC7B0E">
        <w:rPr>
          <w:b/>
          <w:color w:val="FF0000"/>
          <w:lang w:val="en-CA"/>
        </w:rPr>
        <w:t>8.6</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_Ref123813266 \r \h </w:instrText>
      </w:r>
      <w:r>
        <w:rPr>
          <w:b/>
          <w:color w:val="FF0000"/>
          <w:lang w:val="en-CA"/>
        </w:rPr>
      </w:r>
      <w:r>
        <w:rPr>
          <w:b/>
          <w:color w:val="FF0000"/>
          <w:lang w:val="en-CA"/>
        </w:rPr>
        <w:fldChar w:fldCharType="separate"/>
      </w:r>
      <w:r w:rsidR="00DC7B0E">
        <w:rPr>
          <w:b/>
          <w:color w:val="FF0000"/>
          <w:lang w:val="en-CA"/>
        </w:rPr>
        <w:t>11.3.2</w:t>
      </w:r>
      <w:r>
        <w:rPr>
          <w:b/>
          <w:color w:val="FF0000"/>
          <w:lang w:val="en-CA"/>
        </w:rPr>
        <w:fldChar w:fldCharType="end"/>
      </w:r>
      <w:r w:rsidRPr="00D03B8F">
        <w:rPr>
          <w:b/>
          <w:color w:val="FF0000"/>
          <w:lang w:val="en-CA"/>
        </w:rPr>
        <w:t>).  Otherwise, delete it.</w:t>
      </w:r>
    </w:p>
    <w:p w14:paraId="17BBF9ED" w14:textId="77777777" w:rsidR="008007A7" w:rsidRPr="00D03B8F" w:rsidRDefault="008007A7" w:rsidP="008007A7">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216FAA8D" w14:textId="77777777" w:rsidR="008007A7" w:rsidRPr="00D03B8F" w:rsidRDefault="008007A7" w:rsidP="008007A7">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53EEB891" w14:textId="20A0734B" w:rsidR="008007A7" w:rsidRPr="00D03B8F" w:rsidRDefault="008007A7" w:rsidP="008007A7">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DC7B0E">
        <w:rPr>
          <w:noProof/>
          <w:lang w:val="en-CA"/>
        </w:rPr>
        <w:t>[Name of Province]</w:t>
      </w:r>
      <w:r w:rsidRPr="00D03B8F">
        <w:rPr>
          <w:lang w:val="en-CA"/>
        </w:rPr>
        <w:fldChar w:fldCharType="end"/>
      </w:r>
      <w:r w:rsidRPr="00D03B8F">
        <w:rPr>
          <w:lang w:val="en-CA"/>
        </w:rPr>
        <w:t>,</w:t>
      </w:r>
    </w:p>
    <w:p w14:paraId="082B683F" w14:textId="0E1B9146" w:rsidR="008007A7" w:rsidRPr="00D03B8F" w:rsidRDefault="008007A7" w:rsidP="008007A7">
      <w:pPr>
        <w:pStyle w:val="Heading3"/>
        <w:numPr>
          <w:ilvl w:val="0"/>
          <w:numId w:val="0"/>
        </w:numPr>
        <w:ind w:left="720"/>
        <w:rPr>
          <w:lang w:val="en-CA"/>
        </w:rPr>
      </w:pPr>
      <w:r w:rsidRPr="00D03B8F">
        <w:rPr>
          <w:lang w:val="en-CA"/>
        </w:rPr>
        <w:t>below which is considered acceptable for the uses to which the particular part of the P</w:t>
      </w:r>
      <w:r w:rsidR="00D55956">
        <w:rPr>
          <w:lang w:val="en-CA"/>
        </w:rPr>
        <w:t xml:space="preserve">remises are </w:t>
      </w:r>
      <w:r w:rsidRPr="00D03B8F">
        <w:rPr>
          <w:lang w:val="en-CA"/>
        </w:rPr>
        <w:t>being put.</w:t>
      </w:r>
    </w:p>
    <w:p w14:paraId="044AFD00" w14:textId="77777777" w:rsidR="008007A7" w:rsidRPr="00D03B8F" w:rsidRDefault="008007A7" w:rsidP="008007A7">
      <w:pPr>
        <w:pStyle w:val="Heading3"/>
        <w:numPr>
          <w:ilvl w:val="0"/>
          <w:numId w:val="0"/>
        </w:numPr>
        <w:ind w:left="720" w:hanging="720"/>
        <w:rPr>
          <w:lang w:val="en-CA"/>
        </w:rPr>
      </w:pPr>
      <w:r w:rsidRPr="00D03B8F">
        <w:rPr>
          <w:b/>
          <w:color w:val="FF0000"/>
          <w:lang w:val="en-CA"/>
        </w:rPr>
        <w:t>End of Option.</w:t>
      </w:r>
    </w:p>
    <w:p w14:paraId="13F914CF" w14:textId="0E990FE5" w:rsidR="00A12AC4" w:rsidRPr="003D4518" w:rsidRDefault="003A5B6B" w:rsidP="008007A7">
      <w:pPr>
        <w:pStyle w:val="Heading3"/>
        <w:rPr>
          <w:lang w:val="en-CA"/>
        </w:rPr>
      </w:pPr>
      <w:r w:rsidRPr="003D4518">
        <w:rPr>
          <w:lang w:val="en-CA"/>
        </w:rPr>
        <w:t>“</w:t>
      </w:r>
      <w:r w:rsidRPr="003D4518">
        <w:rPr>
          <w:rStyle w:val="Strong"/>
          <w:lang w:val="en-CA"/>
        </w:rPr>
        <w:t>Sublease</w:t>
      </w:r>
      <w:r w:rsidRPr="003D4518">
        <w:rPr>
          <w:lang w:val="en-CA"/>
        </w:rPr>
        <w:t>” means a lease</w:t>
      </w:r>
      <w:r w:rsidR="00373BBF" w:rsidRPr="003D4518">
        <w:rPr>
          <w:lang w:val="en-CA"/>
        </w:rPr>
        <w:t xml:space="preserve">hold interest </w:t>
      </w:r>
      <w:r w:rsidR="002C67C3" w:rsidRPr="003D4518">
        <w:rPr>
          <w:lang w:val="en-CA"/>
        </w:rPr>
        <w:t xml:space="preserve">in the Premises </w:t>
      </w:r>
      <w:r w:rsidR="00E66D6A" w:rsidRPr="003D4518">
        <w:rPr>
          <w:lang w:val="en-CA"/>
        </w:rPr>
        <w:t xml:space="preserve">granted </w:t>
      </w:r>
      <w:r w:rsidR="00AD18BB" w:rsidRPr="003D4518">
        <w:rPr>
          <w:lang w:val="en-CA"/>
        </w:rPr>
        <w:t>by</w:t>
      </w:r>
      <w:r w:rsidR="007D7909" w:rsidRPr="003D4518">
        <w:rPr>
          <w:lang w:val="en-CA"/>
        </w:rPr>
        <w:t xml:space="preserve"> the Lessee to a </w:t>
      </w:r>
      <w:r w:rsidR="002C67C3" w:rsidRPr="003D4518">
        <w:rPr>
          <w:lang w:val="en-CA"/>
        </w:rPr>
        <w:t>s</w:t>
      </w:r>
      <w:r w:rsidR="007D7909" w:rsidRPr="003D4518">
        <w:rPr>
          <w:lang w:val="en-CA"/>
        </w:rPr>
        <w:t>ublessee</w:t>
      </w:r>
      <w:r w:rsidR="00373BBF" w:rsidRPr="003D4518">
        <w:rPr>
          <w:lang w:val="en-CA"/>
        </w:rPr>
        <w:t xml:space="preserve">, </w:t>
      </w:r>
      <w:r w:rsidR="007D7909" w:rsidRPr="003D4518">
        <w:rPr>
          <w:lang w:val="en-CA"/>
        </w:rPr>
        <w:t>which</w:t>
      </w:r>
      <w:r w:rsidR="004008ED" w:rsidRPr="003D4518">
        <w:rPr>
          <w:lang w:val="en-CA"/>
        </w:rPr>
        <w:t>,</w:t>
      </w:r>
      <w:r w:rsidR="007D7909" w:rsidRPr="003D4518">
        <w:rPr>
          <w:lang w:val="en-CA"/>
        </w:rPr>
        <w:t xml:space="preserve"> for greater certainty</w:t>
      </w:r>
      <w:r w:rsidR="004008ED" w:rsidRPr="003D4518">
        <w:rPr>
          <w:lang w:val="en-CA"/>
        </w:rPr>
        <w:t>,</w:t>
      </w:r>
      <w:r w:rsidR="007D7909" w:rsidRPr="003D4518">
        <w:rPr>
          <w:lang w:val="en-CA"/>
        </w:rPr>
        <w:t xml:space="preserve"> </w:t>
      </w:r>
      <w:r w:rsidRPr="003D4518">
        <w:rPr>
          <w:lang w:val="en-CA"/>
        </w:rPr>
        <w:t xml:space="preserve">does not include a </w:t>
      </w:r>
      <w:r w:rsidR="00233CA1" w:rsidRPr="003D4518">
        <w:rPr>
          <w:lang w:val="en-CA"/>
        </w:rPr>
        <w:t>M</w:t>
      </w:r>
      <w:r w:rsidRPr="003D4518">
        <w:rPr>
          <w:lang w:val="en-CA"/>
        </w:rPr>
        <w:t>ortgage by way of a sublease.</w:t>
      </w:r>
    </w:p>
    <w:p w14:paraId="06071E50" w14:textId="447950B4" w:rsidR="00A12AC4" w:rsidRPr="003D4518" w:rsidRDefault="003A5B6B" w:rsidP="00F54AEF">
      <w:pPr>
        <w:pStyle w:val="Heading3"/>
        <w:rPr>
          <w:lang w:val="en-CA"/>
        </w:rPr>
      </w:pPr>
      <w:r w:rsidRPr="003D4518">
        <w:rPr>
          <w:lang w:val="en-CA"/>
        </w:rPr>
        <w:t>“</w:t>
      </w:r>
      <w:r w:rsidR="00D4219B" w:rsidRPr="003D4518">
        <w:rPr>
          <w:rStyle w:val="Strong"/>
          <w:lang w:val="en-CA"/>
        </w:rPr>
        <w:t>Sublessee</w:t>
      </w:r>
      <w:r w:rsidRPr="003D4518">
        <w:rPr>
          <w:lang w:val="en-CA"/>
        </w:rPr>
        <w:t xml:space="preserve">” means </w:t>
      </w:r>
      <w:r w:rsidR="002C67C3" w:rsidRPr="003D4518">
        <w:rPr>
          <w:lang w:val="en-CA"/>
        </w:rPr>
        <w:t xml:space="preserve">a sublessee under a </w:t>
      </w:r>
      <w:r w:rsidRPr="003D4518">
        <w:rPr>
          <w:lang w:val="en-CA"/>
        </w:rPr>
        <w:t>Sublease.</w:t>
      </w:r>
    </w:p>
    <w:p w14:paraId="6A48E256" w14:textId="719D743A" w:rsidR="00A12AC4" w:rsidRPr="003D4518" w:rsidRDefault="003A5B6B" w:rsidP="00F54AEF">
      <w:pPr>
        <w:pStyle w:val="Heading3"/>
        <w:rPr>
          <w:lang w:val="en-CA"/>
        </w:rPr>
      </w:pPr>
      <w:r w:rsidRPr="003D4518">
        <w:rPr>
          <w:lang w:val="en-CA"/>
        </w:rPr>
        <w:lastRenderedPageBreak/>
        <w:t>“</w:t>
      </w:r>
      <w:r w:rsidRPr="003D4518">
        <w:rPr>
          <w:rStyle w:val="Strong"/>
          <w:lang w:val="en-CA"/>
        </w:rPr>
        <w:t>Substantial</w:t>
      </w:r>
      <w:r w:rsidRPr="003D4518">
        <w:rPr>
          <w:lang w:val="en-CA"/>
        </w:rPr>
        <w:t xml:space="preserve"> </w:t>
      </w:r>
      <w:r w:rsidRPr="003D4518">
        <w:rPr>
          <w:rStyle w:val="Strong"/>
          <w:lang w:val="en-CA"/>
        </w:rPr>
        <w:t>Completion</w:t>
      </w:r>
      <w:r w:rsidRPr="003D4518">
        <w:rPr>
          <w:lang w:val="en-CA"/>
        </w:rPr>
        <w:t xml:space="preserve">” means the date on which a written certificate by an Architect or Engineer </w:t>
      </w:r>
      <w:r w:rsidR="004008ED" w:rsidRPr="003D4518">
        <w:rPr>
          <w:lang w:val="en-CA"/>
        </w:rPr>
        <w:t>is provid</w:t>
      </w:r>
      <w:r w:rsidR="005061C2" w:rsidRPr="003D4518">
        <w:rPr>
          <w:lang w:val="en-CA"/>
        </w:rPr>
        <w:t xml:space="preserve">ed to each of the Lessor and the </w:t>
      </w:r>
      <w:proofErr w:type="spellStart"/>
      <w:r w:rsidR="00EE78E9" w:rsidRPr="003D4518">
        <w:rPr>
          <w:lang w:val="en-CA"/>
        </w:rPr>
        <w:t>Locatee</w:t>
      </w:r>
      <w:proofErr w:type="spellEnd"/>
      <w:r w:rsidR="005061C2" w:rsidRPr="003D4518">
        <w:rPr>
          <w:lang w:val="en-CA"/>
        </w:rPr>
        <w:t xml:space="preserve"> </w:t>
      </w:r>
      <w:r w:rsidRPr="003D4518">
        <w:rPr>
          <w:lang w:val="en-CA"/>
        </w:rPr>
        <w:t>certifying to the</w:t>
      </w:r>
      <w:r w:rsidR="005061C2" w:rsidRPr="003D4518">
        <w:rPr>
          <w:lang w:val="en-CA"/>
        </w:rPr>
        <w:t xml:space="preserve">m </w:t>
      </w:r>
      <w:r w:rsidRPr="003D4518">
        <w:rPr>
          <w:lang w:val="en-CA"/>
        </w:rPr>
        <w:t>that:</w:t>
      </w:r>
    </w:p>
    <w:p w14:paraId="436BA97C" w14:textId="0F3893BE" w:rsidR="00A12AC4" w:rsidRPr="003D4518" w:rsidRDefault="00A12AC4" w:rsidP="00896295">
      <w:pPr>
        <w:pStyle w:val="Heading3"/>
        <w:numPr>
          <w:ilvl w:val="3"/>
          <w:numId w:val="16"/>
        </w:numPr>
        <w:ind w:left="1800" w:hanging="1080"/>
        <w:rPr>
          <w:lang w:val="en-CA"/>
        </w:rPr>
      </w:pPr>
      <w:r w:rsidRPr="003D4518">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4008ED" w:rsidRPr="003D4518">
        <w:rPr>
          <w:lang w:val="en-CA"/>
        </w:rPr>
        <w:t xml:space="preserve">and </w:t>
      </w:r>
      <w:r w:rsidRPr="003D4518">
        <w:rPr>
          <w:lang w:val="en-CA"/>
        </w:rPr>
        <w:t>applicable Codes and Laws, except for minor deficiencies which, in the opinion of the Architect or Engineer, will not render the Improvements unfit for occupancy;</w:t>
      </w:r>
    </w:p>
    <w:p w14:paraId="19BDE825" w14:textId="3288077A" w:rsidR="00A12AC4" w:rsidRPr="003D4518" w:rsidRDefault="00A12AC4" w:rsidP="00896295">
      <w:pPr>
        <w:pStyle w:val="Heading3"/>
        <w:numPr>
          <w:ilvl w:val="3"/>
          <w:numId w:val="16"/>
        </w:numPr>
        <w:ind w:left="1800" w:hanging="1080"/>
        <w:rPr>
          <w:lang w:val="en-CA"/>
        </w:rPr>
      </w:pPr>
      <w:r w:rsidRPr="003D4518">
        <w:rPr>
          <w:lang w:val="en-CA"/>
        </w:rPr>
        <w:t>all permits for occupancy required by an Authority have been obtained; and</w:t>
      </w:r>
    </w:p>
    <w:p w14:paraId="6A001F2D" w14:textId="2F9C4340" w:rsidR="00A12AC4" w:rsidRPr="003D4518" w:rsidRDefault="00A12AC4" w:rsidP="00896295">
      <w:pPr>
        <w:pStyle w:val="Heading3"/>
        <w:numPr>
          <w:ilvl w:val="3"/>
          <w:numId w:val="16"/>
        </w:numPr>
        <w:ind w:left="1800" w:hanging="1080"/>
        <w:rPr>
          <w:lang w:val="en-CA"/>
        </w:rPr>
      </w:pPr>
      <w:r w:rsidRPr="003D4518">
        <w:rPr>
          <w:lang w:val="en-CA"/>
        </w:rPr>
        <w:t>the Improvements are ready for occupancy.</w:t>
      </w:r>
    </w:p>
    <w:p w14:paraId="0D6F57C0" w14:textId="2ADB8215" w:rsidR="00A12AC4" w:rsidRPr="003D4518" w:rsidRDefault="003A5B6B" w:rsidP="00F54AEF">
      <w:pPr>
        <w:pStyle w:val="Heading3"/>
        <w:rPr>
          <w:lang w:val="en-CA"/>
        </w:rPr>
      </w:pPr>
      <w:r w:rsidRPr="003D4518">
        <w:rPr>
          <w:lang w:val="en-CA"/>
        </w:rPr>
        <w:t>“</w:t>
      </w:r>
      <w:r w:rsidRPr="003D4518">
        <w:rPr>
          <w:rStyle w:val="Strong"/>
          <w:lang w:val="en-CA"/>
        </w:rPr>
        <w:t>Taxes</w:t>
      </w:r>
      <w:r w:rsidRPr="003D4518">
        <w:rPr>
          <w:lang w:val="en-CA"/>
        </w:rPr>
        <w:t xml:space="preserve">” means a tax </w:t>
      </w:r>
      <w:r w:rsidR="004008ED" w:rsidRPr="003D4518">
        <w:rPr>
          <w:lang w:val="en-CA"/>
        </w:rPr>
        <w:t xml:space="preserve">imposed by </w:t>
      </w:r>
      <w:r w:rsidR="004A0C33" w:rsidRPr="003D4518">
        <w:rPr>
          <w:lang w:val="en-CA"/>
        </w:rPr>
        <w:t xml:space="preserve">an Authority </w:t>
      </w:r>
      <w:r w:rsidR="004008ED" w:rsidRPr="003D4518">
        <w:rPr>
          <w:lang w:val="en-CA"/>
        </w:rPr>
        <w:t xml:space="preserve">in relation </w:t>
      </w:r>
      <w:r w:rsidRPr="003D4518">
        <w:rPr>
          <w:lang w:val="en-CA"/>
        </w:rPr>
        <w:t xml:space="preserve">to the granting of this Lease or the payment of Rent. </w:t>
      </w:r>
    </w:p>
    <w:p w14:paraId="63428DDE" w14:textId="62672E57" w:rsidR="00A12AC4" w:rsidRPr="003D4518" w:rsidRDefault="003A5B6B" w:rsidP="00F54AEF">
      <w:pPr>
        <w:pStyle w:val="Heading3"/>
        <w:rPr>
          <w:lang w:val="en-CA"/>
        </w:rPr>
      </w:pPr>
      <w:r w:rsidRPr="003D4518">
        <w:rPr>
          <w:lang w:val="en-CA"/>
        </w:rPr>
        <w:t>“</w:t>
      </w:r>
      <w:r w:rsidRPr="003D4518">
        <w:rPr>
          <w:rStyle w:val="Strong"/>
          <w:lang w:val="en-CA"/>
        </w:rPr>
        <w:t>Term</w:t>
      </w:r>
      <w:r w:rsidRPr="003D4518">
        <w:rPr>
          <w:lang w:val="en-CA"/>
        </w:rPr>
        <w:t xml:space="preserve">” means the period starting on the Commencement Date and expiring on </w:t>
      </w:r>
      <w:r w:rsidR="00D409E1" w:rsidRPr="003D4518">
        <w:rPr>
          <w:lang w:val="en-CA"/>
        </w:rPr>
        <w:fldChar w:fldCharType="begin">
          <w:ffData>
            <w:name w:val=""/>
            <w:enabled/>
            <w:calcOnExit w:val="0"/>
            <w:textInput>
              <w:default w:val="[Month Day, Year]"/>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DC7B0E">
        <w:rPr>
          <w:noProof/>
          <w:lang w:val="en-CA"/>
        </w:rPr>
        <w:t>[Month Day, Year]</w:t>
      </w:r>
      <w:r w:rsidR="00D409E1" w:rsidRPr="003D4518">
        <w:rPr>
          <w:lang w:val="en-CA"/>
        </w:rPr>
        <w:fldChar w:fldCharType="end"/>
      </w:r>
      <w:r w:rsidRPr="003D4518">
        <w:rPr>
          <w:lang w:val="en-CA"/>
        </w:rPr>
        <w:t>, unless th</w:t>
      </w:r>
      <w:r w:rsidR="00DF513D" w:rsidRPr="003D4518">
        <w:rPr>
          <w:lang w:val="en-CA"/>
        </w:rPr>
        <w:t>is</w:t>
      </w:r>
      <w:r w:rsidRPr="003D4518">
        <w:rPr>
          <w:lang w:val="en-CA"/>
        </w:rPr>
        <w:t xml:space="preserve"> Lease otherwise ends </w:t>
      </w:r>
      <w:r w:rsidR="005061C2" w:rsidRPr="003D4518">
        <w:rPr>
          <w:lang w:val="en-CA"/>
        </w:rPr>
        <w:t>early</w:t>
      </w:r>
      <w:r w:rsidR="00A12AC4" w:rsidRPr="003D4518">
        <w:rPr>
          <w:lang w:val="en-CA"/>
        </w:rPr>
        <w:t>.</w:t>
      </w:r>
    </w:p>
    <w:p w14:paraId="3B15A99E" w14:textId="458C7414" w:rsidR="00EA05C1" w:rsidRPr="003D4518" w:rsidRDefault="00EA05C1" w:rsidP="00F54AEF">
      <w:pPr>
        <w:pStyle w:val="Heading3"/>
        <w:rPr>
          <w:lang w:val="en-CA"/>
        </w:rPr>
      </w:pPr>
      <w:r w:rsidRPr="003D4518">
        <w:rPr>
          <w:lang w:val="en-CA"/>
        </w:rPr>
        <w:t>“</w:t>
      </w:r>
      <w:r w:rsidRPr="003D4518">
        <w:rPr>
          <w:b/>
          <w:lang w:val="en-CA"/>
        </w:rPr>
        <w:t>Trade Fixtures</w:t>
      </w:r>
      <w:r w:rsidRPr="003D4518">
        <w:rPr>
          <w:lang w:val="en-CA"/>
        </w:rPr>
        <w:t>” means trade fixtures as determined at common law.</w:t>
      </w:r>
    </w:p>
    <w:p w14:paraId="19763633" w14:textId="5A259273" w:rsidR="00A12AC4" w:rsidRPr="003D4518" w:rsidRDefault="003A5B6B" w:rsidP="00F54AEF">
      <w:pPr>
        <w:pStyle w:val="Heading3"/>
        <w:rPr>
          <w:lang w:val="en-CA"/>
        </w:rPr>
      </w:pPr>
      <w:r w:rsidRPr="003D4518">
        <w:rPr>
          <w:lang w:val="en-CA"/>
        </w:rPr>
        <w:t>“</w:t>
      </w:r>
      <w:r w:rsidRPr="003D4518">
        <w:rPr>
          <w:rStyle w:val="Strong"/>
          <w:lang w:val="en-CA"/>
        </w:rPr>
        <w:t>Trustee</w:t>
      </w:r>
      <w:r w:rsidRPr="003D4518">
        <w:rPr>
          <w:lang w:val="en-CA"/>
        </w:rPr>
        <w:t xml:space="preserve">” means a trust company appointed in writing by the </w:t>
      </w:r>
      <w:proofErr w:type="spellStart"/>
      <w:r w:rsidR="00EE78E9" w:rsidRPr="003D4518">
        <w:rPr>
          <w:lang w:val="en-CA"/>
        </w:rPr>
        <w:t>Locatee</w:t>
      </w:r>
      <w:proofErr w:type="spellEnd"/>
      <w:r w:rsidRPr="003D4518">
        <w:rPr>
          <w:lang w:val="en-CA"/>
        </w:rPr>
        <w:t>.</w:t>
      </w:r>
    </w:p>
    <w:p w14:paraId="0744689E" w14:textId="46C6D08B" w:rsidR="00A12AC4" w:rsidRPr="003D4518" w:rsidRDefault="003A5B6B" w:rsidP="00A12AC4">
      <w:pPr>
        <w:pStyle w:val="Heading3"/>
        <w:rPr>
          <w:lang w:val="en-CA"/>
        </w:rPr>
      </w:pPr>
      <w:r w:rsidRPr="003D4518">
        <w:rPr>
          <w:lang w:val="en-CA"/>
        </w:rPr>
        <w:t>“</w:t>
      </w:r>
      <w:r w:rsidRPr="003D4518">
        <w:rPr>
          <w:rStyle w:val="Strong"/>
          <w:lang w:val="en-CA"/>
        </w:rPr>
        <w:t>Unavoidable</w:t>
      </w:r>
      <w:r w:rsidRPr="003D4518">
        <w:rPr>
          <w:lang w:val="en-CA"/>
        </w:rPr>
        <w:t xml:space="preserve"> </w:t>
      </w:r>
      <w:r w:rsidRPr="003D4518">
        <w:rPr>
          <w:rStyle w:val="Strong"/>
          <w:lang w:val="en-CA"/>
        </w:rPr>
        <w:t>Delay</w:t>
      </w:r>
      <w:r w:rsidRPr="003D4518">
        <w:rPr>
          <w:lang w:val="en-CA"/>
        </w:rPr>
        <w:t>” means a delay, stoppage</w:t>
      </w:r>
      <w:r w:rsidR="004008ED" w:rsidRPr="003D4518">
        <w:rPr>
          <w:lang w:val="en-CA"/>
        </w:rPr>
        <w:t>,</w:t>
      </w:r>
      <w:r w:rsidRPr="003D4518">
        <w:rPr>
          <w:lang w:val="en-CA"/>
        </w:rPr>
        <w:t xml:space="preserve"> or interruption resul</w:t>
      </w:r>
      <w:r w:rsidR="004008ED" w:rsidRPr="003D4518">
        <w:rPr>
          <w:lang w:val="en-CA"/>
        </w:rPr>
        <w:t>ting from</w:t>
      </w:r>
      <w:r w:rsidR="00A12AC4" w:rsidRPr="003D4518">
        <w:rPr>
          <w:lang w:val="en-CA"/>
        </w:rPr>
        <w:t>:</w:t>
      </w:r>
    </w:p>
    <w:p w14:paraId="7E798A95" w14:textId="42B5CD32" w:rsidR="00A12AC4" w:rsidRPr="003D4518" w:rsidRDefault="003A5B6B" w:rsidP="00896295">
      <w:pPr>
        <w:pStyle w:val="Heading3"/>
        <w:numPr>
          <w:ilvl w:val="3"/>
          <w:numId w:val="16"/>
        </w:numPr>
        <w:ind w:left="1800" w:hanging="1080"/>
        <w:rPr>
          <w:lang w:val="en-CA"/>
        </w:rPr>
      </w:pPr>
      <w:r w:rsidRPr="003D4518">
        <w:rPr>
          <w:lang w:val="en-CA"/>
        </w:rPr>
        <w:t>strike, lock-out</w:t>
      </w:r>
      <w:r w:rsidR="004008ED" w:rsidRPr="003D4518">
        <w:rPr>
          <w:lang w:val="en-CA"/>
        </w:rPr>
        <w:t>,</w:t>
      </w:r>
      <w:r w:rsidRPr="003D4518">
        <w:rPr>
          <w:lang w:val="en-CA"/>
        </w:rPr>
        <w:t xml:space="preserve"> or other labou</w:t>
      </w:r>
      <w:r w:rsidR="00A12AC4" w:rsidRPr="003D4518">
        <w:rPr>
          <w:lang w:val="en-CA"/>
        </w:rPr>
        <w:t>r dispute;</w:t>
      </w:r>
    </w:p>
    <w:p w14:paraId="0832F11F" w14:textId="4648B3FB" w:rsidR="00D208E9" w:rsidRPr="003D4518" w:rsidRDefault="003A5B6B" w:rsidP="00896295">
      <w:pPr>
        <w:pStyle w:val="Heading3"/>
        <w:numPr>
          <w:ilvl w:val="3"/>
          <w:numId w:val="16"/>
        </w:numPr>
        <w:ind w:left="1800" w:hanging="1080"/>
        <w:rPr>
          <w:lang w:val="en-CA"/>
        </w:rPr>
      </w:pPr>
      <w:r w:rsidRPr="003D4518">
        <w:rPr>
          <w:lang w:val="en-CA"/>
        </w:rPr>
        <w:t xml:space="preserve">material or labour shortage not within the control of the </w:t>
      </w:r>
      <w:r w:rsidR="001C502F" w:rsidRPr="003D4518">
        <w:rPr>
          <w:lang w:val="en-CA"/>
        </w:rPr>
        <w:t>Party</w:t>
      </w:r>
      <w:r w:rsidRPr="003D4518">
        <w:rPr>
          <w:lang w:val="en-CA"/>
        </w:rPr>
        <w:t xml:space="preserve">; </w:t>
      </w:r>
    </w:p>
    <w:p w14:paraId="609FBE92" w14:textId="106376E3" w:rsidR="00A12AC4" w:rsidRPr="003D4518" w:rsidRDefault="00A12AC4" w:rsidP="00896295">
      <w:pPr>
        <w:pStyle w:val="Heading3"/>
        <w:numPr>
          <w:ilvl w:val="3"/>
          <w:numId w:val="16"/>
        </w:numPr>
        <w:ind w:left="1800" w:hanging="1080"/>
        <w:rPr>
          <w:lang w:val="en-CA"/>
        </w:rPr>
      </w:pPr>
      <w:r w:rsidRPr="003D4518">
        <w:rPr>
          <w:lang w:val="en-CA"/>
        </w:rPr>
        <w:t>stop-work order issued by an</w:t>
      </w:r>
      <w:r w:rsidR="004008ED" w:rsidRPr="003D4518">
        <w:rPr>
          <w:lang w:val="en-CA"/>
        </w:rPr>
        <w:t xml:space="preserve"> Authority or a </w:t>
      </w:r>
      <w:r w:rsidRPr="003D4518">
        <w:rPr>
          <w:lang w:val="en-CA"/>
        </w:rPr>
        <w:t>court</w:t>
      </w:r>
      <w:r w:rsidR="004008ED" w:rsidRPr="003D4518">
        <w:rPr>
          <w:lang w:val="en-CA"/>
        </w:rPr>
        <w:t xml:space="preserve"> or</w:t>
      </w:r>
      <w:r w:rsidRPr="003D4518">
        <w:rPr>
          <w:lang w:val="en-CA"/>
        </w:rPr>
        <w:t xml:space="preserve"> tribunal of competent jurisdiction, </w:t>
      </w:r>
      <w:r w:rsidR="004008ED" w:rsidRPr="003D4518">
        <w:rPr>
          <w:lang w:val="en-CA"/>
        </w:rPr>
        <w:t xml:space="preserve">on the condition </w:t>
      </w:r>
      <w:r w:rsidRPr="003D4518">
        <w:rPr>
          <w:lang w:val="en-CA"/>
        </w:rPr>
        <w:t xml:space="preserve">that such order </w:t>
      </w:r>
      <w:r w:rsidR="004008ED" w:rsidRPr="003D4518">
        <w:rPr>
          <w:lang w:val="en-CA"/>
        </w:rPr>
        <w:t>i</w:t>
      </w:r>
      <w:r w:rsidRPr="003D4518">
        <w:rPr>
          <w:lang w:val="en-CA"/>
        </w:rPr>
        <w:t xml:space="preserve">s not issued as </w:t>
      </w:r>
      <w:r w:rsidR="004008ED" w:rsidRPr="003D4518">
        <w:rPr>
          <w:lang w:val="en-CA"/>
        </w:rPr>
        <w:t>a</w:t>
      </w:r>
      <w:r w:rsidRPr="003D4518">
        <w:rPr>
          <w:lang w:val="en-CA"/>
        </w:rPr>
        <w:t xml:space="preserve"> result o</w:t>
      </w:r>
      <w:r w:rsidR="001C502F" w:rsidRPr="003D4518">
        <w:rPr>
          <w:lang w:val="en-CA"/>
        </w:rPr>
        <w:t>f an act or fault of the Party</w:t>
      </w:r>
      <w:r w:rsidRPr="003D4518">
        <w:rPr>
          <w:lang w:val="en-CA"/>
        </w:rPr>
        <w:t>;</w:t>
      </w:r>
    </w:p>
    <w:p w14:paraId="5DD43C72" w14:textId="211AF15D" w:rsidR="00D208E9" w:rsidRPr="003D4518" w:rsidRDefault="003A5B6B" w:rsidP="00896295">
      <w:pPr>
        <w:pStyle w:val="Heading3"/>
        <w:numPr>
          <w:ilvl w:val="3"/>
          <w:numId w:val="16"/>
        </w:numPr>
        <w:ind w:left="1800" w:hanging="1080"/>
        <w:rPr>
          <w:lang w:val="en-CA"/>
        </w:rPr>
      </w:pPr>
      <w:r w:rsidRPr="003D4518">
        <w:rPr>
          <w:lang w:val="en-CA"/>
        </w:rPr>
        <w:t>fire</w:t>
      </w:r>
      <w:r w:rsidR="00232A49" w:rsidRPr="003D4518">
        <w:rPr>
          <w:lang w:val="en-CA"/>
        </w:rPr>
        <w:t>,</w:t>
      </w:r>
      <w:r w:rsidRPr="003D4518">
        <w:rPr>
          <w:lang w:val="en-CA"/>
        </w:rPr>
        <w:t xml:space="preserve"> explosion</w:t>
      </w:r>
      <w:r w:rsidR="004008ED" w:rsidRPr="003D4518">
        <w:rPr>
          <w:lang w:val="en-CA"/>
        </w:rPr>
        <w:t>,</w:t>
      </w:r>
      <w:r w:rsidRPr="003D4518">
        <w:rPr>
          <w:lang w:val="en-CA"/>
        </w:rPr>
        <w:t xml:space="preserve"> or other casualty; </w:t>
      </w:r>
    </w:p>
    <w:p w14:paraId="0640D105" w14:textId="68CC8FA3" w:rsidR="00A12AC4" w:rsidRPr="003D4518" w:rsidRDefault="00A12AC4" w:rsidP="00896295">
      <w:pPr>
        <w:pStyle w:val="Heading3"/>
        <w:numPr>
          <w:ilvl w:val="3"/>
          <w:numId w:val="16"/>
        </w:numPr>
        <w:ind w:left="1800" w:hanging="1080"/>
        <w:rPr>
          <w:lang w:val="en-CA"/>
        </w:rPr>
      </w:pPr>
      <w:r w:rsidRPr="003D4518">
        <w:rPr>
          <w:lang w:val="en-CA"/>
        </w:rPr>
        <w:t>pandemic, epidemic, or other widespread illness or disease that results in mandated employee lockdowns or business closures;</w:t>
      </w:r>
    </w:p>
    <w:p w14:paraId="5AD81624" w14:textId="5D513A97" w:rsidR="00A12AC4" w:rsidRPr="003D4518" w:rsidRDefault="00A12AC4" w:rsidP="00896295">
      <w:pPr>
        <w:pStyle w:val="Heading3"/>
        <w:numPr>
          <w:ilvl w:val="3"/>
          <w:numId w:val="16"/>
        </w:numPr>
        <w:ind w:left="1800" w:hanging="1080"/>
        <w:rPr>
          <w:lang w:val="en-CA"/>
        </w:rPr>
      </w:pPr>
      <w:r w:rsidRPr="003D4518">
        <w:rPr>
          <w:lang w:val="en-CA"/>
        </w:rPr>
        <w:t>flood, wind, earthquake</w:t>
      </w:r>
      <w:r w:rsidR="004008ED" w:rsidRPr="003D4518">
        <w:rPr>
          <w:lang w:val="en-CA"/>
        </w:rPr>
        <w:t>,</w:t>
      </w:r>
      <w:r w:rsidRPr="003D4518">
        <w:rPr>
          <w:lang w:val="en-CA"/>
        </w:rPr>
        <w:t xml:space="preserve"> or act of God;</w:t>
      </w:r>
    </w:p>
    <w:p w14:paraId="05C72525" w14:textId="3AF34F50" w:rsidR="00D208E9" w:rsidRPr="003D4518" w:rsidRDefault="004008ED" w:rsidP="00896295">
      <w:pPr>
        <w:pStyle w:val="Heading3"/>
        <w:numPr>
          <w:ilvl w:val="3"/>
          <w:numId w:val="16"/>
        </w:numPr>
        <w:ind w:left="1800" w:hanging="1080"/>
        <w:rPr>
          <w:lang w:val="en-CA"/>
        </w:rPr>
      </w:pPr>
      <w:r w:rsidRPr="003D4518">
        <w:rPr>
          <w:lang w:val="en-CA"/>
        </w:rPr>
        <w:t xml:space="preserve">any </w:t>
      </w:r>
      <w:r w:rsidR="00A12AC4" w:rsidRPr="003D4518">
        <w:rPr>
          <w:lang w:val="en-CA"/>
        </w:rPr>
        <w:t>L</w:t>
      </w:r>
      <w:r w:rsidR="003A5B6B" w:rsidRPr="003D4518">
        <w:rPr>
          <w:lang w:val="en-CA"/>
        </w:rPr>
        <w:t>aw</w:t>
      </w:r>
      <w:r w:rsidRPr="003D4518">
        <w:rPr>
          <w:lang w:val="en-CA"/>
        </w:rPr>
        <w:t>, on the condition that the application of such Law is not as a result of an act or fault of the Party; or</w:t>
      </w:r>
    </w:p>
    <w:p w14:paraId="37162F76" w14:textId="1AC94DCD" w:rsidR="00A12AC4" w:rsidRPr="003D4518" w:rsidRDefault="00A12AC4" w:rsidP="00896295">
      <w:pPr>
        <w:pStyle w:val="Heading3"/>
        <w:numPr>
          <w:ilvl w:val="3"/>
          <w:numId w:val="16"/>
        </w:numPr>
        <w:ind w:left="1800" w:hanging="1080"/>
        <w:rPr>
          <w:lang w:val="en-CA"/>
        </w:rPr>
      </w:pPr>
      <w:r w:rsidRPr="003D4518">
        <w:rPr>
          <w:lang w:val="en-CA"/>
        </w:rPr>
        <w:t xml:space="preserve">other similar circumstances beyond the reasonable control of the </w:t>
      </w:r>
      <w:r w:rsidR="001C502F" w:rsidRPr="003D4518">
        <w:rPr>
          <w:lang w:val="en-CA"/>
        </w:rPr>
        <w:t>Party</w:t>
      </w:r>
      <w:r w:rsidRPr="003D4518">
        <w:rPr>
          <w:lang w:val="en-CA"/>
        </w:rPr>
        <w:t xml:space="preserve"> and not avoidable by the exercise of reasonable effort or foresight by the </w:t>
      </w:r>
      <w:r w:rsidR="001C502F" w:rsidRPr="003D4518">
        <w:rPr>
          <w:lang w:val="en-CA"/>
        </w:rPr>
        <w:t>Party</w:t>
      </w:r>
      <w:r w:rsidRPr="003D4518">
        <w:rPr>
          <w:lang w:val="en-CA"/>
        </w:rPr>
        <w:t>,</w:t>
      </w:r>
    </w:p>
    <w:p w14:paraId="43E8A3B4" w14:textId="6F4A4D3A" w:rsidR="00D208E9" w:rsidRPr="003D4518" w:rsidRDefault="00A12AC4" w:rsidP="00A12AC4">
      <w:pPr>
        <w:pStyle w:val="Heading3"/>
        <w:numPr>
          <w:ilvl w:val="0"/>
          <w:numId w:val="0"/>
        </w:numPr>
        <w:ind w:left="720"/>
        <w:rPr>
          <w:lang w:val="en-CA"/>
        </w:rPr>
      </w:pPr>
      <w:r w:rsidRPr="003D4518">
        <w:rPr>
          <w:lang w:val="en-CA"/>
        </w:rPr>
        <w:lastRenderedPageBreak/>
        <w:t xml:space="preserve">but does not include the inability of the </w:t>
      </w:r>
      <w:r w:rsidR="001C502F" w:rsidRPr="003D4518">
        <w:rPr>
          <w:lang w:val="en-CA"/>
        </w:rPr>
        <w:t>Party</w:t>
      </w:r>
      <w:r w:rsidRPr="003D4518">
        <w:rPr>
          <w:lang w:val="en-CA"/>
        </w:rPr>
        <w:t xml:space="preserve"> to meet its financial obligations under this Lease or otherwise.</w:t>
      </w:r>
    </w:p>
    <w:p w14:paraId="11E6BF36" w14:textId="23EDC7DA" w:rsidR="00AD7DEB" w:rsidRPr="003D4518" w:rsidRDefault="001A654B" w:rsidP="00551B03">
      <w:pPr>
        <w:pStyle w:val="Heading2"/>
        <w:rPr>
          <w:lang w:val="en-CA"/>
        </w:rPr>
      </w:pPr>
      <w:r w:rsidRPr="003D4518">
        <w:rPr>
          <w:rStyle w:val="Strong"/>
          <w:lang w:val="en-CA"/>
        </w:rPr>
        <w:t xml:space="preserve">Form of </w:t>
      </w:r>
      <w:r w:rsidR="003A5B6B" w:rsidRPr="003D4518">
        <w:rPr>
          <w:rStyle w:val="Strong"/>
          <w:lang w:val="en-CA"/>
        </w:rPr>
        <w:t>Definition</w:t>
      </w:r>
      <w:r w:rsidR="003A5B6B" w:rsidRPr="003D4518">
        <w:rPr>
          <w:lang w:val="en-CA"/>
        </w:rPr>
        <w:t xml:space="preserve"> – Defined words are capitalized for ease of reference. A defined word may be read as having an appropriate corresponding meaning when it is used in the plural or verb form.</w:t>
      </w:r>
    </w:p>
    <w:p w14:paraId="728A5967" w14:textId="567133F9" w:rsidR="00AD7DEB" w:rsidRPr="003D4518" w:rsidRDefault="003A5B6B" w:rsidP="00551B03">
      <w:pPr>
        <w:pStyle w:val="Heading2"/>
        <w:rPr>
          <w:lang w:val="en-CA"/>
        </w:rPr>
      </w:pPr>
      <w:r w:rsidRPr="003D4518">
        <w:rPr>
          <w:rStyle w:val="Strong"/>
          <w:lang w:val="en-CA"/>
        </w:rPr>
        <w:t xml:space="preserve">Headings </w:t>
      </w:r>
      <w:r w:rsidRPr="003D4518">
        <w:rPr>
          <w:lang w:val="en-CA"/>
        </w:rPr>
        <w:t>– All headings in this Lease have been inserted as a matter of convenience and for reference only and in no way define, limit, enlarge, modify</w:t>
      </w:r>
      <w:r w:rsidR="004008ED" w:rsidRPr="003D4518">
        <w:rPr>
          <w:lang w:val="en-CA"/>
        </w:rPr>
        <w:t>,</w:t>
      </w:r>
      <w:r w:rsidRPr="003D4518">
        <w:rPr>
          <w:lang w:val="en-CA"/>
        </w:rPr>
        <w:t xml:space="preserve"> or explain the scope or meaning of th</w:t>
      </w:r>
      <w:r w:rsidR="002C67C3" w:rsidRPr="003D4518">
        <w:rPr>
          <w:lang w:val="en-CA"/>
        </w:rPr>
        <w:t>is</w:t>
      </w:r>
      <w:r w:rsidRPr="003D4518">
        <w:rPr>
          <w:lang w:val="en-CA"/>
        </w:rPr>
        <w:t xml:space="preserve"> Lease or any of its provisions. </w:t>
      </w:r>
    </w:p>
    <w:p w14:paraId="4094CBD0" w14:textId="77777777" w:rsidR="00AD7DEB" w:rsidRPr="003D4518" w:rsidRDefault="003A5B6B" w:rsidP="00551B03">
      <w:pPr>
        <w:pStyle w:val="Heading2"/>
        <w:rPr>
          <w:lang w:val="en-CA"/>
        </w:rPr>
      </w:pPr>
      <w:r w:rsidRPr="003D4518">
        <w:rPr>
          <w:rStyle w:val="Strong"/>
          <w:lang w:val="en-CA"/>
        </w:rPr>
        <w:t>Extended</w:t>
      </w:r>
      <w:r w:rsidRPr="003D4518">
        <w:rPr>
          <w:lang w:val="en-CA"/>
        </w:rPr>
        <w:t xml:space="preserve"> </w:t>
      </w:r>
      <w:r w:rsidRPr="003D4518">
        <w:rPr>
          <w:rStyle w:val="Strong"/>
          <w:lang w:val="en-CA"/>
        </w:rPr>
        <w:t>Meaning</w:t>
      </w:r>
      <w:r w:rsidRPr="003D4518">
        <w:rPr>
          <w:lang w:val="en-CA"/>
        </w:rPr>
        <w:t xml:space="preserve"> </w:t>
      </w:r>
      <w:r w:rsidR="009640FC" w:rsidRPr="003D4518">
        <w:rPr>
          <w:lang w:val="en-CA"/>
        </w:rPr>
        <w:t xml:space="preserve">    </w:t>
      </w:r>
    </w:p>
    <w:p w14:paraId="275BCD18" w14:textId="1133ACCF" w:rsidR="003A5B6B" w:rsidRPr="003D4518" w:rsidRDefault="003A5B6B" w:rsidP="00551B03">
      <w:pPr>
        <w:pStyle w:val="Heading3"/>
        <w:rPr>
          <w:lang w:val="en-CA"/>
        </w:rPr>
      </w:pPr>
      <w:r w:rsidRPr="003D4518">
        <w:rPr>
          <w:lang w:val="en-CA"/>
        </w:rPr>
        <w:t>A word in the singular form may be read in the plural form if the context allows it and a word in the plural form may be read in the singular form if the context allows it.</w:t>
      </w:r>
      <w:r w:rsidR="00ED1F20" w:rsidRPr="003D4518">
        <w:rPr>
          <w:lang w:val="en-CA"/>
        </w:rPr>
        <w:t xml:space="preserve">  </w:t>
      </w:r>
    </w:p>
    <w:p w14:paraId="07D7E617" w14:textId="4694C81B" w:rsidR="003A5B6B" w:rsidRPr="003D4518" w:rsidRDefault="003A5B6B" w:rsidP="00551B03">
      <w:pPr>
        <w:pStyle w:val="Heading3"/>
        <w:rPr>
          <w:lang w:val="en-CA"/>
        </w:rPr>
      </w:pPr>
      <w:r w:rsidRPr="003D4518">
        <w:rPr>
          <w:lang w:val="en-CA"/>
        </w:rPr>
        <w:t>The words “include”, “includes”</w:t>
      </w:r>
      <w:r w:rsidR="004008ED" w:rsidRPr="003D4518">
        <w:rPr>
          <w:lang w:val="en-CA"/>
        </w:rPr>
        <w:t>,</w:t>
      </w:r>
      <w:r w:rsidRPr="003D4518">
        <w:rPr>
          <w:lang w:val="en-CA"/>
        </w:rPr>
        <w:t xml:space="preserve"> and “including” are to be read as if they are followed by the phrase “without limitation”. </w:t>
      </w:r>
    </w:p>
    <w:p w14:paraId="00A2C811" w14:textId="0F0FF670" w:rsidR="003A5B6B" w:rsidRPr="003D4518" w:rsidRDefault="003A5B6B" w:rsidP="00551B03">
      <w:pPr>
        <w:pStyle w:val="Heading3"/>
        <w:rPr>
          <w:lang w:val="en-CA"/>
        </w:rPr>
      </w:pPr>
      <w:r w:rsidRPr="003D4518">
        <w:rPr>
          <w:lang w:val="en-CA"/>
        </w:rPr>
        <w:t>The phrase</w:t>
      </w:r>
      <w:r w:rsidR="00D85F53" w:rsidRPr="003D4518">
        <w:rPr>
          <w:lang w:val="en-CA"/>
        </w:rPr>
        <w:t xml:space="preserve"> “this Lease ends”</w:t>
      </w:r>
      <w:r w:rsidR="00E91A3A" w:rsidRPr="003D4518">
        <w:rPr>
          <w:lang w:val="en-CA"/>
        </w:rPr>
        <w:t xml:space="preserve"> include</w:t>
      </w:r>
      <w:r w:rsidR="00661949" w:rsidRPr="003D4518">
        <w:rPr>
          <w:lang w:val="en-CA"/>
        </w:rPr>
        <w:t>s</w:t>
      </w:r>
      <w:r w:rsidR="00E91A3A" w:rsidRPr="003D4518">
        <w:rPr>
          <w:lang w:val="en-CA"/>
        </w:rPr>
        <w:t xml:space="preserve"> </w:t>
      </w:r>
      <w:r w:rsidRPr="003D4518">
        <w:rPr>
          <w:lang w:val="en-CA"/>
        </w:rPr>
        <w:t>an ending by expiration</w:t>
      </w:r>
      <w:r w:rsidR="00E91A3A" w:rsidRPr="003D4518">
        <w:rPr>
          <w:lang w:val="en-CA"/>
        </w:rPr>
        <w:t xml:space="preserve"> of the Term </w:t>
      </w:r>
      <w:r w:rsidR="00897740" w:rsidRPr="003D4518">
        <w:rPr>
          <w:lang w:val="en-CA"/>
        </w:rPr>
        <w:t>and</w:t>
      </w:r>
      <w:r w:rsidR="00D85F53" w:rsidRPr="003D4518">
        <w:rPr>
          <w:lang w:val="en-CA"/>
        </w:rPr>
        <w:t xml:space="preserve"> </w:t>
      </w:r>
      <w:r w:rsidR="00E91A3A" w:rsidRPr="003D4518">
        <w:rPr>
          <w:lang w:val="en-CA"/>
        </w:rPr>
        <w:t>an</w:t>
      </w:r>
      <w:r w:rsidRPr="003D4518">
        <w:rPr>
          <w:lang w:val="en-CA"/>
        </w:rPr>
        <w:t xml:space="preserve"> </w:t>
      </w:r>
      <w:r w:rsidR="00E91A3A" w:rsidRPr="003D4518">
        <w:rPr>
          <w:lang w:val="en-CA"/>
        </w:rPr>
        <w:t xml:space="preserve">earlier </w:t>
      </w:r>
      <w:r w:rsidRPr="003D4518">
        <w:rPr>
          <w:lang w:val="en-CA"/>
        </w:rPr>
        <w:t>termination.</w:t>
      </w:r>
      <w:r w:rsidR="00E91A3A" w:rsidRPr="003D4518">
        <w:rPr>
          <w:lang w:val="en-CA"/>
        </w:rPr>
        <w:t xml:space="preserve">  The phrase</w:t>
      </w:r>
      <w:r w:rsidR="00661949" w:rsidRPr="003D4518">
        <w:rPr>
          <w:lang w:val="en-CA"/>
        </w:rPr>
        <w:t>s</w:t>
      </w:r>
      <w:r w:rsidR="00E91A3A" w:rsidRPr="003D4518">
        <w:rPr>
          <w:lang w:val="en-CA"/>
        </w:rPr>
        <w:t xml:space="preserve"> “earlier termination” </w:t>
      </w:r>
      <w:r w:rsidR="00661949" w:rsidRPr="003D4518">
        <w:rPr>
          <w:lang w:val="en-CA"/>
        </w:rPr>
        <w:t>and</w:t>
      </w:r>
      <w:r w:rsidR="000660E6" w:rsidRPr="003D4518">
        <w:rPr>
          <w:lang w:val="en-CA"/>
        </w:rPr>
        <w:t xml:space="preserve"> “early termination” </w:t>
      </w:r>
      <w:r w:rsidR="00E91A3A" w:rsidRPr="003D4518">
        <w:rPr>
          <w:lang w:val="en-CA"/>
        </w:rPr>
        <w:t>include a surrender.</w:t>
      </w:r>
    </w:p>
    <w:p w14:paraId="288CDA65" w14:textId="3250B05A" w:rsidR="00E35817" w:rsidRPr="003D4518" w:rsidRDefault="00E35817" w:rsidP="00551B03">
      <w:pPr>
        <w:pStyle w:val="Heading3"/>
        <w:rPr>
          <w:lang w:val="en-CA"/>
        </w:rPr>
      </w:pPr>
      <w:r w:rsidRPr="003D4518">
        <w:rPr>
          <w:lang w:val="en-CA"/>
        </w:rPr>
        <w:t>The phrases “on the Lands”</w:t>
      </w:r>
      <w:r w:rsidR="004008ED" w:rsidRPr="003D4518">
        <w:rPr>
          <w:lang w:val="en-CA"/>
        </w:rPr>
        <w:t>, “in the Lands”,</w:t>
      </w:r>
      <w:r w:rsidRPr="003D4518">
        <w:rPr>
          <w:lang w:val="en-CA"/>
        </w:rPr>
        <w:t xml:space="preserve"> or “on the Premises” includes in</w:t>
      </w:r>
      <w:r w:rsidR="00953150" w:rsidRPr="003D4518">
        <w:rPr>
          <w:lang w:val="en-CA"/>
        </w:rPr>
        <w:t xml:space="preserve">, </w:t>
      </w:r>
      <w:r w:rsidR="004008ED" w:rsidRPr="003D4518">
        <w:rPr>
          <w:lang w:val="en-CA"/>
        </w:rPr>
        <w:t xml:space="preserve">on, </w:t>
      </w:r>
      <w:r w:rsidR="00953150" w:rsidRPr="003D4518">
        <w:rPr>
          <w:lang w:val="en-CA"/>
        </w:rPr>
        <w:t>under</w:t>
      </w:r>
      <w:r w:rsidR="004008ED" w:rsidRPr="003D4518">
        <w:rPr>
          <w:lang w:val="en-CA"/>
        </w:rPr>
        <w:t>,</w:t>
      </w:r>
      <w:r w:rsidRPr="003D4518">
        <w:rPr>
          <w:lang w:val="en-CA"/>
        </w:rPr>
        <w:t xml:space="preserve"> and</w:t>
      </w:r>
      <w:r w:rsidR="00953150" w:rsidRPr="003D4518">
        <w:rPr>
          <w:lang w:val="en-CA"/>
        </w:rPr>
        <w:t xml:space="preserve"> above </w:t>
      </w:r>
      <w:r w:rsidRPr="003D4518">
        <w:rPr>
          <w:lang w:val="en-CA"/>
        </w:rPr>
        <w:t>such Lands or Premises.</w:t>
      </w:r>
    </w:p>
    <w:p w14:paraId="1DFD153A" w14:textId="1631AFEC" w:rsidR="002C67C3" w:rsidRPr="003D4518" w:rsidRDefault="002C67C3" w:rsidP="00551B03">
      <w:pPr>
        <w:pStyle w:val="Heading3"/>
        <w:rPr>
          <w:lang w:val="en-CA"/>
        </w:rPr>
      </w:pPr>
      <w:r w:rsidRPr="003D4518">
        <w:rPr>
          <w:lang w:val="en-CA"/>
        </w:rPr>
        <w:t xml:space="preserve">Unless stated </w:t>
      </w:r>
      <w:r w:rsidR="001C502F" w:rsidRPr="003D4518">
        <w:rPr>
          <w:lang w:val="en-CA"/>
        </w:rPr>
        <w:t>otherwise</w:t>
      </w:r>
      <w:r w:rsidRPr="003D4518">
        <w:rPr>
          <w:lang w:val="en-CA"/>
        </w:rPr>
        <w:t>, the construction of Improvem</w:t>
      </w:r>
      <w:r w:rsidR="004008ED" w:rsidRPr="003D4518">
        <w:rPr>
          <w:lang w:val="en-CA"/>
        </w:rPr>
        <w:t xml:space="preserve">ents includes the making of </w:t>
      </w:r>
      <w:r w:rsidRPr="003D4518">
        <w:rPr>
          <w:lang w:val="en-CA"/>
        </w:rPr>
        <w:t>alterations to an Improvement.</w:t>
      </w:r>
    </w:p>
    <w:p w14:paraId="7FE1E121" w14:textId="43BAFB2C" w:rsidR="00AD7DEB" w:rsidRPr="003D4518" w:rsidRDefault="003A5B6B" w:rsidP="00551B03">
      <w:pPr>
        <w:pStyle w:val="Heading2"/>
        <w:rPr>
          <w:lang w:val="en-CA"/>
        </w:rPr>
      </w:pPr>
      <w:r w:rsidRPr="003D4518">
        <w:rPr>
          <w:rStyle w:val="Strong"/>
          <w:lang w:val="en-CA"/>
        </w:rPr>
        <w:t>Joint and Several</w:t>
      </w:r>
      <w:r w:rsidRPr="003D4518">
        <w:rPr>
          <w:lang w:val="en-CA"/>
        </w:rPr>
        <w:t xml:space="preserve"> – If </w:t>
      </w:r>
      <w:r w:rsidR="00360CBA" w:rsidRPr="003D4518">
        <w:rPr>
          <w:lang w:val="en-CA"/>
        </w:rPr>
        <w:t xml:space="preserve">the Lessee </w:t>
      </w:r>
      <w:r w:rsidRPr="003D4518">
        <w:rPr>
          <w:lang w:val="en-CA"/>
        </w:rPr>
        <w:t>is more than one Person</w:t>
      </w:r>
      <w:r w:rsidR="00360CBA" w:rsidRPr="003D4518">
        <w:rPr>
          <w:lang w:val="en-CA"/>
        </w:rPr>
        <w:t>,</w:t>
      </w:r>
      <w:r w:rsidRPr="003D4518">
        <w:rPr>
          <w:lang w:val="en-CA"/>
        </w:rPr>
        <w:t xml:space="preserve"> then all</w:t>
      </w:r>
      <w:r w:rsidR="00BE1B03" w:rsidRPr="003D4518">
        <w:rPr>
          <w:lang w:val="en-CA"/>
        </w:rPr>
        <w:t xml:space="preserve"> </w:t>
      </w:r>
      <w:r w:rsidR="004008ED" w:rsidRPr="003D4518">
        <w:rPr>
          <w:lang w:val="en-CA"/>
        </w:rPr>
        <w:t xml:space="preserve">of the Lessee’s </w:t>
      </w:r>
      <w:r w:rsidR="001C502F" w:rsidRPr="003D4518">
        <w:rPr>
          <w:lang w:val="en-CA"/>
        </w:rPr>
        <w:t>obligations</w:t>
      </w:r>
      <w:r w:rsidR="004008ED" w:rsidRPr="003D4518">
        <w:rPr>
          <w:lang w:val="en-CA"/>
        </w:rPr>
        <w:t xml:space="preserve"> ar</w:t>
      </w:r>
      <w:r w:rsidRPr="003D4518">
        <w:rPr>
          <w:lang w:val="en-CA"/>
        </w:rPr>
        <w:t xml:space="preserve">e joint and several. </w:t>
      </w:r>
    </w:p>
    <w:p w14:paraId="5992258A" w14:textId="46DEDC19" w:rsidR="00251AE2" w:rsidRPr="003D4518" w:rsidRDefault="00251AE2" w:rsidP="00251AE2">
      <w:pPr>
        <w:pStyle w:val="Heading2"/>
        <w:numPr>
          <w:ilvl w:val="1"/>
          <w:numId w:val="2"/>
        </w:numPr>
        <w:tabs>
          <w:tab w:val="clear" w:pos="720"/>
        </w:tabs>
        <w:ind w:left="720"/>
        <w:rPr>
          <w:lang w:val="en-CA"/>
        </w:rPr>
      </w:pPr>
      <w:r w:rsidRPr="003D4518">
        <w:rPr>
          <w:rStyle w:val="Strong"/>
          <w:lang w:val="en-CA"/>
        </w:rPr>
        <w:t>Statutes</w:t>
      </w:r>
      <w:r w:rsidRPr="003D4518">
        <w:rPr>
          <w:lang w:val="en-CA"/>
        </w:rPr>
        <w:t xml:space="preserve"> – A reference to a statute means that statute and a</w:t>
      </w:r>
      <w:r w:rsidR="004008ED" w:rsidRPr="003D4518">
        <w:rPr>
          <w:lang w:val="en-CA"/>
        </w:rPr>
        <w:t>ll</w:t>
      </w:r>
      <w:r w:rsidRPr="003D4518">
        <w:rPr>
          <w:lang w:val="en-CA"/>
        </w:rPr>
        <w:t xml:space="preserve"> regulations made under it, all as amended or replaced from time to time. </w:t>
      </w:r>
    </w:p>
    <w:p w14:paraId="24E4C920" w14:textId="0FB45F1F" w:rsidR="00AD7DEB" w:rsidRPr="003D4518" w:rsidRDefault="003A5B6B" w:rsidP="00551B03">
      <w:pPr>
        <w:pStyle w:val="Heading2"/>
        <w:rPr>
          <w:lang w:val="en-CA"/>
        </w:rPr>
      </w:pPr>
      <w:r w:rsidRPr="003D4518">
        <w:rPr>
          <w:rStyle w:val="Strong"/>
          <w:lang w:val="en-CA"/>
        </w:rPr>
        <w:t>Governing</w:t>
      </w:r>
      <w:r w:rsidRPr="003D4518">
        <w:rPr>
          <w:lang w:val="en-CA"/>
        </w:rPr>
        <w:t xml:space="preserve"> </w:t>
      </w:r>
      <w:r w:rsidRPr="003D4518">
        <w:rPr>
          <w:rStyle w:val="Strong"/>
          <w:lang w:val="en-CA"/>
        </w:rPr>
        <w:t>Laws</w:t>
      </w:r>
      <w:r w:rsidRPr="003D4518">
        <w:rPr>
          <w:lang w:val="en-CA"/>
        </w:rPr>
        <w:t xml:space="preserve"> </w:t>
      </w:r>
      <w:r w:rsidR="005108FA" w:rsidRPr="003D4518">
        <w:rPr>
          <w:lang w:val="en-CA"/>
        </w:rPr>
        <w:t>–</w:t>
      </w:r>
      <w:r w:rsidRPr="003D4518">
        <w:rPr>
          <w:lang w:val="en-CA"/>
        </w:rPr>
        <w:t xml:space="preserve"> This</w:t>
      </w:r>
      <w:r w:rsidR="005108FA" w:rsidRPr="003D4518">
        <w:rPr>
          <w:lang w:val="en-CA"/>
        </w:rPr>
        <w:t xml:space="preserve"> </w:t>
      </w:r>
      <w:r w:rsidRPr="003D4518">
        <w:rPr>
          <w:lang w:val="en-CA"/>
        </w:rPr>
        <w:t xml:space="preserve">Lease will be governed by and interpreted in accordance with the </w:t>
      </w:r>
      <w:r w:rsidR="00B56591" w:rsidRPr="003D4518">
        <w:rPr>
          <w:lang w:val="en-CA"/>
        </w:rPr>
        <w:t>L</w:t>
      </w:r>
      <w:r w:rsidRPr="003D4518">
        <w:rPr>
          <w:lang w:val="en-CA"/>
        </w:rPr>
        <w:t xml:space="preserve">aws of Canada and of the </w:t>
      </w:r>
      <w:r w:rsidR="001C502F" w:rsidRPr="003D4518">
        <w:rPr>
          <w:lang w:val="en-CA"/>
        </w:rPr>
        <w:t>p</w:t>
      </w:r>
      <w:r w:rsidRPr="003D4518">
        <w:rPr>
          <w:lang w:val="en-CA"/>
        </w:rPr>
        <w:t xml:space="preserve">rovince of </w:t>
      </w:r>
      <w:r w:rsidR="00E35700" w:rsidRPr="003D4518">
        <w:rPr>
          <w:lang w:val="en-CA"/>
        </w:rPr>
        <w:fldChar w:fldCharType="begin">
          <w:ffData>
            <w:name w:val=""/>
            <w:enabled/>
            <w:calcOnExit w:val="0"/>
            <w:textInput>
              <w:default w:val="[Name of Province]"/>
            </w:textInput>
          </w:ffData>
        </w:fldChar>
      </w:r>
      <w:r w:rsidR="00A432AB" w:rsidRPr="003D4518">
        <w:rPr>
          <w:lang w:val="en-CA"/>
        </w:rPr>
        <w:instrText xml:space="preserve"> FORMTEXT </w:instrText>
      </w:r>
      <w:r w:rsidR="00E35700" w:rsidRPr="003D4518">
        <w:rPr>
          <w:lang w:val="en-CA"/>
        </w:rPr>
      </w:r>
      <w:r w:rsidR="00E35700" w:rsidRPr="003D4518">
        <w:rPr>
          <w:lang w:val="en-CA"/>
        </w:rPr>
        <w:fldChar w:fldCharType="separate"/>
      </w:r>
      <w:r w:rsidR="00DC7B0E">
        <w:rPr>
          <w:noProof/>
          <w:lang w:val="en-CA"/>
        </w:rPr>
        <w:t>[Name of Province]</w:t>
      </w:r>
      <w:r w:rsidR="00E35700" w:rsidRPr="003D4518">
        <w:rPr>
          <w:lang w:val="en-CA"/>
        </w:rPr>
        <w:fldChar w:fldCharType="end"/>
      </w:r>
      <w:r w:rsidRPr="003D4518">
        <w:rPr>
          <w:lang w:val="en-CA"/>
        </w:rPr>
        <w:t xml:space="preserve">. </w:t>
      </w:r>
    </w:p>
    <w:p w14:paraId="7804842C" w14:textId="0984A0D7" w:rsidR="00244941" w:rsidRPr="003D4518" w:rsidRDefault="003A5B6B" w:rsidP="00551B03">
      <w:pPr>
        <w:pStyle w:val="Heading2"/>
        <w:rPr>
          <w:lang w:val="en-CA"/>
        </w:rPr>
      </w:pPr>
      <w:bookmarkStart w:id="13" w:name="_Ref28947503"/>
      <w:r w:rsidRPr="003D4518">
        <w:rPr>
          <w:rStyle w:val="Strong"/>
          <w:lang w:val="en-CA"/>
        </w:rPr>
        <w:t>Entire</w:t>
      </w:r>
      <w:r w:rsidRPr="003D4518">
        <w:rPr>
          <w:lang w:val="en-CA"/>
        </w:rPr>
        <w:t xml:space="preserve"> </w:t>
      </w:r>
      <w:r w:rsidRPr="003D4518">
        <w:rPr>
          <w:rStyle w:val="Strong"/>
          <w:lang w:val="en-CA"/>
        </w:rPr>
        <w:t>Agreement</w:t>
      </w:r>
      <w:r w:rsidRPr="003D4518">
        <w:rPr>
          <w:lang w:val="en-CA"/>
        </w:rPr>
        <w:t xml:space="preserve"> </w:t>
      </w:r>
      <w:r w:rsidR="005108FA" w:rsidRPr="003D4518">
        <w:rPr>
          <w:lang w:val="en-CA"/>
        </w:rPr>
        <w:t>–</w:t>
      </w:r>
      <w:r w:rsidRPr="003D4518">
        <w:rPr>
          <w:lang w:val="en-CA"/>
        </w:rPr>
        <w:t xml:space="preserve"> This</w:t>
      </w:r>
      <w:r w:rsidR="005108FA" w:rsidRPr="003D4518">
        <w:rPr>
          <w:lang w:val="en-CA"/>
        </w:rPr>
        <w:t xml:space="preserve"> </w:t>
      </w:r>
      <w:r w:rsidRPr="003D4518">
        <w:rPr>
          <w:lang w:val="en-CA"/>
        </w:rPr>
        <w:t>Lease constitutes the entire agreement between the Parties with respect to the subject matter of this Lease and supersedes and revokes all previous discussions, negotiations, arrangements, letters of intent, offers to lease</w:t>
      </w:r>
      <w:r w:rsidR="00A27823" w:rsidRPr="003D4518">
        <w:rPr>
          <w:lang w:val="en-CA"/>
        </w:rPr>
        <w:t>,</w:t>
      </w:r>
      <w:r w:rsidRPr="003D4518">
        <w:rPr>
          <w:lang w:val="en-CA"/>
        </w:rPr>
        <w:t xml:space="preserve"> representations</w:t>
      </w:r>
      <w:r w:rsidR="00A27823" w:rsidRPr="003D4518">
        <w:rPr>
          <w:lang w:val="en-CA"/>
        </w:rPr>
        <w:t>, and warranties</w:t>
      </w:r>
      <w:r w:rsidRPr="003D4518">
        <w:rPr>
          <w:lang w:val="en-CA"/>
        </w:rPr>
        <w:t xml:space="preserve">. There are no </w:t>
      </w:r>
      <w:r w:rsidR="00A27823" w:rsidRPr="003D4518">
        <w:rPr>
          <w:lang w:val="en-CA"/>
        </w:rPr>
        <w:t>obligations,</w:t>
      </w:r>
      <w:r w:rsidRPr="003D4518">
        <w:rPr>
          <w:lang w:val="en-CA"/>
        </w:rPr>
        <w:t xml:space="preserve"> covenants, agreements, representations</w:t>
      </w:r>
      <w:r w:rsidR="00A27823" w:rsidRPr="003D4518">
        <w:rPr>
          <w:lang w:val="en-CA"/>
        </w:rPr>
        <w:t>,</w:t>
      </w:r>
      <w:r w:rsidRPr="003D4518">
        <w:rPr>
          <w:lang w:val="en-CA"/>
        </w:rPr>
        <w:t xml:space="preserve"> or warranties </w:t>
      </w:r>
      <w:r w:rsidR="00303044" w:rsidRPr="003D4518">
        <w:rPr>
          <w:lang w:val="en-CA"/>
        </w:rPr>
        <w:t xml:space="preserve">between the Parties </w:t>
      </w:r>
      <w:r w:rsidR="001C502F" w:rsidRPr="003D4518">
        <w:rPr>
          <w:lang w:val="en-CA"/>
        </w:rPr>
        <w:t xml:space="preserve">with respect to the subject matter of this Lease </w:t>
      </w:r>
      <w:r w:rsidRPr="003D4518">
        <w:rPr>
          <w:lang w:val="en-CA"/>
        </w:rPr>
        <w:t xml:space="preserve">other than those </w:t>
      </w:r>
      <w:r w:rsidR="00A27823" w:rsidRPr="003D4518">
        <w:rPr>
          <w:lang w:val="en-CA"/>
        </w:rPr>
        <w:t xml:space="preserve">explicitly </w:t>
      </w:r>
      <w:r w:rsidRPr="003D4518">
        <w:rPr>
          <w:lang w:val="en-CA"/>
        </w:rPr>
        <w:t>set out in this Lease.</w:t>
      </w:r>
      <w:bookmarkEnd w:id="13"/>
      <w:r w:rsidRPr="003D4518">
        <w:rPr>
          <w:lang w:val="en-CA"/>
        </w:rPr>
        <w:t xml:space="preserve"> </w:t>
      </w:r>
    </w:p>
    <w:p w14:paraId="604F8AFC" w14:textId="7030BD30" w:rsidR="00D208E9" w:rsidRPr="003D4518" w:rsidRDefault="003A5B6B" w:rsidP="00551B03">
      <w:pPr>
        <w:pStyle w:val="Heading2"/>
        <w:rPr>
          <w:lang w:val="en-CA"/>
        </w:rPr>
      </w:pPr>
      <w:bookmarkStart w:id="14" w:name="_Ref95387339"/>
      <w:r w:rsidRPr="003D4518">
        <w:rPr>
          <w:rStyle w:val="Strong"/>
          <w:lang w:val="en-CA"/>
        </w:rPr>
        <w:lastRenderedPageBreak/>
        <w:t>Modification</w:t>
      </w:r>
      <w:r w:rsidRPr="003D4518">
        <w:rPr>
          <w:lang w:val="en-CA"/>
        </w:rPr>
        <w:t xml:space="preserve"> </w:t>
      </w:r>
      <w:r w:rsidR="005108FA" w:rsidRPr="003D4518">
        <w:rPr>
          <w:lang w:val="en-CA"/>
        </w:rPr>
        <w:t>–</w:t>
      </w:r>
      <w:r w:rsidRPr="003D4518">
        <w:rPr>
          <w:lang w:val="en-CA"/>
        </w:rPr>
        <w:t xml:space="preserve"> A</w:t>
      </w:r>
      <w:r w:rsidR="005108FA" w:rsidRPr="003D4518">
        <w:rPr>
          <w:lang w:val="en-CA"/>
        </w:rPr>
        <w:t xml:space="preserve"> </w:t>
      </w:r>
      <w:r w:rsidRPr="003D4518">
        <w:rPr>
          <w:lang w:val="en-CA"/>
        </w:rPr>
        <w:t xml:space="preserve">modification of this Lease </w:t>
      </w:r>
      <w:r w:rsidR="00FE4C94" w:rsidRPr="003D4518">
        <w:rPr>
          <w:lang w:val="en-CA"/>
        </w:rPr>
        <w:t>must</w:t>
      </w:r>
      <w:r w:rsidRPr="003D4518">
        <w:rPr>
          <w:lang w:val="en-CA"/>
        </w:rPr>
        <w:t xml:space="preserve"> be in writing and executed in the same manner as th</w:t>
      </w:r>
      <w:r w:rsidR="002F2D04" w:rsidRPr="003D4518">
        <w:rPr>
          <w:lang w:val="en-CA"/>
        </w:rPr>
        <w:t xml:space="preserve">is </w:t>
      </w:r>
      <w:r w:rsidRPr="003D4518">
        <w:rPr>
          <w:lang w:val="en-CA"/>
        </w:rPr>
        <w:t xml:space="preserve">Lease. </w:t>
      </w:r>
      <w:bookmarkEnd w:id="14"/>
    </w:p>
    <w:p w14:paraId="6693E140" w14:textId="3C3E501A" w:rsidR="00D208E9" w:rsidRPr="003D4518" w:rsidRDefault="003A5B6B" w:rsidP="00551B03">
      <w:pPr>
        <w:pStyle w:val="Heading2"/>
        <w:rPr>
          <w:lang w:val="en-CA"/>
        </w:rPr>
      </w:pPr>
      <w:bookmarkStart w:id="15" w:name="_Ref28337718"/>
      <w:r w:rsidRPr="003D4518">
        <w:rPr>
          <w:rStyle w:val="Strong"/>
          <w:lang w:val="en-CA"/>
        </w:rPr>
        <w:t>Consent</w:t>
      </w:r>
      <w:r w:rsidR="00E35817" w:rsidRPr="003D4518">
        <w:rPr>
          <w:rStyle w:val="Strong"/>
          <w:lang w:val="en-CA"/>
        </w:rPr>
        <w:t xml:space="preserve"> and Approval</w:t>
      </w:r>
      <w:r w:rsidRPr="003D4518">
        <w:rPr>
          <w:lang w:val="en-CA"/>
        </w:rPr>
        <w:t xml:space="preserve"> </w:t>
      </w:r>
      <w:r w:rsidR="005C05FA" w:rsidRPr="003D4518">
        <w:rPr>
          <w:lang w:val="en-CA"/>
        </w:rPr>
        <w:t>–</w:t>
      </w:r>
      <w:r w:rsidRPr="003D4518">
        <w:rPr>
          <w:lang w:val="en-CA"/>
        </w:rPr>
        <w:t xml:space="preserve"> </w:t>
      </w:r>
      <w:r w:rsidR="005C05FA" w:rsidRPr="003D4518">
        <w:rPr>
          <w:lang w:val="en-CA"/>
        </w:rPr>
        <w:t>Unless</w:t>
      </w:r>
      <w:r w:rsidR="00303044" w:rsidRPr="003D4518">
        <w:rPr>
          <w:lang w:val="en-CA"/>
        </w:rPr>
        <w:t xml:space="preserve"> </w:t>
      </w:r>
      <w:r w:rsidR="00A27823" w:rsidRPr="003D4518">
        <w:rPr>
          <w:lang w:val="en-CA"/>
        </w:rPr>
        <w:t xml:space="preserve">stated </w:t>
      </w:r>
      <w:r w:rsidR="005C05FA" w:rsidRPr="003D4518">
        <w:rPr>
          <w:lang w:val="en-CA"/>
        </w:rPr>
        <w:t>otherwise, w</w:t>
      </w:r>
      <w:r w:rsidRPr="003D4518">
        <w:rPr>
          <w:lang w:val="en-CA"/>
        </w:rPr>
        <w:t>hen a Party is required to provide consent or approval under this Lease, that consent or approval will not be unreasonably withheld.</w:t>
      </w:r>
      <w:bookmarkEnd w:id="15"/>
      <w:r w:rsidRPr="003D4518">
        <w:rPr>
          <w:lang w:val="en-CA"/>
        </w:rPr>
        <w:t xml:space="preserve"> </w:t>
      </w:r>
    </w:p>
    <w:p w14:paraId="5235502E" w14:textId="35030857" w:rsidR="00D208E9" w:rsidRPr="003D4518" w:rsidRDefault="003A5B6B" w:rsidP="00551B03">
      <w:pPr>
        <w:pStyle w:val="Heading2"/>
        <w:rPr>
          <w:lang w:val="en-CA"/>
        </w:rPr>
      </w:pPr>
      <w:r w:rsidRPr="003D4518">
        <w:rPr>
          <w:rStyle w:val="Strong"/>
          <w:lang w:val="en-CA"/>
        </w:rPr>
        <w:t>Time</w:t>
      </w:r>
      <w:r w:rsidRPr="003D4518">
        <w:rPr>
          <w:lang w:val="en-CA"/>
        </w:rPr>
        <w:t xml:space="preserve"> </w:t>
      </w:r>
      <w:r w:rsidRPr="003D4518">
        <w:rPr>
          <w:rStyle w:val="Strong"/>
          <w:lang w:val="en-CA"/>
        </w:rPr>
        <w:t>is</w:t>
      </w:r>
      <w:r w:rsidRPr="003D4518">
        <w:rPr>
          <w:lang w:val="en-CA"/>
        </w:rPr>
        <w:t xml:space="preserve"> </w:t>
      </w:r>
      <w:r w:rsidRPr="003D4518">
        <w:rPr>
          <w:rStyle w:val="Strong"/>
          <w:lang w:val="en-CA"/>
        </w:rPr>
        <w:t>of</w:t>
      </w:r>
      <w:r w:rsidRPr="003D4518">
        <w:rPr>
          <w:lang w:val="en-CA"/>
        </w:rPr>
        <w:t xml:space="preserve"> </w:t>
      </w:r>
      <w:r w:rsidRPr="003D4518">
        <w:rPr>
          <w:rStyle w:val="Strong"/>
          <w:lang w:val="en-CA"/>
        </w:rPr>
        <w:t>the</w:t>
      </w:r>
      <w:r w:rsidRPr="003D4518">
        <w:rPr>
          <w:lang w:val="en-CA"/>
        </w:rPr>
        <w:t xml:space="preserve"> </w:t>
      </w:r>
      <w:r w:rsidRPr="003D4518">
        <w:rPr>
          <w:rStyle w:val="Strong"/>
          <w:lang w:val="en-CA"/>
        </w:rPr>
        <w:t>Essence</w:t>
      </w:r>
      <w:r w:rsidRPr="003D4518">
        <w:rPr>
          <w:lang w:val="en-CA"/>
        </w:rPr>
        <w:t xml:space="preserve"> </w:t>
      </w:r>
      <w:r w:rsidR="005108FA" w:rsidRPr="003D4518">
        <w:rPr>
          <w:lang w:val="en-CA"/>
        </w:rPr>
        <w:t>–</w:t>
      </w:r>
      <w:r w:rsidRPr="003D4518">
        <w:rPr>
          <w:lang w:val="en-CA"/>
        </w:rPr>
        <w:t xml:space="preserve"> Time</w:t>
      </w:r>
      <w:r w:rsidR="005108FA" w:rsidRPr="003D4518">
        <w:rPr>
          <w:lang w:val="en-CA"/>
        </w:rPr>
        <w:t xml:space="preserve"> </w:t>
      </w:r>
      <w:r w:rsidRPr="003D4518">
        <w:rPr>
          <w:lang w:val="en-CA"/>
        </w:rPr>
        <w:t xml:space="preserve">is of the essence in this Lease and time will remain of the essence notwithstanding any extension </w:t>
      </w:r>
      <w:r w:rsidR="00734ABE" w:rsidRPr="003D4518">
        <w:rPr>
          <w:lang w:val="en-CA"/>
        </w:rPr>
        <w:t xml:space="preserve">of time </w:t>
      </w:r>
      <w:r w:rsidRPr="003D4518">
        <w:rPr>
          <w:lang w:val="en-CA"/>
        </w:rPr>
        <w:t xml:space="preserve">granted to </w:t>
      </w:r>
      <w:r w:rsidR="00A553AE" w:rsidRPr="003D4518">
        <w:rPr>
          <w:lang w:val="en-CA"/>
        </w:rPr>
        <w:t xml:space="preserve">a </w:t>
      </w:r>
      <w:r w:rsidRPr="003D4518">
        <w:rPr>
          <w:lang w:val="en-CA"/>
        </w:rPr>
        <w:t xml:space="preserve">Party. </w:t>
      </w:r>
    </w:p>
    <w:p w14:paraId="6251DF2F" w14:textId="4E4164C6" w:rsidR="00D208E9" w:rsidRPr="003D4518" w:rsidRDefault="003A5B6B" w:rsidP="00551B03">
      <w:pPr>
        <w:pStyle w:val="Heading2"/>
        <w:rPr>
          <w:lang w:val="en-CA"/>
        </w:rPr>
      </w:pPr>
      <w:r w:rsidRPr="003D4518">
        <w:rPr>
          <w:rStyle w:val="Strong"/>
          <w:lang w:val="en-CA"/>
        </w:rPr>
        <w:t>Severability</w:t>
      </w:r>
      <w:r w:rsidRPr="003D4518">
        <w:rPr>
          <w:lang w:val="en-CA"/>
        </w:rPr>
        <w:t xml:space="preserve"> </w:t>
      </w:r>
      <w:r w:rsidR="005108FA" w:rsidRPr="003D4518">
        <w:rPr>
          <w:lang w:val="en-CA"/>
        </w:rPr>
        <w:t>–</w:t>
      </w:r>
      <w:r w:rsidRPr="003D4518">
        <w:rPr>
          <w:lang w:val="en-CA"/>
        </w:rPr>
        <w:t xml:space="preserve"> If</w:t>
      </w:r>
      <w:r w:rsidR="005108FA" w:rsidRPr="003D4518">
        <w:rPr>
          <w:lang w:val="en-CA"/>
        </w:rPr>
        <w:t xml:space="preserve"> </w:t>
      </w:r>
      <w:r w:rsidRPr="003D4518">
        <w:rPr>
          <w:lang w:val="en-CA"/>
        </w:rPr>
        <w:t>a part of this Lease is declared or held invalid for any reason,</w:t>
      </w:r>
      <w:r w:rsidR="00A27823" w:rsidRPr="003D4518">
        <w:rPr>
          <w:lang w:val="en-CA"/>
        </w:rPr>
        <w:t xml:space="preserve"> then</w:t>
      </w:r>
      <w:r w:rsidRPr="003D4518">
        <w:rPr>
          <w:lang w:val="en-CA"/>
        </w:rPr>
        <w:t xml:space="preserve"> the invalidity of that part will not affect the validity of the remainder of th</w:t>
      </w:r>
      <w:r w:rsidR="002C67C3" w:rsidRPr="003D4518">
        <w:rPr>
          <w:lang w:val="en-CA"/>
        </w:rPr>
        <w:t>is</w:t>
      </w:r>
      <w:r w:rsidRPr="003D4518">
        <w:rPr>
          <w:lang w:val="en-CA"/>
        </w:rPr>
        <w:t xml:space="preserve"> Lease, which will continue in full force and effect and be construed as if this Lease had been executed without the invalid </w:t>
      </w:r>
      <w:r w:rsidR="005C05FA" w:rsidRPr="003D4518">
        <w:rPr>
          <w:lang w:val="en-CA"/>
        </w:rPr>
        <w:t>part</w:t>
      </w:r>
      <w:r w:rsidRPr="003D4518">
        <w:rPr>
          <w:lang w:val="en-CA"/>
        </w:rPr>
        <w:t xml:space="preserve">. </w:t>
      </w:r>
    </w:p>
    <w:p w14:paraId="79EBEC2E" w14:textId="1C148265" w:rsidR="00D208E9" w:rsidRPr="003D4518" w:rsidRDefault="003A5B6B" w:rsidP="00551B03">
      <w:pPr>
        <w:pStyle w:val="Heading2"/>
        <w:rPr>
          <w:lang w:val="en-CA"/>
        </w:rPr>
      </w:pPr>
      <w:r w:rsidRPr="003D4518">
        <w:rPr>
          <w:rStyle w:val="Strong"/>
          <w:lang w:val="en-CA"/>
        </w:rPr>
        <w:t>Survival</w:t>
      </w:r>
      <w:r w:rsidRPr="003D4518">
        <w:rPr>
          <w:b/>
          <w:lang w:val="en-CA"/>
        </w:rPr>
        <w:t xml:space="preserve"> </w:t>
      </w:r>
      <w:r w:rsidR="00F96B56" w:rsidRPr="003D4518">
        <w:rPr>
          <w:b/>
          <w:lang w:val="en-CA"/>
        </w:rPr>
        <w:t xml:space="preserve">of </w:t>
      </w:r>
      <w:r w:rsidRPr="003D4518">
        <w:rPr>
          <w:rStyle w:val="Strong"/>
          <w:lang w:val="en-CA"/>
        </w:rPr>
        <w:t>Obligations</w:t>
      </w:r>
      <w:r w:rsidR="00E35817" w:rsidRPr="003D4518">
        <w:rPr>
          <w:rStyle w:val="Strong"/>
          <w:lang w:val="en-CA"/>
        </w:rPr>
        <w:t xml:space="preserve"> and Rights</w:t>
      </w:r>
      <w:r w:rsidRPr="003D4518">
        <w:rPr>
          <w:lang w:val="en-CA"/>
        </w:rPr>
        <w:t xml:space="preserve"> – If a p</w:t>
      </w:r>
      <w:r w:rsidR="00303044" w:rsidRPr="003D4518">
        <w:rPr>
          <w:lang w:val="en-CA"/>
        </w:rPr>
        <w:t>art</w:t>
      </w:r>
      <w:r w:rsidRPr="003D4518">
        <w:rPr>
          <w:lang w:val="en-CA"/>
        </w:rPr>
        <w:t xml:space="preserve"> of this Lease states that it survives </w:t>
      </w:r>
      <w:r w:rsidR="00E91A3A" w:rsidRPr="003D4518">
        <w:rPr>
          <w:lang w:val="en-CA"/>
        </w:rPr>
        <w:t xml:space="preserve">when this Lease </w:t>
      </w:r>
      <w:r w:rsidRPr="003D4518">
        <w:rPr>
          <w:lang w:val="en-CA"/>
        </w:rPr>
        <w:t>end</w:t>
      </w:r>
      <w:r w:rsidR="00E91A3A" w:rsidRPr="003D4518">
        <w:rPr>
          <w:lang w:val="en-CA"/>
        </w:rPr>
        <w:t>s</w:t>
      </w:r>
      <w:r w:rsidRPr="003D4518">
        <w:rPr>
          <w:lang w:val="en-CA"/>
        </w:rPr>
        <w:t>, then the survival of th</w:t>
      </w:r>
      <w:r w:rsidR="00A51FE5" w:rsidRPr="003D4518">
        <w:rPr>
          <w:lang w:val="en-CA"/>
        </w:rPr>
        <w:t>at</w:t>
      </w:r>
      <w:r w:rsidRPr="003D4518">
        <w:rPr>
          <w:lang w:val="en-CA"/>
        </w:rPr>
        <w:t xml:space="preserve"> </w:t>
      </w:r>
      <w:r w:rsidR="00303044" w:rsidRPr="003D4518">
        <w:rPr>
          <w:lang w:val="en-CA"/>
        </w:rPr>
        <w:t xml:space="preserve">part </w:t>
      </w:r>
      <w:r w:rsidRPr="003D4518">
        <w:rPr>
          <w:lang w:val="en-CA"/>
        </w:rPr>
        <w:t xml:space="preserve">is only to the extent required for the performance of any </w:t>
      </w:r>
      <w:r w:rsidR="00A27823" w:rsidRPr="003D4518">
        <w:rPr>
          <w:lang w:val="en-CA"/>
        </w:rPr>
        <w:t xml:space="preserve">continuing </w:t>
      </w:r>
      <w:r w:rsidRPr="003D4518">
        <w:rPr>
          <w:lang w:val="en-CA"/>
        </w:rPr>
        <w:t>obligations</w:t>
      </w:r>
      <w:r w:rsidR="00E35817" w:rsidRPr="003D4518">
        <w:rPr>
          <w:lang w:val="en-CA"/>
        </w:rPr>
        <w:t xml:space="preserve"> and the exercise of any rights</w:t>
      </w:r>
      <w:r w:rsidRPr="003D4518">
        <w:rPr>
          <w:lang w:val="en-CA"/>
        </w:rPr>
        <w:t xml:space="preserve"> pertaining to </w:t>
      </w:r>
      <w:r w:rsidR="00A27823" w:rsidRPr="003D4518">
        <w:rPr>
          <w:lang w:val="en-CA"/>
        </w:rPr>
        <w:t>them</w:t>
      </w:r>
      <w:r w:rsidRPr="003D4518">
        <w:rPr>
          <w:lang w:val="en-CA"/>
        </w:rPr>
        <w:t>.</w:t>
      </w:r>
    </w:p>
    <w:p w14:paraId="3FF2E315" w14:textId="560CA51F" w:rsidR="002C67C3" w:rsidRPr="003D4518" w:rsidRDefault="002C67C3" w:rsidP="00551B03">
      <w:pPr>
        <w:pStyle w:val="Heading2"/>
        <w:rPr>
          <w:lang w:val="en-CA"/>
        </w:rPr>
      </w:pPr>
      <w:r w:rsidRPr="003D4518">
        <w:rPr>
          <w:rStyle w:val="Strong"/>
          <w:lang w:val="en-CA"/>
        </w:rPr>
        <w:t>Business Day</w:t>
      </w:r>
      <w:r w:rsidRPr="003D4518">
        <w:rPr>
          <w:rStyle w:val="Strong"/>
          <w:b w:val="0"/>
          <w:lang w:val="en-CA"/>
        </w:rPr>
        <w:t xml:space="preserve"> – </w:t>
      </w:r>
      <w:r w:rsidRPr="003D4518">
        <w:rPr>
          <w:lang w:val="en-CA"/>
        </w:rPr>
        <w:t xml:space="preserve">If the date for the </w:t>
      </w:r>
      <w:r w:rsidR="00632EE1" w:rsidRPr="003D4518">
        <w:rPr>
          <w:lang w:val="en-CA"/>
        </w:rPr>
        <w:t xml:space="preserve">occurrence or </w:t>
      </w:r>
      <w:r w:rsidRPr="003D4518">
        <w:rPr>
          <w:lang w:val="en-CA"/>
        </w:rPr>
        <w:t>performance of any</w:t>
      </w:r>
      <w:r w:rsidR="00632EE1" w:rsidRPr="003D4518">
        <w:rPr>
          <w:lang w:val="en-CA"/>
        </w:rPr>
        <w:t>thing</w:t>
      </w:r>
      <w:r w:rsidRPr="003D4518">
        <w:rPr>
          <w:lang w:val="en-CA"/>
        </w:rPr>
        <w:t xml:space="preserve"> under this Lease falls on a day that is not a Business Day, then the date for </w:t>
      </w:r>
      <w:r w:rsidR="00632EE1" w:rsidRPr="003D4518">
        <w:rPr>
          <w:lang w:val="en-CA"/>
        </w:rPr>
        <w:t>its</w:t>
      </w:r>
      <w:r w:rsidRPr="003D4518">
        <w:rPr>
          <w:lang w:val="en-CA"/>
        </w:rPr>
        <w:t xml:space="preserve"> </w:t>
      </w:r>
      <w:r w:rsidR="00632EE1" w:rsidRPr="003D4518">
        <w:rPr>
          <w:lang w:val="en-CA"/>
        </w:rPr>
        <w:t xml:space="preserve">occurrence or </w:t>
      </w:r>
      <w:r w:rsidRPr="003D4518">
        <w:rPr>
          <w:lang w:val="en-CA"/>
        </w:rPr>
        <w:t>performance will be automatically extended to the next Business Day.</w:t>
      </w:r>
    </w:p>
    <w:p w14:paraId="6AD0A64E" w14:textId="6F44C99F" w:rsidR="003A5B6B" w:rsidRPr="003D4518" w:rsidRDefault="00683D15" w:rsidP="00551B03">
      <w:pPr>
        <w:pStyle w:val="Heading1"/>
        <w:jc w:val="left"/>
        <w:rPr>
          <w:lang w:val="en-CA"/>
        </w:rPr>
      </w:pPr>
      <w:bookmarkStart w:id="16" w:name="_Toc391467615"/>
      <w:bookmarkStart w:id="17" w:name="_Toc446062430"/>
      <w:bookmarkStart w:id="18" w:name="_Toc511907867"/>
      <w:bookmarkStart w:id="19" w:name="_Toc49411724"/>
      <w:bookmarkStart w:id="20" w:name="_Toc130976066"/>
      <w:r w:rsidRPr="003D4518">
        <w:rPr>
          <w:lang w:val="en-CA"/>
        </w:rPr>
        <w:t xml:space="preserve">THE </w:t>
      </w:r>
      <w:r w:rsidR="003A5B6B" w:rsidRPr="003D4518">
        <w:rPr>
          <w:lang w:val="en-CA"/>
        </w:rPr>
        <w:t>PREMISES</w:t>
      </w:r>
      <w:bookmarkEnd w:id="16"/>
      <w:bookmarkEnd w:id="17"/>
      <w:bookmarkEnd w:id="18"/>
      <w:bookmarkEnd w:id="19"/>
      <w:bookmarkEnd w:id="20"/>
    </w:p>
    <w:p w14:paraId="6188F971" w14:textId="23E73EEE" w:rsidR="00D208E9" w:rsidRPr="003D4518" w:rsidRDefault="00F96B56" w:rsidP="00551B03">
      <w:pPr>
        <w:pStyle w:val="Heading2"/>
        <w:rPr>
          <w:lang w:val="en-CA"/>
        </w:rPr>
      </w:pPr>
      <w:r w:rsidRPr="003D4518">
        <w:rPr>
          <w:rStyle w:val="Strong"/>
          <w:lang w:val="en-CA"/>
        </w:rPr>
        <w:t xml:space="preserve">Lessee’s </w:t>
      </w:r>
      <w:r w:rsidR="003A5B6B" w:rsidRPr="003D4518">
        <w:rPr>
          <w:rStyle w:val="Strong"/>
          <w:lang w:val="en-CA"/>
        </w:rPr>
        <w:t>Rights</w:t>
      </w:r>
      <w:r w:rsidR="003A5B6B" w:rsidRPr="003D4518">
        <w:rPr>
          <w:lang w:val="en-CA"/>
        </w:rPr>
        <w:t xml:space="preserve"> </w:t>
      </w:r>
      <w:r w:rsidR="003A5B6B" w:rsidRPr="003D4518">
        <w:rPr>
          <w:rStyle w:val="Strong"/>
          <w:lang w:val="en-CA"/>
        </w:rPr>
        <w:t>to</w:t>
      </w:r>
      <w:r w:rsidR="003A5B6B" w:rsidRPr="003D4518">
        <w:rPr>
          <w:lang w:val="en-CA"/>
        </w:rPr>
        <w:t xml:space="preserve"> </w:t>
      </w:r>
      <w:r w:rsidR="003A5B6B" w:rsidRPr="003D4518">
        <w:rPr>
          <w:rStyle w:val="Strong"/>
          <w:lang w:val="en-CA"/>
        </w:rPr>
        <w:t>the</w:t>
      </w:r>
      <w:r w:rsidR="003A5B6B" w:rsidRPr="003D4518">
        <w:rPr>
          <w:lang w:val="en-CA"/>
        </w:rPr>
        <w:t xml:space="preserve"> </w:t>
      </w:r>
      <w:r w:rsidR="008F0BE7" w:rsidRPr="003D4518">
        <w:rPr>
          <w:rStyle w:val="Strong"/>
          <w:lang w:val="en-CA"/>
        </w:rPr>
        <w:t>Premises</w:t>
      </w:r>
      <w:r w:rsidR="003A5B6B" w:rsidRPr="003D4518">
        <w:rPr>
          <w:lang w:val="en-CA"/>
        </w:rPr>
        <w:t xml:space="preserve"> – The Lessor hereby leases the </w:t>
      </w:r>
      <w:r w:rsidR="008F0BE7" w:rsidRPr="003D4518">
        <w:rPr>
          <w:lang w:val="en-CA"/>
        </w:rPr>
        <w:t>Premises</w:t>
      </w:r>
      <w:r w:rsidR="003A5B6B" w:rsidRPr="003D4518">
        <w:rPr>
          <w:lang w:val="en-CA"/>
        </w:rPr>
        <w:t xml:space="preserve"> to the Lessee to </w:t>
      </w:r>
      <w:r w:rsidR="002C67C3" w:rsidRPr="003D4518">
        <w:rPr>
          <w:lang w:val="en-CA"/>
        </w:rPr>
        <w:t xml:space="preserve">have and to </w:t>
      </w:r>
      <w:r w:rsidR="003A5B6B" w:rsidRPr="003D4518">
        <w:rPr>
          <w:lang w:val="en-CA"/>
        </w:rPr>
        <w:t>hold during the Term</w:t>
      </w:r>
      <w:r w:rsidR="006776B0" w:rsidRPr="003D4518">
        <w:rPr>
          <w:lang w:val="en-CA"/>
        </w:rPr>
        <w:t xml:space="preserve"> for the Authorized Uses</w:t>
      </w:r>
      <w:r w:rsidR="003A5B6B" w:rsidRPr="003D4518">
        <w:rPr>
          <w:lang w:val="en-CA"/>
        </w:rPr>
        <w:t>, and the Lessee is entitle</w:t>
      </w:r>
      <w:r w:rsidR="008F0BE7" w:rsidRPr="003D4518">
        <w:rPr>
          <w:lang w:val="en-CA"/>
        </w:rPr>
        <w:t>d to quiet enjoyment of the Premise</w:t>
      </w:r>
      <w:r w:rsidR="003A5B6B" w:rsidRPr="003D4518">
        <w:rPr>
          <w:lang w:val="en-CA"/>
        </w:rPr>
        <w:t>s</w:t>
      </w:r>
      <w:r w:rsidR="005A3A53" w:rsidRPr="003D4518">
        <w:rPr>
          <w:lang w:val="en-CA"/>
        </w:rPr>
        <w:t xml:space="preserve"> for the Term</w:t>
      </w:r>
      <w:r w:rsidR="003A5B6B" w:rsidRPr="003D4518">
        <w:rPr>
          <w:lang w:val="en-CA"/>
        </w:rPr>
        <w:t xml:space="preserve">, </w:t>
      </w:r>
      <w:r w:rsidR="006776B0" w:rsidRPr="003D4518">
        <w:rPr>
          <w:lang w:val="en-CA"/>
        </w:rPr>
        <w:t xml:space="preserve">under the terms of </w:t>
      </w:r>
      <w:r w:rsidR="003A5B6B" w:rsidRPr="003D4518">
        <w:rPr>
          <w:lang w:val="en-CA"/>
        </w:rPr>
        <w:t>this Lease.</w:t>
      </w:r>
    </w:p>
    <w:p w14:paraId="5ED64EAC" w14:textId="75D4A532" w:rsidR="00D208E9" w:rsidRPr="003D4518" w:rsidRDefault="006776B0" w:rsidP="00551B03">
      <w:pPr>
        <w:pStyle w:val="Heading2"/>
        <w:rPr>
          <w:lang w:val="en-CA"/>
        </w:rPr>
      </w:pPr>
      <w:bookmarkStart w:id="21" w:name="_Ref30413180"/>
      <w:r w:rsidRPr="003D4518">
        <w:rPr>
          <w:rStyle w:val="Strong"/>
          <w:lang w:val="en-CA"/>
        </w:rPr>
        <w:t xml:space="preserve">Subject to </w:t>
      </w:r>
      <w:r w:rsidR="003A5B6B" w:rsidRPr="003D4518">
        <w:rPr>
          <w:rStyle w:val="Strong"/>
          <w:lang w:val="en-CA"/>
        </w:rPr>
        <w:t>Prior</w:t>
      </w:r>
      <w:r w:rsidR="003A5B6B" w:rsidRPr="003D4518">
        <w:rPr>
          <w:b/>
          <w:lang w:val="en-CA"/>
        </w:rPr>
        <w:t xml:space="preserve"> </w:t>
      </w:r>
      <w:r w:rsidR="00A27823" w:rsidRPr="003D4518">
        <w:rPr>
          <w:b/>
          <w:lang w:val="en-CA"/>
        </w:rPr>
        <w:t xml:space="preserve">Interests and </w:t>
      </w:r>
      <w:r w:rsidR="003A5B6B" w:rsidRPr="003D4518">
        <w:rPr>
          <w:rStyle w:val="Strong"/>
          <w:lang w:val="en-CA"/>
        </w:rPr>
        <w:t>Rights</w:t>
      </w:r>
      <w:r w:rsidR="003A5B6B" w:rsidRPr="003D4518">
        <w:rPr>
          <w:lang w:val="en-CA"/>
        </w:rPr>
        <w:t xml:space="preserve"> </w:t>
      </w:r>
      <w:r w:rsidR="005108FA" w:rsidRPr="003D4518">
        <w:rPr>
          <w:lang w:val="en-CA"/>
        </w:rPr>
        <w:t>–</w:t>
      </w:r>
      <w:r w:rsidR="003A5B6B" w:rsidRPr="003D4518">
        <w:rPr>
          <w:lang w:val="en-CA"/>
        </w:rPr>
        <w:t xml:space="preserve"> This</w:t>
      </w:r>
      <w:r w:rsidR="005108FA" w:rsidRPr="003D4518">
        <w:rPr>
          <w:lang w:val="en-CA"/>
        </w:rPr>
        <w:t xml:space="preserve"> </w:t>
      </w:r>
      <w:r w:rsidR="003A5B6B" w:rsidRPr="003D4518">
        <w:rPr>
          <w:lang w:val="en-CA"/>
        </w:rPr>
        <w:t>Lease is subject to a</w:t>
      </w:r>
      <w:r w:rsidR="00A27823" w:rsidRPr="003D4518">
        <w:rPr>
          <w:lang w:val="en-CA"/>
        </w:rPr>
        <w:t>ll</w:t>
      </w:r>
      <w:r w:rsidR="003A5B6B" w:rsidRPr="003D4518">
        <w:rPr>
          <w:lang w:val="en-CA"/>
        </w:rPr>
        <w:t xml:space="preserve"> </w:t>
      </w:r>
      <w:r w:rsidRPr="003D4518">
        <w:rPr>
          <w:lang w:val="en-CA"/>
        </w:rPr>
        <w:t xml:space="preserve">valid, </w:t>
      </w:r>
      <w:r w:rsidR="003A5B6B" w:rsidRPr="003D4518">
        <w:rPr>
          <w:lang w:val="en-CA"/>
        </w:rPr>
        <w:t xml:space="preserve">existing </w:t>
      </w:r>
      <w:r w:rsidR="005C05FA" w:rsidRPr="003D4518">
        <w:rPr>
          <w:lang w:val="en-CA"/>
        </w:rPr>
        <w:t>interest</w:t>
      </w:r>
      <w:r w:rsidR="00A27823" w:rsidRPr="003D4518">
        <w:rPr>
          <w:lang w:val="en-CA"/>
        </w:rPr>
        <w:t xml:space="preserve">s in, and rights in relation to, </w:t>
      </w:r>
      <w:r w:rsidR="003A5B6B" w:rsidRPr="003D4518">
        <w:rPr>
          <w:lang w:val="en-CA"/>
        </w:rPr>
        <w:t xml:space="preserve">the </w:t>
      </w:r>
      <w:r w:rsidR="008F0BE7" w:rsidRPr="003D4518">
        <w:rPr>
          <w:lang w:val="en-CA"/>
        </w:rPr>
        <w:t>Premises</w:t>
      </w:r>
      <w:r w:rsidR="003A5B6B" w:rsidRPr="003D4518">
        <w:rPr>
          <w:lang w:val="en-CA"/>
        </w:rPr>
        <w:t xml:space="preserve">, whether or not the </w:t>
      </w:r>
      <w:r w:rsidR="00A27823" w:rsidRPr="003D4518">
        <w:rPr>
          <w:lang w:val="en-CA"/>
        </w:rPr>
        <w:t>Lessee has notice of them</w:t>
      </w:r>
      <w:r w:rsidR="003A5B6B" w:rsidRPr="003D4518">
        <w:rPr>
          <w:lang w:val="en-CA"/>
        </w:rPr>
        <w:t>.</w:t>
      </w:r>
      <w:bookmarkEnd w:id="21"/>
      <w:r w:rsidR="003A5B6B" w:rsidRPr="003D4518">
        <w:rPr>
          <w:lang w:val="en-CA"/>
        </w:rPr>
        <w:t xml:space="preserve"> </w:t>
      </w:r>
    </w:p>
    <w:p w14:paraId="16752067" w14:textId="535FC59B" w:rsidR="00D208E9" w:rsidRPr="003D4518" w:rsidRDefault="006776B0" w:rsidP="00551B03">
      <w:pPr>
        <w:pStyle w:val="Heading2"/>
        <w:rPr>
          <w:lang w:val="en-CA"/>
        </w:rPr>
      </w:pPr>
      <w:r w:rsidRPr="003D4518">
        <w:rPr>
          <w:rStyle w:val="Strong"/>
          <w:lang w:val="en-CA"/>
        </w:rPr>
        <w:t xml:space="preserve">Reservation of </w:t>
      </w:r>
      <w:r w:rsidR="009640FC" w:rsidRPr="003D4518">
        <w:rPr>
          <w:rStyle w:val="Strong"/>
          <w:lang w:val="en-CA"/>
        </w:rPr>
        <w:t>Minerals</w:t>
      </w:r>
      <w:r w:rsidR="009640FC" w:rsidRPr="003D4518">
        <w:rPr>
          <w:lang w:val="en-CA"/>
        </w:rPr>
        <w:t xml:space="preserve">    </w:t>
      </w:r>
      <w:r w:rsidR="003A5B6B" w:rsidRPr="003D4518">
        <w:rPr>
          <w:lang w:val="en-CA"/>
        </w:rPr>
        <w:t xml:space="preserve"> </w:t>
      </w:r>
    </w:p>
    <w:p w14:paraId="2668BE7A" w14:textId="3AC6B7DF" w:rsidR="003A5B6B" w:rsidRPr="003D4518" w:rsidRDefault="003A5B6B" w:rsidP="00551B03">
      <w:pPr>
        <w:pStyle w:val="Heading3"/>
        <w:rPr>
          <w:lang w:val="en-CA"/>
        </w:rPr>
      </w:pPr>
      <w:bookmarkStart w:id="22" w:name="_Ref391294819"/>
      <w:r w:rsidRPr="003D4518">
        <w:rPr>
          <w:lang w:val="en-CA"/>
        </w:rPr>
        <w:t>The Lessor reserves all Minerals on the Lands and retains the right</w:t>
      </w:r>
      <w:r w:rsidR="00A27823" w:rsidRPr="003D4518">
        <w:rPr>
          <w:lang w:val="en-CA"/>
        </w:rPr>
        <w:t xml:space="preserve">, subject to reasonable prior notice being provided to the Lessee, </w:t>
      </w:r>
      <w:r w:rsidRPr="003D4518">
        <w:rPr>
          <w:lang w:val="en-CA"/>
        </w:rPr>
        <w:t xml:space="preserve">to enter the Premises to prospect </w:t>
      </w:r>
      <w:r w:rsidR="00E91C5F" w:rsidRPr="003D4518">
        <w:rPr>
          <w:lang w:val="en-CA"/>
        </w:rPr>
        <w:t>for, d</w:t>
      </w:r>
      <w:r w:rsidRPr="003D4518">
        <w:rPr>
          <w:lang w:val="en-CA"/>
        </w:rPr>
        <w:t>rill for</w:t>
      </w:r>
      <w:r w:rsidR="00E91C5F" w:rsidRPr="003D4518">
        <w:rPr>
          <w:lang w:val="en-CA"/>
        </w:rPr>
        <w:t>,</w:t>
      </w:r>
      <w:r w:rsidRPr="003D4518">
        <w:rPr>
          <w:lang w:val="en-CA"/>
        </w:rPr>
        <w:t xml:space="preserve"> work, extract</w:t>
      </w:r>
      <w:r w:rsidR="00A27823" w:rsidRPr="003D4518">
        <w:rPr>
          <w:lang w:val="en-CA"/>
        </w:rPr>
        <w:t>, and</w:t>
      </w:r>
      <w:r w:rsidRPr="003D4518">
        <w:rPr>
          <w:lang w:val="en-CA"/>
        </w:rPr>
        <w:t xml:space="preserve"> produce Minerals</w:t>
      </w:r>
      <w:r w:rsidR="00A27823" w:rsidRPr="003D4518">
        <w:rPr>
          <w:lang w:val="en-CA"/>
        </w:rPr>
        <w:t xml:space="preserve"> and to</w:t>
      </w:r>
      <w:r w:rsidRPr="003D4518">
        <w:rPr>
          <w:lang w:val="en-CA"/>
        </w:rPr>
        <w:t xml:space="preserve"> lay pipeline and build such tanks, stations, </w:t>
      </w:r>
      <w:r w:rsidR="00B56591" w:rsidRPr="003D4518">
        <w:rPr>
          <w:lang w:val="en-CA"/>
        </w:rPr>
        <w:t>i</w:t>
      </w:r>
      <w:r w:rsidRPr="003D4518">
        <w:rPr>
          <w:lang w:val="en-CA"/>
        </w:rPr>
        <w:t>mprovements</w:t>
      </w:r>
      <w:r w:rsidR="00A27823" w:rsidRPr="003D4518">
        <w:rPr>
          <w:lang w:val="en-CA"/>
        </w:rPr>
        <w:t>,</w:t>
      </w:r>
      <w:r w:rsidR="004953B8" w:rsidRPr="003D4518">
        <w:rPr>
          <w:lang w:val="en-CA"/>
        </w:rPr>
        <w:t xml:space="preserve"> </w:t>
      </w:r>
      <w:r w:rsidRPr="003D4518">
        <w:rPr>
          <w:lang w:val="en-CA"/>
        </w:rPr>
        <w:t xml:space="preserve">and roads as may be </w:t>
      </w:r>
      <w:r w:rsidR="005B0923" w:rsidRPr="003D4518">
        <w:rPr>
          <w:lang w:val="en-CA"/>
        </w:rPr>
        <w:t xml:space="preserve">reasonably </w:t>
      </w:r>
      <w:r w:rsidRPr="003D4518">
        <w:rPr>
          <w:lang w:val="en-CA"/>
        </w:rPr>
        <w:t>necessary</w:t>
      </w:r>
      <w:r w:rsidR="00E91C5F" w:rsidRPr="003D4518">
        <w:rPr>
          <w:lang w:val="en-CA"/>
        </w:rPr>
        <w:t>,</w:t>
      </w:r>
      <w:r w:rsidRPr="003D4518">
        <w:rPr>
          <w:lang w:val="en-CA"/>
        </w:rPr>
        <w:t xml:space="preserve"> </w:t>
      </w:r>
      <w:r w:rsidR="00A27823" w:rsidRPr="003D4518">
        <w:rPr>
          <w:lang w:val="en-CA"/>
        </w:rPr>
        <w:t xml:space="preserve">on the condition that </w:t>
      </w:r>
      <w:r w:rsidRPr="003D4518">
        <w:rPr>
          <w:lang w:val="en-CA"/>
        </w:rPr>
        <w:t>the activity has no material adverse effect on the Authorize</w:t>
      </w:r>
      <w:r w:rsidR="00E91C5F" w:rsidRPr="003D4518">
        <w:rPr>
          <w:lang w:val="en-CA"/>
        </w:rPr>
        <w:t>d Uses</w:t>
      </w:r>
      <w:r w:rsidRPr="003D4518">
        <w:rPr>
          <w:lang w:val="en-CA"/>
        </w:rPr>
        <w:t>.</w:t>
      </w:r>
      <w:bookmarkEnd w:id="22"/>
    </w:p>
    <w:p w14:paraId="4D993C20" w14:textId="62DA783F" w:rsidR="003A5B6B" w:rsidRPr="003D4518" w:rsidRDefault="00392864" w:rsidP="00551B03">
      <w:pPr>
        <w:pStyle w:val="Heading3"/>
        <w:rPr>
          <w:lang w:val="en-CA"/>
        </w:rPr>
      </w:pPr>
      <w:bookmarkStart w:id="23" w:name="_Ref391294840"/>
      <w:r w:rsidRPr="003D4518">
        <w:rPr>
          <w:lang w:val="en-CA"/>
        </w:rPr>
        <w:t>If there is a</w:t>
      </w:r>
      <w:r w:rsidR="00E91C5F" w:rsidRPr="003D4518">
        <w:rPr>
          <w:lang w:val="en-CA"/>
        </w:rPr>
        <w:t xml:space="preserve">ny </w:t>
      </w:r>
      <w:r w:rsidR="003A5B6B" w:rsidRPr="003D4518">
        <w:rPr>
          <w:lang w:val="en-CA"/>
        </w:rPr>
        <w:t>interference</w:t>
      </w:r>
      <w:r w:rsidRPr="003D4518">
        <w:rPr>
          <w:lang w:val="en-CA"/>
        </w:rPr>
        <w:t xml:space="preserve"> with the Lessee’s rights under this Lease</w:t>
      </w:r>
      <w:r w:rsidR="00A27823" w:rsidRPr="003D4518">
        <w:rPr>
          <w:lang w:val="en-CA"/>
        </w:rPr>
        <w:t xml:space="preserve"> due to </w:t>
      </w:r>
      <w:r w:rsidRPr="003D4518">
        <w:rPr>
          <w:lang w:val="en-CA"/>
        </w:rPr>
        <w:t xml:space="preserve">the exercise of the Lessor’s rights under section </w:t>
      </w:r>
      <w:r w:rsidRPr="003D4518">
        <w:rPr>
          <w:lang w:val="en-CA"/>
        </w:rPr>
        <w:fldChar w:fldCharType="begin"/>
      </w:r>
      <w:r w:rsidRPr="003D4518">
        <w:rPr>
          <w:lang w:val="en-CA"/>
        </w:rPr>
        <w:instrText xml:space="preserve"> REF _Ref391294819 \r \h </w:instrText>
      </w:r>
      <w:r w:rsidR="00551B03" w:rsidRPr="003D4518">
        <w:rPr>
          <w:lang w:val="en-CA"/>
        </w:rPr>
        <w:instrText xml:space="preserve"> \* MERGEFORMAT </w:instrText>
      </w:r>
      <w:r w:rsidRPr="003D4518">
        <w:rPr>
          <w:lang w:val="en-CA"/>
        </w:rPr>
      </w:r>
      <w:r w:rsidRPr="003D4518">
        <w:rPr>
          <w:lang w:val="en-CA"/>
        </w:rPr>
        <w:fldChar w:fldCharType="separate"/>
      </w:r>
      <w:r w:rsidR="00DC7B0E">
        <w:rPr>
          <w:lang w:val="en-CA"/>
        </w:rPr>
        <w:t>2.3.1</w:t>
      </w:r>
      <w:r w:rsidRPr="003D4518">
        <w:rPr>
          <w:lang w:val="en-CA"/>
        </w:rPr>
        <w:fldChar w:fldCharType="end"/>
      </w:r>
      <w:r w:rsidRPr="003D4518">
        <w:rPr>
          <w:lang w:val="en-CA"/>
        </w:rPr>
        <w:t xml:space="preserve"> </w:t>
      </w:r>
      <w:r w:rsidR="00E91C5F" w:rsidRPr="003D4518">
        <w:rPr>
          <w:lang w:val="en-CA"/>
        </w:rPr>
        <w:t xml:space="preserve">that is less than a material </w:t>
      </w:r>
      <w:r w:rsidR="00E91C5F" w:rsidRPr="003D4518">
        <w:rPr>
          <w:lang w:val="en-CA"/>
        </w:rPr>
        <w:lastRenderedPageBreak/>
        <w:t>adverse effect on the Authorized Uses</w:t>
      </w:r>
      <w:r w:rsidRPr="003D4518">
        <w:rPr>
          <w:lang w:val="en-CA"/>
        </w:rPr>
        <w:t>, then t</w:t>
      </w:r>
      <w:r w:rsidR="00E91C5F" w:rsidRPr="003D4518">
        <w:rPr>
          <w:lang w:val="en-CA"/>
        </w:rPr>
        <w:t xml:space="preserve">he Lessor will determine the amount of </w:t>
      </w:r>
      <w:r w:rsidRPr="003D4518">
        <w:rPr>
          <w:lang w:val="en-CA"/>
        </w:rPr>
        <w:t xml:space="preserve">any </w:t>
      </w:r>
      <w:r w:rsidR="00E91C5F" w:rsidRPr="003D4518">
        <w:rPr>
          <w:lang w:val="en-CA"/>
        </w:rPr>
        <w:t>compensation</w:t>
      </w:r>
      <w:r w:rsidRPr="003D4518">
        <w:rPr>
          <w:lang w:val="en-CA"/>
        </w:rPr>
        <w:t xml:space="preserve"> </w:t>
      </w:r>
      <w:r w:rsidR="003A5B6B" w:rsidRPr="003D4518">
        <w:rPr>
          <w:lang w:val="en-CA"/>
        </w:rPr>
        <w:t xml:space="preserve">and </w:t>
      </w:r>
      <w:r w:rsidR="00A27823" w:rsidRPr="003D4518">
        <w:rPr>
          <w:lang w:val="en-CA"/>
        </w:rPr>
        <w:t>provide</w:t>
      </w:r>
      <w:r w:rsidR="003A5B6B" w:rsidRPr="003D4518">
        <w:rPr>
          <w:lang w:val="en-CA"/>
        </w:rPr>
        <w:t xml:space="preserve"> notice to the Lessee of </w:t>
      </w:r>
      <w:r w:rsidR="00E91C5F" w:rsidRPr="003D4518">
        <w:rPr>
          <w:lang w:val="en-CA"/>
        </w:rPr>
        <w:t>such</w:t>
      </w:r>
      <w:r w:rsidR="003A5B6B" w:rsidRPr="003D4518">
        <w:rPr>
          <w:lang w:val="en-CA"/>
        </w:rPr>
        <w:t xml:space="preserve"> amount</w:t>
      </w:r>
      <w:r w:rsidR="00E91C5F" w:rsidRPr="003D4518">
        <w:rPr>
          <w:lang w:val="en-CA"/>
        </w:rPr>
        <w:t xml:space="preserve">.  Such interference is </w:t>
      </w:r>
      <w:r w:rsidR="003A5B6B" w:rsidRPr="003D4518">
        <w:rPr>
          <w:lang w:val="en-CA"/>
        </w:rPr>
        <w:t xml:space="preserve">not </w:t>
      </w:r>
      <w:r w:rsidR="00E91C5F" w:rsidRPr="003D4518">
        <w:rPr>
          <w:lang w:val="en-CA"/>
        </w:rPr>
        <w:t>a</w:t>
      </w:r>
      <w:r w:rsidR="003A5B6B" w:rsidRPr="003D4518">
        <w:rPr>
          <w:lang w:val="en-CA"/>
        </w:rPr>
        <w:t xml:space="preserve"> </w:t>
      </w:r>
      <w:r w:rsidR="00E34036" w:rsidRPr="003D4518">
        <w:rPr>
          <w:lang w:val="en-CA"/>
        </w:rPr>
        <w:t>default</w:t>
      </w:r>
      <w:r w:rsidR="003A5B6B" w:rsidRPr="003D4518">
        <w:rPr>
          <w:lang w:val="en-CA"/>
        </w:rPr>
        <w:t xml:space="preserve"> of the Lessor’s covenant of quiet enjoyment.</w:t>
      </w:r>
      <w:bookmarkEnd w:id="23"/>
      <w:r w:rsidR="003A5B6B" w:rsidRPr="003D4518">
        <w:rPr>
          <w:lang w:val="en-CA"/>
        </w:rPr>
        <w:t xml:space="preserve"> </w:t>
      </w:r>
    </w:p>
    <w:p w14:paraId="0AA4761D" w14:textId="28B10047" w:rsidR="003A5B6B" w:rsidRPr="003D4518" w:rsidRDefault="003A5B6B" w:rsidP="00551B03">
      <w:pPr>
        <w:pStyle w:val="Heading3"/>
        <w:rPr>
          <w:lang w:val="en-CA"/>
        </w:rPr>
      </w:pPr>
      <w:r w:rsidRPr="003D4518">
        <w:rPr>
          <w:lang w:val="en-CA"/>
        </w:rPr>
        <w:t xml:space="preserve">If the Lessee disagrees with the compensation determined by the Lessor under section </w:t>
      </w:r>
      <w:r w:rsidR="00E35700" w:rsidRPr="003D4518">
        <w:rPr>
          <w:lang w:val="en-CA"/>
        </w:rPr>
        <w:fldChar w:fldCharType="begin"/>
      </w:r>
      <w:r w:rsidR="00311EC5" w:rsidRPr="003D4518">
        <w:rPr>
          <w:lang w:val="en-CA"/>
        </w:rPr>
        <w:instrText xml:space="preserve"> REF _Ref391294840 \r \h </w:instrText>
      </w:r>
      <w:r w:rsidR="00551B03" w:rsidRPr="003D4518">
        <w:rPr>
          <w:lang w:val="en-CA"/>
        </w:rPr>
        <w:instrText xml:space="preserve"> \* MERGEFORMAT </w:instrText>
      </w:r>
      <w:r w:rsidR="00E35700" w:rsidRPr="003D4518">
        <w:rPr>
          <w:lang w:val="en-CA"/>
        </w:rPr>
      </w:r>
      <w:r w:rsidR="00E35700" w:rsidRPr="003D4518">
        <w:rPr>
          <w:lang w:val="en-CA"/>
        </w:rPr>
        <w:fldChar w:fldCharType="separate"/>
      </w:r>
      <w:r w:rsidR="00DC7B0E">
        <w:rPr>
          <w:lang w:val="en-CA"/>
        </w:rPr>
        <w:t>2.3.2</w:t>
      </w:r>
      <w:r w:rsidR="00E35700" w:rsidRPr="003D4518">
        <w:rPr>
          <w:lang w:val="en-CA"/>
        </w:rPr>
        <w:fldChar w:fldCharType="end"/>
      </w:r>
      <w:r w:rsidR="00E91C5F" w:rsidRPr="003D4518">
        <w:rPr>
          <w:lang w:val="en-CA"/>
        </w:rPr>
        <w:t>,</w:t>
      </w:r>
      <w:r w:rsidRPr="003D4518">
        <w:rPr>
          <w:lang w:val="en-CA"/>
        </w:rPr>
        <w:t xml:space="preserve"> then the Lessee may, within 60 </w:t>
      </w:r>
      <w:r w:rsidR="00716B43" w:rsidRPr="003D4518">
        <w:rPr>
          <w:lang w:val="en-CA"/>
        </w:rPr>
        <w:t>d</w:t>
      </w:r>
      <w:r w:rsidRPr="003D4518">
        <w:rPr>
          <w:lang w:val="en-CA"/>
        </w:rPr>
        <w:t xml:space="preserve">ays </w:t>
      </w:r>
      <w:r w:rsidR="00A27823" w:rsidRPr="003D4518">
        <w:rPr>
          <w:lang w:val="en-CA"/>
        </w:rPr>
        <w:t>of</w:t>
      </w:r>
      <w:r w:rsidRPr="003D4518">
        <w:rPr>
          <w:lang w:val="en-CA"/>
        </w:rPr>
        <w:t xml:space="preserve"> delivery of the notice referred to in </w:t>
      </w:r>
      <w:r w:rsidR="009044F1" w:rsidRPr="003D4518">
        <w:rPr>
          <w:lang w:val="en-CA"/>
        </w:rPr>
        <w:t>section</w:t>
      </w:r>
      <w:r w:rsidRPr="003D4518">
        <w:rPr>
          <w:lang w:val="en-CA"/>
        </w:rPr>
        <w:t xml:space="preserve"> </w:t>
      </w:r>
      <w:r w:rsidR="00E35700" w:rsidRPr="003D4518">
        <w:rPr>
          <w:lang w:val="en-CA"/>
        </w:rPr>
        <w:fldChar w:fldCharType="begin"/>
      </w:r>
      <w:r w:rsidR="00311EC5" w:rsidRPr="003D4518">
        <w:rPr>
          <w:lang w:val="en-CA"/>
        </w:rPr>
        <w:instrText xml:space="preserve"> REF _Ref391294840 \r \h </w:instrText>
      </w:r>
      <w:r w:rsidR="00376110" w:rsidRPr="003D4518">
        <w:rPr>
          <w:lang w:val="en-CA"/>
        </w:rPr>
        <w:instrText xml:space="preserve"> \* MERGEFORMAT </w:instrText>
      </w:r>
      <w:r w:rsidR="00E35700" w:rsidRPr="003D4518">
        <w:rPr>
          <w:lang w:val="en-CA"/>
        </w:rPr>
      </w:r>
      <w:r w:rsidR="00E35700" w:rsidRPr="003D4518">
        <w:rPr>
          <w:lang w:val="en-CA"/>
        </w:rPr>
        <w:fldChar w:fldCharType="separate"/>
      </w:r>
      <w:r w:rsidR="00DC7B0E">
        <w:rPr>
          <w:lang w:val="en-CA"/>
        </w:rPr>
        <w:t>2.3.2</w:t>
      </w:r>
      <w:r w:rsidR="00E35700" w:rsidRPr="003D4518">
        <w:rPr>
          <w:lang w:val="en-CA"/>
        </w:rPr>
        <w:fldChar w:fldCharType="end"/>
      </w:r>
      <w:r w:rsidRPr="003D4518">
        <w:rPr>
          <w:lang w:val="en-CA"/>
        </w:rPr>
        <w:t>, refer the matter to Federal Court for a review of the determination of compensation.  If the Lessee fails to refer the matter to Federal Court within the specified time, then the compensation set out in the Lessor’s notice</w:t>
      </w:r>
      <w:r w:rsidR="00A27823" w:rsidRPr="003D4518">
        <w:rPr>
          <w:lang w:val="en-CA"/>
        </w:rPr>
        <w:t xml:space="preserve"> will be final and binding on the Parties</w:t>
      </w:r>
      <w:r w:rsidRPr="003D4518">
        <w:rPr>
          <w:lang w:val="en-CA"/>
        </w:rPr>
        <w:t>.</w:t>
      </w:r>
    </w:p>
    <w:p w14:paraId="0F6B599B" w14:textId="366178BA" w:rsidR="006776B0" w:rsidRPr="003D4518" w:rsidRDefault="006776B0" w:rsidP="006776B0">
      <w:pPr>
        <w:pStyle w:val="Heading2"/>
        <w:rPr>
          <w:lang w:val="en-CA"/>
        </w:rPr>
      </w:pPr>
      <w:bookmarkStart w:id="24" w:name="_Ref95312655"/>
      <w:bookmarkStart w:id="25" w:name="_Ref391296701"/>
      <w:r w:rsidRPr="003D4518">
        <w:rPr>
          <w:rStyle w:val="Strong"/>
          <w:lang w:val="en-CA"/>
        </w:rPr>
        <w:t>Reservation for Other Interests</w:t>
      </w:r>
      <w:bookmarkEnd w:id="24"/>
      <w:r w:rsidR="00A27823" w:rsidRPr="003D4518">
        <w:rPr>
          <w:rStyle w:val="Strong"/>
          <w:lang w:val="en-CA"/>
        </w:rPr>
        <w:t xml:space="preserve"> and Rights</w:t>
      </w:r>
      <w:r w:rsidRPr="003D4518">
        <w:rPr>
          <w:lang w:val="en-CA"/>
        </w:rPr>
        <w:t xml:space="preserve"> </w:t>
      </w:r>
    </w:p>
    <w:p w14:paraId="245944A9" w14:textId="24B24AC2" w:rsidR="006776B0" w:rsidRPr="003D4518" w:rsidRDefault="006776B0" w:rsidP="006776B0">
      <w:pPr>
        <w:pStyle w:val="Heading3"/>
        <w:rPr>
          <w:lang w:val="en-CA"/>
        </w:rPr>
      </w:pPr>
      <w:bookmarkStart w:id="26" w:name="_Ref95223310"/>
      <w:r w:rsidRPr="003D4518">
        <w:rPr>
          <w:lang w:val="en-CA"/>
        </w:rPr>
        <w:t xml:space="preserve">The Lessor reserves the right to grant other interests </w:t>
      </w:r>
      <w:r w:rsidR="005B0923" w:rsidRPr="003D4518">
        <w:rPr>
          <w:lang w:val="en-CA"/>
        </w:rPr>
        <w:t>i</w:t>
      </w:r>
      <w:r w:rsidRPr="003D4518">
        <w:rPr>
          <w:lang w:val="en-CA"/>
        </w:rPr>
        <w:t>n</w:t>
      </w:r>
      <w:r w:rsidR="00A27823" w:rsidRPr="003D4518">
        <w:rPr>
          <w:lang w:val="en-CA"/>
        </w:rPr>
        <w:t>, or rights in relation to,</w:t>
      </w:r>
      <w:r w:rsidRPr="003D4518">
        <w:rPr>
          <w:lang w:val="en-CA"/>
        </w:rPr>
        <w:t xml:space="preserve"> the Premises without compensation to the Less</w:t>
      </w:r>
      <w:r w:rsidR="00A27823" w:rsidRPr="003D4518">
        <w:rPr>
          <w:lang w:val="en-CA"/>
        </w:rPr>
        <w:t xml:space="preserve">ee, including by way of permit, </w:t>
      </w:r>
      <w:r w:rsidRPr="003D4518">
        <w:rPr>
          <w:lang w:val="en-CA"/>
        </w:rPr>
        <w:t>easement</w:t>
      </w:r>
      <w:r w:rsidR="00A27823" w:rsidRPr="003D4518">
        <w:rPr>
          <w:lang w:val="en-CA"/>
        </w:rPr>
        <w:t xml:space="preserve"> (statutory or otherwise)</w:t>
      </w:r>
      <w:r w:rsidRPr="003D4518">
        <w:rPr>
          <w:lang w:val="en-CA"/>
        </w:rPr>
        <w:t>, right-of-way</w:t>
      </w:r>
      <w:r w:rsidR="00A27823" w:rsidRPr="003D4518">
        <w:rPr>
          <w:lang w:val="en-CA"/>
        </w:rPr>
        <w:t>,</w:t>
      </w:r>
      <w:r w:rsidRPr="003D4518">
        <w:rPr>
          <w:lang w:val="en-CA"/>
        </w:rPr>
        <w:t xml:space="preserve"> or other similar interest in</w:t>
      </w:r>
      <w:r w:rsidR="00A27823" w:rsidRPr="003D4518">
        <w:rPr>
          <w:lang w:val="en-CA"/>
        </w:rPr>
        <w:t>, or right in relation to,</w:t>
      </w:r>
      <w:r w:rsidRPr="003D4518">
        <w:rPr>
          <w:lang w:val="en-CA"/>
        </w:rPr>
        <w:t xml:space="preserve"> the Lands, in favour of an Authority or </w:t>
      </w:r>
      <w:r w:rsidR="003140F4" w:rsidRPr="003D4518">
        <w:rPr>
          <w:lang w:val="en-CA"/>
        </w:rPr>
        <w:t xml:space="preserve">any </w:t>
      </w:r>
      <w:r w:rsidRPr="003D4518">
        <w:rPr>
          <w:lang w:val="en-CA"/>
        </w:rPr>
        <w:t xml:space="preserve">other Person, as long as the grant of interest </w:t>
      </w:r>
      <w:r w:rsidR="00A27823" w:rsidRPr="003D4518">
        <w:rPr>
          <w:lang w:val="en-CA"/>
        </w:rPr>
        <w:t xml:space="preserve">or right </w:t>
      </w:r>
      <w:r w:rsidRPr="003D4518">
        <w:rPr>
          <w:lang w:val="en-CA"/>
        </w:rPr>
        <w:t>has no material adverse effect on actual or potential use of the Lands for the Authorized Uses.</w:t>
      </w:r>
      <w:bookmarkEnd w:id="26"/>
      <w:r w:rsidRPr="003D4518">
        <w:rPr>
          <w:lang w:val="en-CA"/>
        </w:rPr>
        <w:t xml:space="preserve">  </w:t>
      </w:r>
    </w:p>
    <w:p w14:paraId="0FABC776" w14:textId="0A213BFB" w:rsidR="006776B0" w:rsidRPr="003D4518" w:rsidRDefault="006776B0" w:rsidP="006776B0">
      <w:pPr>
        <w:pStyle w:val="Heading3"/>
        <w:rPr>
          <w:lang w:val="en-CA"/>
        </w:rPr>
      </w:pPr>
      <w:r w:rsidRPr="003D4518">
        <w:rPr>
          <w:lang w:val="en-CA"/>
        </w:rPr>
        <w:t xml:space="preserve">Prior to granting an interest </w:t>
      </w:r>
      <w:r w:rsidR="003140F4" w:rsidRPr="003D4518">
        <w:rPr>
          <w:lang w:val="en-CA"/>
        </w:rPr>
        <w:t xml:space="preserve">or right </w:t>
      </w:r>
      <w:r w:rsidRPr="003D4518">
        <w:rPr>
          <w:lang w:val="en-CA"/>
        </w:rPr>
        <w:t xml:space="preserve">under </w:t>
      </w:r>
      <w:r w:rsidR="009044F1" w:rsidRPr="003D4518">
        <w:rPr>
          <w:lang w:val="en-CA"/>
        </w:rPr>
        <w:t>section</w:t>
      </w:r>
      <w:r w:rsidRPr="003D4518">
        <w:rPr>
          <w:lang w:val="en-CA"/>
        </w:rPr>
        <w:t xml:space="preserve"> </w:t>
      </w:r>
      <w:r w:rsidRPr="003D4518">
        <w:rPr>
          <w:lang w:val="en-CA"/>
        </w:rPr>
        <w:fldChar w:fldCharType="begin"/>
      </w:r>
      <w:r w:rsidRPr="003D4518">
        <w:rPr>
          <w:lang w:val="en-CA"/>
        </w:rPr>
        <w:instrText xml:space="preserve"> REF _Ref95223310 \r \h </w:instrText>
      </w:r>
      <w:r w:rsidRPr="003D4518">
        <w:rPr>
          <w:lang w:val="en-CA"/>
        </w:rPr>
      </w:r>
      <w:r w:rsidRPr="003D4518">
        <w:rPr>
          <w:lang w:val="en-CA"/>
        </w:rPr>
        <w:fldChar w:fldCharType="separate"/>
      </w:r>
      <w:r w:rsidR="00DC7B0E">
        <w:rPr>
          <w:lang w:val="en-CA"/>
        </w:rPr>
        <w:t>2.4.1</w:t>
      </w:r>
      <w:r w:rsidRPr="003D4518">
        <w:rPr>
          <w:lang w:val="en-CA"/>
        </w:rPr>
        <w:fldChar w:fldCharType="end"/>
      </w:r>
      <w:r w:rsidRPr="003D4518">
        <w:rPr>
          <w:lang w:val="en-CA"/>
        </w:rPr>
        <w:t xml:space="preserve">, the Lessor will provide the Lessee with information about the proposed interest </w:t>
      </w:r>
      <w:r w:rsidR="003140F4" w:rsidRPr="003D4518">
        <w:rPr>
          <w:lang w:val="en-CA"/>
        </w:rPr>
        <w:t xml:space="preserve">or right </w:t>
      </w:r>
      <w:r w:rsidRPr="003D4518">
        <w:rPr>
          <w:lang w:val="en-CA"/>
        </w:rPr>
        <w:t xml:space="preserve">to give the Lessee an opportunity to </w:t>
      </w:r>
      <w:r w:rsidR="003140F4" w:rsidRPr="003D4518">
        <w:rPr>
          <w:lang w:val="en-CA"/>
        </w:rPr>
        <w:t>p</w:t>
      </w:r>
      <w:r w:rsidRPr="003D4518">
        <w:rPr>
          <w:lang w:val="en-CA"/>
        </w:rPr>
        <w:t xml:space="preserve">rovide any comments </w:t>
      </w:r>
      <w:r w:rsidR="003140F4" w:rsidRPr="003D4518">
        <w:rPr>
          <w:lang w:val="en-CA"/>
        </w:rPr>
        <w:t>re</w:t>
      </w:r>
      <w:r w:rsidRPr="003D4518">
        <w:rPr>
          <w:lang w:val="en-CA"/>
        </w:rPr>
        <w:t>spect</w:t>
      </w:r>
      <w:r w:rsidR="003140F4" w:rsidRPr="003D4518">
        <w:rPr>
          <w:lang w:val="en-CA"/>
        </w:rPr>
        <w:t xml:space="preserve">ing any material adverse effects </w:t>
      </w:r>
      <w:r w:rsidRPr="003D4518">
        <w:rPr>
          <w:lang w:val="en-CA"/>
        </w:rPr>
        <w:t xml:space="preserve">the proposed interest </w:t>
      </w:r>
      <w:r w:rsidR="003140F4" w:rsidRPr="003D4518">
        <w:rPr>
          <w:lang w:val="en-CA"/>
        </w:rPr>
        <w:t xml:space="preserve">or right </w:t>
      </w:r>
      <w:r w:rsidRPr="003D4518">
        <w:rPr>
          <w:lang w:val="en-CA"/>
        </w:rPr>
        <w:t>may have on the actual or potential use of the Lands for the Authorized Uses</w:t>
      </w:r>
      <w:r w:rsidR="003140F4" w:rsidRPr="003D4518">
        <w:rPr>
          <w:lang w:val="en-CA"/>
        </w:rPr>
        <w:t>.</w:t>
      </w:r>
    </w:p>
    <w:p w14:paraId="4C0FB8F5" w14:textId="7912A41C" w:rsidR="006776B0" w:rsidRPr="003D4518" w:rsidRDefault="006776B0" w:rsidP="00536B2F">
      <w:pPr>
        <w:pStyle w:val="Heading3"/>
        <w:rPr>
          <w:lang w:val="en-CA"/>
        </w:rPr>
      </w:pPr>
      <w:r w:rsidRPr="003D4518">
        <w:rPr>
          <w:lang w:val="en-CA"/>
        </w:rPr>
        <w:t xml:space="preserve">On notice being delivered by the Lessor, the Lessee will promptly sign and </w:t>
      </w:r>
      <w:r w:rsidR="003140F4" w:rsidRPr="003D4518">
        <w:rPr>
          <w:lang w:val="en-CA"/>
        </w:rPr>
        <w:t>provide</w:t>
      </w:r>
      <w:r w:rsidRPr="003D4518">
        <w:rPr>
          <w:lang w:val="en-CA"/>
        </w:rPr>
        <w:t xml:space="preserve"> to each of the Lessor and the </w:t>
      </w:r>
      <w:proofErr w:type="spellStart"/>
      <w:r w:rsidR="00EE78E9" w:rsidRPr="003D4518">
        <w:rPr>
          <w:lang w:val="en-CA"/>
        </w:rPr>
        <w:t>Locatee</w:t>
      </w:r>
      <w:proofErr w:type="spellEnd"/>
      <w:r w:rsidRPr="003D4518">
        <w:rPr>
          <w:lang w:val="en-CA"/>
        </w:rPr>
        <w:t xml:space="preserve"> the necessary documentation to subordinate the Lessee’s right and interest in the Premises under this Lease to an interest </w:t>
      </w:r>
      <w:r w:rsidR="003140F4" w:rsidRPr="003D4518">
        <w:rPr>
          <w:lang w:val="en-CA"/>
        </w:rPr>
        <w:t xml:space="preserve">or right </w:t>
      </w:r>
      <w:r w:rsidRPr="003D4518">
        <w:rPr>
          <w:lang w:val="en-CA"/>
        </w:rPr>
        <w:t>granted in accordance with this section</w:t>
      </w:r>
      <w:r w:rsidR="00505C96" w:rsidRPr="003D4518">
        <w:rPr>
          <w:lang w:val="en-CA"/>
        </w:rPr>
        <w:t xml:space="preserve"> </w:t>
      </w:r>
      <w:r w:rsidR="00505C96" w:rsidRPr="003D4518">
        <w:rPr>
          <w:lang w:val="en-CA"/>
        </w:rPr>
        <w:fldChar w:fldCharType="begin"/>
      </w:r>
      <w:r w:rsidR="00505C96" w:rsidRPr="003D4518">
        <w:rPr>
          <w:lang w:val="en-CA"/>
        </w:rPr>
        <w:instrText xml:space="preserve"> REF _Ref95312655 \r \h </w:instrText>
      </w:r>
      <w:r w:rsidR="00505C96" w:rsidRPr="003D4518">
        <w:rPr>
          <w:lang w:val="en-CA"/>
        </w:rPr>
      </w:r>
      <w:r w:rsidR="00505C96" w:rsidRPr="003D4518">
        <w:rPr>
          <w:lang w:val="en-CA"/>
        </w:rPr>
        <w:fldChar w:fldCharType="separate"/>
      </w:r>
      <w:r w:rsidR="00DC7B0E">
        <w:rPr>
          <w:lang w:val="en-CA"/>
        </w:rPr>
        <w:t>2.4</w:t>
      </w:r>
      <w:r w:rsidR="00505C96" w:rsidRPr="003D4518">
        <w:rPr>
          <w:lang w:val="en-CA"/>
        </w:rPr>
        <w:fldChar w:fldCharType="end"/>
      </w:r>
      <w:r w:rsidRPr="003D4518">
        <w:rPr>
          <w:lang w:val="en-CA"/>
        </w:rPr>
        <w:t>.</w:t>
      </w:r>
      <w:bookmarkEnd w:id="25"/>
      <w:r w:rsidRPr="003D4518">
        <w:rPr>
          <w:lang w:val="en-CA"/>
        </w:rPr>
        <w:t xml:space="preserve"> </w:t>
      </w:r>
    </w:p>
    <w:p w14:paraId="7D562F56" w14:textId="46A5FB96" w:rsidR="006776B0" w:rsidRPr="003D4518" w:rsidRDefault="006776B0" w:rsidP="006776B0">
      <w:pPr>
        <w:pStyle w:val="Heading2"/>
        <w:rPr>
          <w:lang w:val="en-CA"/>
        </w:rPr>
      </w:pPr>
      <w:r w:rsidRPr="003D4518">
        <w:rPr>
          <w:b/>
          <w:lang w:val="en-CA"/>
        </w:rPr>
        <w:t>Access</w:t>
      </w:r>
      <w:r w:rsidRPr="003D4518">
        <w:rPr>
          <w:lang w:val="en-CA"/>
        </w:rPr>
        <w:t xml:space="preserve"> – The grant of this Lease does not grant the Lessee any rights of access over any other lands of the Lessor.  The Lessee will secure and maintain legal access (be it by public or private road, water, air</w:t>
      </w:r>
      <w:r w:rsidR="003140F4" w:rsidRPr="003D4518">
        <w:rPr>
          <w:lang w:val="en-CA"/>
        </w:rPr>
        <w:t>,</w:t>
      </w:r>
      <w:r w:rsidRPr="003D4518">
        <w:rPr>
          <w:lang w:val="en-CA"/>
        </w:rPr>
        <w:t xml:space="preserve"> or otherwise) to and from the Premises. </w:t>
      </w:r>
    </w:p>
    <w:p w14:paraId="6253EBE2" w14:textId="1BF2D2BB" w:rsidR="003A5B6B" w:rsidRPr="003D4518" w:rsidRDefault="003A5B6B" w:rsidP="00551B03">
      <w:pPr>
        <w:pStyle w:val="Heading1"/>
        <w:jc w:val="left"/>
        <w:rPr>
          <w:lang w:val="en-CA"/>
        </w:rPr>
      </w:pPr>
      <w:bookmarkStart w:id="27" w:name="_Toc391467616"/>
      <w:bookmarkStart w:id="28" w:name="_Toc446062431"/>
      <w:bookmarkStart w:id="29" w:name="_Toc511907868"/>
      <w:bookmarkStart w:id="30" w:name="_Toc49411725"/>
      <w:bookmarkStart w:id="31" w:name="_Toc130976067"/>
      <w:r w:rsidRPr="003D4518">
        <w:rPr>
          <w:lang w:val="en-CA"/>
        </w:rPr>
        <w:t xml:space="preserve">USE OF THE </w:t>
      </w:r>
      <w:bookmarkEnd w:id="27"/>
      <w:bookmarkEnd w:id="28"/>
      <w:r w:rsidR="008F0BE7" w:rsidRPr="003D4518">
        <w:rPr>
          <w:lang w:val="en-CA"/>
        </w:rPr>
        <w:t>PREMISES</w:t>
      </w:r>
      <w:bookmarkEnd w:id="29"/>
      <w:bookmarkEnd w:id="30"/>
      <w:bookmarkEnd w:id="31"/>
      <w:r w:rsidRPr="003D4518">
        <w:rPr>
          <w:lang w:val="en-CA"/>
        </w:rPr>
        <w:t xml:space="preserve">  </w:t>
      </w:r>
    </w:p>
    <w:p w14:paraId="488D2387" w14:textId="08ED06F9" w:rsidR="00D208E9" w:rsidRPr="003D4518" w:rsidRDefault="003A5B6B" w:rsidP="00551B03">
      <w:pPr>
        <w:pStyle w:val="Heading2"/>
        <w:rPr>
          <w:lang w:val="en-CA"/>
        </w:rPr>
      </w:pPr>
      <w:bookmarkStart w:id="32" w:name="_Ref391293531"/>
      <w:r w:rsidRPr="003D4518">
        <w:rPr>
          <w:rStyle w:val="Strong"/>
          <w:lang w:val="en-CA"/>
        </w:rPr>
        <w:t>Authorized</w:t>
      </w:r>
      <w:r w:rsidRPr="003D4518">
        <w:rPr>
          <w:lang w:val="en-CA"/>
        </w:rPr>
        <w:t xml:space="preserve"> </w:t>
      </w:r>
      <w:r w:rsidRPr="003D4518">
        <w:rPr>
          <w:rStyle w:val="Strong"/>
          <w:lang w:val="en-CA"/>
        </w:rPr>
        <w:t>Uses</w:t>
      </w:r>
      <w:r w:rsidRPr="003D4518">
        <w:rPr>
          <w:lang w:val="en-CA"/>
        </w:rPr>
        <w:t xml:space="preserve"> – The Lessee will not use the </w:t>
      </w:r>
      <w:r w:rsidR="008F0BE7" w:rsidRPr="003D4518">
        <w:rPr>
          <w:lang w:val="en-CA"/>
        </w:rPr>
        <w:t>Premises</w:t>
      </w:r>
      <w:r w:rsidRPr="003D4518">
        <w:rPr>
          <w:lang w:val="en-CA"/>
        </w:rPr>
        <w:t xml:space="preserve"> for any purposes except for the following </w:t>
      </w:r>
      <w:r w:rsidR="006776B0" w:rsidRPr="003D4518">
        <w:rPr>
          <w:lang w:val="en-CA"/>
        </w:rPr>
        <w:t>purposes</w:t>
      </w:r>
      <w:r w:rsidRPr="003D4518">
        <w:rPr>
          <w:lang w:val="en-CA"/>
        </w:rPr>
        <w:t>:</w:t>
      </w:r>
      <w:bookmarkEnd w:id="32"/>
      <w:r w:rsidRPr="003D4518">
        <w:rPr>
          <w:lang w:val="en-CA"/>
        </w:rPr>
        <w:t xml:space="preserve"> </w:t>
      </w:r>
    </w:p>
    <w:p w14:paraId="6998D77E" w14:textId="2D351A59" w:rsidR="003A5B6B" w:rsidRPr="003D4518" w:rsidRDefault="00E35700" w:rsidP="00551B03">
      <w:pPr>
        <w:pStyle w:val="JCBullet4"/>
        <w:ind w:left="720" w:firstLine="0"/>
        <w:jc w:val="left"/>
        <w:rPr>
          <w:lang w:val="en-CA"/>
        </w:rPr>
      </w:pPr>
      <w:r w:rsidRPr="003D4518">
        <w:rPr>
          <w:lang w:val="en-CA"/>
        </w:rPr>
        <w:fldChar w:fldCharType="begin">
          <w:ffData>
            <w:name w:val=""/>
            <w:enabled/>
            <w:calcOnExit w:val="0"/>
            <w:textInput>
              <w:default w:val="[List the Uses]"/>
            </w:textInput>
          </w:ffData>
        </w:fldChar>
      </w:r>
      <w:r w:rsidR="003A5B6B" w:rsidRPr="003D4518">
        <w:rPr>
          <w:lang w:val="en-CA"/>
        </w:rPr>
        <w:instrText xml:space="preserve"> FORMTEXT </w:instrText>
      </w:r>
      <w:r w:rsidRPr="003D4518">
        <w:rPr>
          <w:lang w:val="en-CA"/>
        </w:rPr>
      </w:r>
      <w:r w:rsidRPr="003D4518">
        <w:rPr>
          <w:lang w:val="en-CA"/>
        </w:rPr>
        <w:fldChar w:fldCharType="separate"/>
      </w:r>
      <w:r w:rsidR="00DC7B0E">
        <w:rPr>
          <w:noProof/>
          <w:lang w:val="en-CA"/>
        </w:rPr>
        <w:t>[List the Uses]</w:t>
      </w:r>
      <w:r w:rsidRPr="003D4518">
        <w:rPr>
          <w:lang w:val="en-CA"/>
        </w:rPr>
        <w:fldChar w:fldCharType="end"/>
      </w:r>
      <w:r w:rsidR="00D320E2">
        <w:rPr>
          <w:rStyle w:val="FootnoteReference"/>
          <w:lang w:val="en-CA"/>
        </w:rPr>
        <w:footnoteReference w:id="2"/>
      </w:r>
    </w:p>
    <w:p w14:paraId="278FFABB" w14:textId="5FBB5EA2" w:rsidR="00D208E9" w:rsidRPr="003D4518" w:rsidRDefault="003A5B6B" w:rsidP="00551B03">
      <w:pPr>
        <w:pStyle w:val="Heading2"/>
        <w:rPr>
          <w:lang w:val="en-CA"/>
        </w:rPr>
      </w:pPr>
      <w:bookmarkStart w:id="33" w:name="_Ref391295347"/>
      <w:r w:rsidRPr="003D4518">
        <w:rPr>
          <w:rStyle w:val="Strong"/>
          <w:lang w:val="en-CA"/>
        </w:rPr>
        <w:lastRenderedPageBreak/>
        <w:t>Nuisance</w:t>
      </w:r>
      <w:r w:rsidRPr="003D4518">
        <w:rPr>
          <w:lang w:val="en-CA"/>
        </w:rPr>
        <w:t xml:space="preserve"> – Except as required by the construction</w:t>
      </w:r>
      <w:r w:rsidR="005B0923" w:rsidRPr="003D4518">
        <w:rPr>
          <w:lang w:val="en-CA"/>
        </w:rPr>
        <w:t>, repair, rebuilding, replacement,</w:t>
      </w:r>
      <w:r w:rsidRPr="003D4518">
        <w:rPr>
          <w:lang w:val="en-CA"/>
        </w:rPr>
        <w:t xml:space="preserve"> or removal of Improvements, the Lessee will not cause, permit</w:t>
      </w:r>
      <w:r w:rsidR="005B0923" w:rsidRPr="003D4518">
        <w:rPr>
          <w:lang w:val="en-CA"/>
        </w:rPr>
        <w:t>,</w:t>
      </w:r>
      <w:r w:rsidRPr="003D4518">
        <w:rPr>
          <w:lang w:val="en-CA"/>
        </w:rPr>
        <w:t xml:space="preserve"> or suffer a nuisance </w:t>
      </w:r>
      <w:r w:rsidR="005B0923" w:rsidRPr="003D4518">
        <w:rPr>
          <w:lang w:val="en-CA"/>
        </w:rPr>
        <w:t>on</w:t>
      </w:r>
      <w:r w:rsidRPr="003D4518">
        <w:rPr>
          <w:lang w:val="en-CA"/>
        </w:rPr>
        <w:t xml:space="preserve"> the Premises.</w:t>
      </w:r>
      <w:bookmarkEnd w:id="33"/>
      <w:r w:rsidRPr="003D4518">
        <w:rPr>
          <w:lang w:val="en-CA"/>
        </w:rPr>
        <w:t xml:space="preserve"> </w:t>
      </w:r>
    </w:p>
    <w:p w14:paraId="6F825C51" w14:textId="77777777" w:rsidR="001267EB" w:rsidRPr="003D4518" w:rsidRDefault="003A5B6B" w:rsidP="00551B03">
      <w:pPr>
        <w:pStyle w:val="Heading2"/>
        <w:rPr>
          <w:lang w:val="en-CA"/>
        </w:rPr>
      </w:pPr>
      <w:bookmarkStart w:id="34" w:name="_Ref28680450"/>
      <w:r w:rsidRPr="003D4518">
        <w:rPr>
          <w:rStyle w:val="Strong"/>
          <w:lang w:val="en-CA"/>
        </w:rPr>
        <w:t>Waste</w:t>
      </w:r>
    </w:p>
    <w:bookmarkEnd w:id="34"/>
    <w:p w14:paraId="1018BA9C" w14:textId="1020E19D" w:rsidR="001267EB" w:rsidRPr="003D4518" w:rsidRDefault="001267EB" w:rsidP="005B0923">
      <w:pPr>
        <w:pStyle w:val="Heading3"/>
        <w:rPr>
          <w:lang w:val="en-CA"/>
        </w:rPr>
      </w:pPr>
      <w:r w:rsidRPr="003D4518">
        <w:rPr>
          <w:lang w:val="en-CA"/>
        </w:rPr>
        <w:t>The Lessee will not cause, permit</w:t>
      </w:r>
      <w:r w:rsidR="009968FD" w:rsidRPr="003D4518">
        <w:rPr>
          <w:lang w:val="en-CA"/>
        </w:rPr>
        <w:t>,</w:t>
      </w:r>
      <w:r w:rsidRPr="003D4518">
        <w:rPr>
          <w:lang w:val="en-CA"/>
        </w:rPr>
        <w:t xml:space="preserve"> or suffer any waste of the Premises.</w:t>
      </w:r>
    </w:p>
    <w:p w14:paraId="5992985F" w14:textId="0A1EF9C6" w:rsidR="00D208E9" w:rsidRPr="003D4518" w:rsidRDefault="001267EB" w:rsidP="005B0923">
      <w:pPr>
        <w:pStyle w:val="Heading3"/>
        <w:rPr>
          <w:lang w:val="en-CA"/>
        </w:rPr>
      </w:pPr>
      <w:r w:rsidRPr="003D4518">
        <w:rPr>
          <w:lang w:val="en-CA"/>
        </w:rPr>
        <w:t>The Lessee will not cause, permit</w:t>
      </w:r>
      <w:r w:rsidR="005B0923" w:rsidRPr="003D4518">
        <w:rPr>
          <w:lang w:val="en-CA"/>
        </w:rPr>
        <w:t>,</w:t>
      </w:r>
      <w:r w:rsidRPr="003D4518">
        <w:rPr>
          <w:lang w:val="en-CA"/>
        </w:rPr>
        <w:t xml:space="preserve"> or suffer the removal of sand, gravel, topsoil, or other constituent material of the Lands, except as required by the clearing and construction permitted </w:t>
      </w:r>
      <w:r w:rsidR="005B0923" w:rsidRPr="003D4518">
        <w:rPr>
          <w:lang w:val="en-CA"/>
        </w:rPr>
        <w:t>in</w:t>
      </w:r>
      <w:r w:rsidRPr="003D4518">
        <w:rPr>
          <w:lang w:val="en-CA"/>
        </w:rPr>
        <w:t xml:space="preserve"> this Lease and </w:t>
      </w:r>
      <w:r w:rsidR="006776B0" w:rsidRPr="003D4518">
        <w:rPr>
          <w:lang w:val="en-CA"/>
        </w:rPr>
        <w:t>any</w:t>
      </w:r>
      <w:r w:rsidRPr="003D4518">
        <w:rPr>
          <w:lang w:val="en-CA"/>
        </w:rPr>
        <w:t xml:space="preserve"> Law, in which case, such removal will not constitute waste.</w:t>
      </w:r>
    </w:p>
    <w:p w14:paraId="79486148" w14:textId="7DD21E17" w:rsidR="008001E5" w:rsidRPr="003D4518" w:rsidRDefault="003A5B6B" w:rsidP="00551B03">
      <w:pPr>
        <w:pStyle w:val="Heading2"/>
        <w:rPr>
          <w:lang w:val="en-CA"/>
        </w:rPr>
      </w:pPr>
      <w:bookmarkStart w:id="35" w:name="_Ref28680452"/>
      <w:r w:rsidRPr="003D4518">
        <w:rPr>
          <w:rStyle w:val="Strong"/>
          <w:lang w:val="en-CA"/>
        </w:rPr>
        <w:t>Garbage</w:t>
      </w:r>
      <w:r w:rsidRPr="003D4518">
        <w:rPr>
          <w:lang w:val="en-CA"/>
        </w:rPr>
        <w:t xml:space="preserve"> – </w:t>
      </w:r>
      <w:r w:rsidR="004C7E7F" w:rsidRPr="003D4518">
        <w:rPr>
          <w:lang w:val="en-CA"/>
        </w:rPr>
        <w:t>T</w:t>
      </w:r>
      <w:r w:rsidRPr="003D4518">
        <w:rPr>
          <w:lang w:val="en-CA"/>
        </w:rPr>
        <w:t>he Lessee will not cause, permit</w:t>
      </w:r>
      <w:r w:rsidR="009968FD" w:rsidRPr="003D4518">
        <w:rPr>
          <w:lang w:val="en-CA"/>
        </w:rPr>
        <w:t>,</w:t>
      </w:r>
      <w:r w:rsidRPr="003D4518">
        <w:rPr>
          <w:lang w:val="en-CA"/>
        </w:rPr>
        <w:t xml:space="preserve"> or suffer garb</w:t>
      </w:r>
      <w:r w:rsidR="00746F02" w:rsidRPr="003D4518">
        <w:rPr>
          <w:lang w:val="en-CA"/>
        </w:rPr>
        <w:t>a</w:t>
      </w:r>
      <w:r w:rsidRPr="003D4518">
        <w:rPr>
          <w:lang w:val="en-CA"/>
        </w:rPr>
        <w:t>ge or debris to be placed or left at the Premises</w:t>
      </w:r>
      <w:r w:rsidR="00A134FD" w:rsidRPr="003D4518">
        <w:rPr>
          <w:lang w:val="en-CA"/>
        </w:rPr>
        <w:t>,</w:t>
      </w:r>
      <w:r w:rsidRPr="003D4518">
        <w:rPr>
          <w:lang w:val="en-CA"/>
        </w:rPr>
        <w:t xml:space="preserve"> except as is reasonably necessary in accordance with the Authorized Uses.</w:t>
      </w:r>
      <w:bookmarkEnd w:id="35"/>
    </w:p>
    <w:p w14:paraId="70BD1666" w14:textId="7C15D38D" w:rsidR="00D208E9" w:rsidRPr="003D4518" w:rsidRDefault="00F96B56" w:rsidP="00536B2F">
      <w:pPr>
        <w:pStyle w:val="Heading2"/>
        <w:numPr>
          <w:ilvl w:val="1"/>
          <w:numId w:val="2"/>
        </w:numPr>
        <w:ind w:left="720"/>
        <w:rPr>
          <w:lang w:val="en-CA"/>
        </w:rPr>
      </w:pPr>
      <w:bookmarkStart w:id="36" w:name="_Ref28679476"/>
      <w:r w:rsidRPr="003D4518">
        <w:rPr>
          <w:rStyle w:val="Strong"/>
          <w:lang w:val="en-CA"/>
        </w:rPr>
        <w:t xml:space="preserve">No </w:t>
      </w:r>
      <w:r w:rsidR="003A5B6B" w:rsidRPr="003D4518">
        <w:rPr>
          <w:rStyle w:val="Strong"/>
          <w:lang w:val="en-CA"/>
        </w:rPr>
        <w:t>Vacat</w:t>
      </w:r>
      <w:r w:rsidRPr="003D4518">
        <w:rPr>
          <w:rStyle w:val="Strong"/>
          <w:lang w:val="en-CA"/>
        </w:rPr>
        <w:t>ing</w:t>
      </w:r>
      <w:r w:rsidR="003A5B6B" w:rsidRPr="003D4518">
        <w:rPr>
          <w:lang w:val="en-CA"/>
        </w:rPr>
        <w:t xml:space="preserve"> </w:t>
      </w:r>
      <w:r w:rsidR="003A5B6B" w:rsidRPr="003D4518">
        <w:rPr>
          <w:rStyle w:val="Strong"/>
          <w:lang w:val="en-CA"/>
        </w:rPr>
        <w:t>or</w:t>
      </w:r>
      <w:r w:rsidR="003A5B6B" w:rsidRPr="003D4518">
        <w:rPr>
          <w:lang w:val="en-CA"/>
        </w:rPr>
        <w:t xml:space="preserve"> </w:t>
      </w:r>
      <w:r w:rsidR="003A5B6B" w:rsidRPr="003D4518">
        <w:rPr>
          <w:rStyle w:val="Strong"/>
          <w:lang w:val="en-CA"/>
        </w:rPr>
        <w:t>Abandon</w:t>
      </w:r>
      <w:r w:rsidRPr="003D4518">
        <w:rPr>
          <w:rStyle w:val="Strong"/>
          <w:lang w:val="en-CA"/>
        </w:rPr>
        <w:t>ing</w:t>
      </w:r>
      <w:r w:rsidR="003A5B6B" w:rsidRPr="003D4518">
        <w:rPr>
          <w:lang w:val="en-CA"/>
        </w:rPr>
        <w:t xml:space="preserve"> </w:t>
      </w:r>
      <w:r w:rsidR="003A5B6B" w:rsidRPr="003D4518">
        <w:rPr>
          <w:rStyle w:val="Strong"/>
          <w:lang w:val="en-CA"/>
        </w:rPr>
        <w:t>the</w:t>
      </w:r>
      <w:r w:rsidR="003A5B6B" w:rsidRPr="003D4518">
        <w:rPr>
          <w:lang w:val="en-CA"/>
        </w:rPr>
        <w:t xml:space="preserve"> </w:t>
      </w:r>
      <w:r w:rsidR="003A5B6B" w:rsidRPr="003D4518">
        <w:rPr>
          <w:rStyle w:val="Strong"/>
          <w:lang w:val="en-CA"/>
        </w:rPr>
        <w:t>Premises</w:t>
      </w:r>
      <w:r w:rsidR="003A5B6B" w:rsidRPr="003D4518">
        <w:rPr>
          <w:lang w:val="en-CA"/>
        </w:rPr>
        <w:t xml:space="preserve"> – The Lessee will not vacate or abandon the Premises without the prior consent of </w:t>
      </w:r>
      <w:r w:rsidR="00F964A7" w:rsidRPr="003D4518">
        <w:rPr>
          <w:lang w:val="en-CA"/>
        </w:rPr>
        <w:t xml:space="preserve">the </w:t>
      </w:r>
      <w:proofErr w:type="spellStart"/>
      <w:r w:rsidR="00EE78E9" w:rsidRPr="003D4518">
        <w:rPr>
          <w:lang w:val="en-CA"/>
        </w:rPr>
        <w:t>Locatee</w:t>
      </w:r>
      <w:proofErr w:type="spellEnd"/>
      <w:r w:rsidR="003A5B6B" w:rsidRPr="003D4518">
        <w:rPr>
          <w:lang w:val="en-CA"/>
        </w:rPr>
        <w:t xml:space="preserve">. </w:t>
      </w:r>
      <w:r w:rsidR="006776B0" w:rsidRPr="003D4518">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36"/>
      <w:r w:rsidR="003A5B6B" w:rsidRPr="003D4518">
        <w:rPr>
          <w:lang w:val="en-CA"/>
        </w:rPr>
        <w:t xml:space="preserve"> </w:t>
      </w:r>
    </w:p>
    <w:p w14:paraId="2E5F2FEC" w14:textId="75FE2D5E" w:rsidR="00D208E9" w:rsidRPr="003D4518" w:rsidRDefault="00F96B56" w:rsidP="00551B03">
      <w:pPr>
        <w:pStyle w:val="Heading2"/>
        <w:rPr>
          <w:lang w:val="en-CA"/>
        </w:rPr>
      </w:pPr>
      <w:r w:rsidRPr="003D4518">
        <w:rPr>
          <w:rStyle w:val="Strong"/>
          <w:lang w:val="en-CA"/>
        </w:rPr>
        <w:t>Inspection</w:t>
      </w:r>
    </w:p>
    <w:p w14:paraId="14BE2BDB" w14:textId="76C9AD42" w:rsidR="003A5B6B" w:rsidRPr="003D4518" w:rsidRDefault="003A5B6B" w:rsidP="00551B03">
      <w:pPr>
        <w:pStyle w:val="Heading3"/>
        <w:rPr>
          <w:lang w:val="en-CA"/>
        </w:rPr>
      </w:pPr>
      <w:bookmarkStart w:id="37" w:name="_Ref105155238"/>
      <w:r w:rsidRPr="003D4518">
        <w:rPr>
          <w:lang w:val="en-CA"/>
        </w:rPr>
        <w:t xml:space="preserve">The Lessee </w:t>
      </w:r>
      <w:r w:rsidR="00FE000C" w:rsidRPr="003D4518">
        <w:rPr>
          <w:lang w:val="en-CA"/>
        </w:rPr>
        <w:t>will provide</w:t>
      </w:r>
      <w:r w:rsidRPr="003D4518">
        <w:rPr>
          <w:lang w:val="en-CA"/>
        </w:rPr>
        <w:t xml:space="preserve"> </w:t>
      </w:r>
      <w:r w:rsidR="00F964A7" w:rsidRPr="003D4518">
        <w:rPr>
          <w:lang w:val="en-CA"/>
        </w:rPr>
        <w:t xml:space="preserve">each of </w:t>
      </w:r>
      <w:r w:rsidRPr="003D4518">
        <w:rPr>
          <w:lang w:val="en-CA"/>
        </w:rPr>
        <w:t>the Lessor</w:t>
      </w:r>
      <w:r w:rsidR="00F964A7" w:rsidRPr="003D4518">
        <w:rPr>
          <w:lang w:val="en-CA"/>
        </w:rPr>
        <w:t xml:space="preserve"> and the </w:t>
      </w:r>
      <w:proofErr w:type="spellStart"/>
      <w:r w:rsidR="00EE78E9" w:rsidRPr="003D4518">
        <w:rPr>
          <w:lang w:val="en-CA"/>
        </w:rPr>
        <w:t>Locatee</w:t>
      </w:r>
      <w:proofErr w:type="spellEnd"/>
      <w:r w:rsidRPr="003D4518">
        <w:rPr>
          <w:lang w:val="en-CA"/>
        </w:rPr>
        <w:t xml:space="preserve"> with reasonable access to inspect</w:t>
      </w:r>
      <w:r w:rsidR="001C502F" w:rsidRPr="003D4518">
        <w:rPr>
          <w:lang w:val="en-CA"/>
        </w:rPr>
        <w:t xml:space="preserve"> the Premises</w:t>
      </w:r>
      <w:r w:rsidR="00125026" w:rsidRPr="003D4518">
        <w:rPr>
          <w:lang w:val="en-CA"/>
        </w:rPr>
        <w:t>,</w:t>
      </w:r>
      <w:r w:rsidR="00A134FD" w:rsidRPr="003D4518">
        <w:rPr>
          <w:lang w:val="en-CA"/>
        </w:rPr>
        <w:t xml:space="preserve"> including conducting site assessments, audits</w:t>
      </w:r>
      <w:r w:rsidR="005B0923" w:rsidRPr="003D4518">
        <w:rPr>
          <w:lang w:val="en-CA"/>
        </w:rPr>
        <w:t>,</w:t>
      </w:r>
      <w:r w:rsidR="00A134FD" w:rsidRPr="003D4518">
        <w:rPr>
          <w:lang w:val="en-CA"/>
        </w:rPr>
        <w:t xml:space="preserve"> </w:t>
      </w:r>
      <w:r w:rsidR="001C502F" w:rsidRPr="003D4518">
        <w:rPr>
          <w:lang w:val="en-CA"/>
        </w:rPr>
        <w:t>and</w:t>
      </w:r>
      <w:r w:rsidR="00A134FD" w:rsidRPr="003D4518">
        <w:rPr>
          <w:lang w:val="en-CA"/>
        </w:rPr>
        <w:t xml:space="preserve"> other tests on, and investigations of,</w:t>
      </w:r>
      <w:r w:rsidRPr="003D4518">
        <w:rPr>
          <w:lang w:val="en-CA"/>
        </w:rPr>
        <w:t xml:space="preserve"> the Premises. Except in the case of an emergency, reasonable notice </w:t>
      </w:r>
      <w:r w:rsidR="00F964A7" w:rsidRPr="003D4518">
        <w:rPr>
          <w:lang w:val="en-CA"/>
        </w:rPr>
        <w:t xml:space="preserve">will be provided </w:t>
      </w:r>
      <w:r w:rsidRPr="003D4518">
        <w:rPr>
          <w:lang w:val="en-CA"/>
        </w:rPr>
        <w:t>to exercise this right of access. If the inspection is in response to a default of this Lease, or if</w:t>
      </w:r>
      <w:r w:rsidR="005B0923" w:rsidRPr="003D4518">
        <w:rPr>
          <w:lang w:val="en-CA"/>
        </w:rPr>
        <w:t>,</w:t>
      </w:r>
      <w:r w:rsidRPr="003D4518">
        <w:rPr>
          <w:lang w:val="en-CA"/>
        </w:rPr>
        <w:t xml:space="preserve"> in the process of inspecting the Premises, </w:t>
      </w:r>
      <w:r w:rsidR="00F964A7" w:rsidRPr="003D4518">
        <w:rPr>
          <w:lang w:val="en-CA"/>
        </w:rPr>
        <w:t xml:space="preserve">a default is </w:t>
      </w:r>
      <w:r w:rsidRPr="003D4518">
        <w:rPr>
          <w:lang w:val="en-CA"/>
        </w:rPr>
        <w:t>discover</w:t>
      </w:r>
      <w:r w:rsidR="00F964A7" w:rsidRPr="003D4518">
        <w:rPr>
          <w:lang w:val="en-CA"/>
        </w:rPr>
        <w:t>ed</w:t>
      </w:r>
      <w:r w:rsidRPr="003D4518">
        <w:rPr>
          <w:lang w:val="en-CA"/>
        </w:rPr>
        <w:t xml:space="preserve"> or confirm</w:t>
      </w:r>
      <w:r w:rsidR="00F964A7" w:rsidRPr="003D4518">
        <w:rPr>
          <w:lang w:val="en-CA"/>
        </w:rPr>
        <w:t>ed</w:t>
      </w:r>
      <w:r w:rsidRPr="003D4518">
        <w:rPr>
          <w:lang w:val="en-CA"/>
        </w:rPr>
        <w:t>, then the Lessor's reasonable expenses under this section</w:t>
      </w:r>
      <w:r w:rsidR="00505C96" w:rsidRPr="003D4518">
        <w:rPr>
          <w:lang w:val="en-CA"/>
        </w:rPr>
        <w:t xml:space="preserve"> </w:t>
      </w:r>
      <w:r w:rsidR="00505C96" w:rsidRPr="003D4518">
        <w:rPr>
          <w:lang w:val="en-CA"/>
        </w:rPr>
        <w:fldChar w:fldCharType="begin"/>
      </w:r>
      <w:r w:rsidR="00505C96" w:rsidRPr="003D4518">
        <w:rPr>
          <w:lang w:val="en-CA"/>
        </w:rPr>
        <w:instrText xml:space="preserve"> REF _Ref105155238 \r \h </w:instrText>
      </w:r>
      <w:r w:rsidR="00505C96" w:rsidRPr="003D4518">
        <w:rPr>
          <w:lang w:val="en-CA"/>
        </w:rPr>
      </w:r>
      <w:r w:rsidR="00505C96" w:rsidRPr="003D4518">
        <w:rPr>
          <w:lang w:val="en-CA"/>
        </w:rPr>
        <w:fldChar w:fldCharType="separate"/>
      </w:r>
      <w:r w:rsidR="00DC7B0E">
        <w:rPr>
          <w:lang w:val="en-CA"/>
        </w:rPr>
        <w:t>3.6.1</w:t>
      </w:r>
      <w:r w:rsidR="00505C96" w:rsidRPr="003D4518">
        <w:rPr>
          <w:lang w:val="en-CA"/>
        </w:rPr>
        <w:fldChar w:fldCharType="end"/>
      </w:r>
      <w:r w:rsidRPr="003D4518">
        <w:rPr>
          <w:lang w:val="en-CA"/>
        </w:rPr>
        <w:t xml:space="preserve"> are Additional Rent</w:t>
      </w:r>
      <w:r w:rsidR="00F964A7" w:rsidRPr="003D4518">
        <w:rPr>
          <w:lang w:val="en-CA"/>
        </w:rPr>
        <w:t xml:space="preserve"> and the </w:t>
      </w:r>
      <w:proofErr w:type="spellStart"/>
      <w:r w:rsidR="00EE78E9" w:rsidRPr="003D4518">
        <w:rPr>
          <w:lang w:val="en-CA"/>
        </w:rPr>
        <w:t>Locatee</w:t>
      </w:r>
      <w:r w:rsidR="00F964A7" w:rsidRPr="003D4518">
        <w:rPr>
          <w:lang w:val="en-CA"/>
        </w:rPr>
        <w:t>’s</w:t>
      </w:r>
      <w:proofErr w:type="spellEnd"/>
      <w:r w:rsidR="00F964A7" w:rsidRPr="003D4518">
        <w:rPr>
          <w:lang w:val="en-CA"/>
        </w:rPr>
        <w:t xml:space="preserve"> reasonable expenses under this section </w:t>
      </w:r>
      <w:r w:rsidR="00505C96" w:rsidRPr="003D4518">
        <w:rPr>
          <w:lang w:val="en-CA"/>
        </w:rPr>
        <w:fldChar w:fldCharType="begin"/>
      </w:r>
      <w:r w:rsidR="00505C96" w:rsidRPr="003D4518">
        <w:rPr>
          <w:lang w:val="en-CA"/>
        </w:rPr>
        <w:instrText xml:space="preserve"> REF _Ref105155238 \r \h </w:instrText>
      </w:r>
      <w:r w:rsidR="00505C96" w:rsidRPr="003D4518">
        <w:rPr>
          <w:lang w:val="en-CA"/>
        </w:rPr>
      </w:r>
      <w:r w:rsidR="00505C96" w:rsidRPr="003D4518">
        <w:rPr>
          <w:lang w:val="en-CA"/>
        </w:rPr>
        <w:fldChar w:fldCharType="separate"/>
      </w:r>
      <w:r w:rsidR="00DC7B0E">
        <w:rPr>
          <w:lang w:val="en-CA"/>
        </w:rPr>
        <w:t>3.6.1</w:t>
      </w:r>
      <w:r w:rsidR="00505C96" w:rsidRPr="003D4518">
        <w:rPr>
          <w:lang w:val="en-CA"/>
        </w:rPr>
        <w:fldChar w:fldCharType="end"/>
      </w:r>
      <w:r w:rsidR="00505C96" w:rsidRPr="003D4518">
        <w:rPr>
          <w:lang w:val="en-CA"/>
        </w:rPr>
        <w:t xml:space="preserve"> </w:t>
      </w:r>
      <w:r w:rsidR="00F964A7" w:rsidRPr="003D4518">
        <w:rPr>
          <w:lang w:val="en-CA"/>
        </w:rPr>
        <w:t xml:space="preserve">are </w:t>
      </w:r>
      <w:proofErr w:type="spellStart"/>
      <w:r w:rsidR="00D845D3" w:rsidRPr="003D4518">
        <w:rPr>
          <w:lang w:val="en-CA"/>
        </w:rPr>
        <w:t>Locatee</w:t>
      </w:r>
      <w:proofErr w:type="spellEnd"/>
      <w:r w:rsidR="00D845D3" w:rsidRPr="003D4518">
        <w:rPr>
          <w:lang w:val="en-CA"/>
        </w:rPr>
        <w:t xml:space="preserve"> Fees</w:t>
      </w:r>
      <w:r w:rsidRPr="003D4518">
        <w:rPr>
          <w:lang w:val="en-CA"/>
        </w:rPr>
        <w:t>.</w:t>
      </w:r>
      <w:bookmarkEnd w:id="37"/>
      <w:r w:rsidRPr="003D4518">
        <w:rPr>
          <w:lang w:val="en-CA"/>
        </w:rPr>
        <w:t xml:space="preserve"> </w:t>
      </w:r>
    </w:p>
    <w:p w14:paraId="27CFE768" w14:textId="4FB5845F" w:rsidR="006B3282" w:rsidRPr="003D4518" w:rsidRDefault="003A5B6B" w:rsidP="00551B03">
      <w:pPr>
        <w:pStyle w:val="Heading3"/>
        <w:rPr>
          <w:lang w:val="en-CA"/>
        </w:rPr>
      </w:pPr>
      <w:r w:rsidRPr="003D4518">
        <w:rPr>
          <w:lang w:val="en-CA"/>
        </w:rPr>
        <w:t xml:space="preserve">During the last 12 months of the Term and as long as the Lessee’s use and enjoyment of the Premises are not unreasonably interfered with, </w:t>
      </w:r>
      <w:r w:rsidR="00D27320" w:rsidRPr="003D4518">
        <w:rPr>
          <w:lang w:val="en-CA"/>
        </w:rPr>
        <w:t xml:space="preserve">the </w:t>
      </w:r>
      <w:proofErr w:type="spellStart"/>
      <w:r w:rsidR="00EE78E9" w:rsidRPr="003D4518">
        <w:rPr>
          <w:lang w:val="en-CA"/>
        </w:rPr>
        <w:t>Locatee</w:t>
      </w:r>
      <w:proofErr w:type="spellEnd"/>
      <w:r w:rsidR="00D27320" w:rsidRPr="003D4518">
        <w:rPr>
          <w:lang w:val="en-CA"/>
        </w:rPr>
        <w:t xml:space="preserve"> </w:t>
      </w:r>
      <w:r w:rsidR="006B3282" w:rsidRPr="003D4518">
        <w:rPr>
          <w:lang w:val="en-CA"/>
        </w:rPr>
        <w:t>may:</w:t>
      </w:r>
    </w:p>
    <w:p w14:paraId="38EABC03" w14:textId="77777777" w:rsidR="006B3282" w:rsidRPr="003D4518" w:rsidRDefault="003A5B6B" w:rsidP="00896295">
      <w:pPr>
        <w:pStyle w:val="Heading3"/>
        <w:numPr>
          <w:ilvl w:val="3"/>
          <w:numId w:val="16"/>
        </w:numPr>
        <w:ind w:left="1728"/>
        <w:rPr>
          <w:lang w:val="en-CA"/>
        </w:rPr>
      </w:pPr>
      <w:r w:rsidRPr="003D4518">
        <w:rPr>
          <w:lang w:val="en-CA"/>
        </w:rPr>
        <w:t>display signs on the Premises advertis</w:t>
      </w:r>
      <w:r w:rsidR="001C436E" w:rsidRPr="003D4518">
        <w:rPr>
          <w:lang w:val="en-CA"/>
        </w:rPr>
        <w:t>ing the Premises for lease; and</w:t>
      </w:r>
      <w:r w:rsidRPr="003D4518">
        <w:rPr>
          <w:lang w:val="en-CA"/>
        </w:rPr>
        <w:t xml:space="preserve"> </w:t>
      </w:r>
    </w:p>
    <w:p w14:paraId="7B181555" w14:textId="453E4057" w:rsidR="003A5B6B" w:rsidRPr="003D4518" w:rsidRDefault="003A5B6B" w:rsidP="00896295">
      <w:pPr>
        <w:pStyle w:val="Heading3"/>
        <w:numPr>
          <w:ilvl w:val="3"/>
          <w:numId w:val="16"/>
        </w:numPr>
        <w:ind w:left="1728"/>
        <w:rPr>
          <w:lang w:val="en-CA"/>
        </w:rPr>
      </w:pPr>
      <w:r w:rsidRPr="003D4518">
        <w:rPr>
          <w:lang w:val="en-CA"/>
        </w:rPr>
        <w:t xml:space="preserve">on reasonable notice being </w:t>
      </w:r>
      <w:r w:rsidR="005B0923" w:rsidRPr="003D4518">
        <w:rPr>
          <w:lang w:val="en-CA"/>
        </w:rPr>
        <w:t>provided</w:t>
      </w:r>
      <w:r w:rsidR="00953150" w:rsidRPr="003D4518">
        <w:rPr>
          <w:lang w:val="en-CA"/>
        </w:rPr>
        <w:t xml:space="preserve"> </w:t>
      </w:r>
      <w:r w:rsidRPr="003D4518">
        <w:rPr>
          <w:lang w:val="en-CA"/>
        </w:rPr>
        <w:t>to the Lessee, allow prospective lessees and their advisors access to the Premises so that they may inspect or perform any reasonable assessments of the Premises</w:t>
      </w:r>
      <w:r w:rsidR="001267EB" w:rsidRPr="003D4518">
        <w:rPr>
          <w:lang w:val="en-CA"/>
        </w:rPr>
        <w:t xml:space="preserve">, </w:t>
      </w:r>
      <w:r w:rsidR="007D43AA" w:rsidRPr="003D4518">
        <w:rPr>
          <w:lang w:val="en-CA"/>
        </w:rPr>
        <w:t xml:space="preserve">however, </w:t>
      </w:r>
      <w:r w:rsidR="001267EB" w:rsidRPr="003D4518">
        <w:rPr>
          <w:lang w:val="en-CA"/>
        </w:rPr>
        <w:t>the Lessee may require its representative to attend such inspection or assessment</w:t>
      </w:r>
      <w:r w:rsidRPr="003D4518">
        <w:rPr>
          <w:lang w:val="en-CA"/>
        </w:rPr>
        <w:t xml:space="preserve">. </w:t>
      </w:r>
    </w:p>
    <w:p w14:paraId="5325A508" w14:textId="45FAB49E" w:rsidR="00474A40" w:rsidRPr="003D4518" w:rsidRDefault="003A5B6B" w:rsidP="00141B5A">
      <w:pPr>
        <w:pStyle w:val="Heading2"/>
        <w:rPr>
          <w:lang w:val="en-CA"/>
        </w:rPr>
      </w:pPr>
      <w:r w:rsidRPr="003D4518">
        <w:rPr>
          <w:rStyle w:val="Strong"/>
          <w:lang w:val="en-CA"/>
        </w:rPr>
        <w:lastRenderedPageBreak/>
        <w:t>Artifacts</w:t>
      </w:r>
      <w:r w:rsidR="00474A40" w:rsidRPr="003D4518">
        <w:rPr>
          <w:rStyle w:val="Strong"/>
          <w:b w:val="0"/>
          <w:lang w:val="en-CA"/>
        </w:rPr>
        <w:t xml:space="preserve"> – I</w:t>
      </w:r>
      <w:r w:rsidR="0059161A" w:rsidRPr="003D4518">
        <w:rPr>
          <w:lang w:val="en-CA"/>
        </w:rPr>
        <w:t>f an</w:t>
      </w:r>
      <w:r w:rsidRPr="003D4518">
        <w:rPr>
          <w:lang w:val="en-CA"/>
        </w:rPr>
        <w:t xml:space="preserve"> Artifact is </w:t>
      </w:r>
      <w:r w:rsidR="00474A40" w:rsidRPr="003D4518">
        <w:rPr>
          <w:lang w:val="en-CA"/>
        </w:rPr>
        <w:t xml:space="preserve">unearthed or </w:t>
      </w:r>
      <w:r w:rsidRPr="003D4518">
        <w:rPr>
          <w:lang w:val="en-CA"/>
        </w:rPr>
        <w:t>discovered on</w:t>
      </w:r>
      <w:r w:rsidR="00B105E4" w:rsidRPr="003D4518">
        <w:rPr>
          <w:lang w:val="en-CA"/>
        </w:rPr>
        <w:t xml:space="preserve"> </w:t>
      </w:r>
      <w:r w:rsidRPr="003D4518">
        <w:rPr>
          <w:lang w:val="en-CA"/>
        </w:rPr>
        <w:t xml:space="preserve">the </w:t>
      </w:r>
      <w:r w:rsidR="008F0BE7" w:rsidRPr="003D4518">
        <w:rPr>
          <w:lang w:val="en-CA"/>
        </w:rPr>
        <w:t>Premises</w:t>
      </w:r>
      <w:r w:rsidRPr="003D4518">
        <w:rPr>
          <w:lang w:val="en-CA"/>
        </w:rPr>
        <w:t>, then the Lessee will</w:t>
      </w:r>
      <w:r w:rsidR="00474A40" w:rsidRPr="003D4518">
        <w:rPr>
          <w:lang w:val="en-CA"/>
        </w:rPr>
        <w:t>:</w:t>
      </w:r>
    </w:p>
    <w:p w14:paraId="3E5CB5FE" w14:textId="5279858A" w:rsidR="00474A40" w:rsidRPr="003D4518" w:rsidRDefault="00474A40" w:rsidP="00474A40">
      <w:pPr>
        <w:pStyle w:val="Heading3"/>
        <w:rPr>
          <w:lang w:val="en-CA"/>
        </w:rPr>
      </w:pPr>
      <w:r w:rsidRPr="003D4518">
        <w:rPr>
          <w:lang w:val="en-CA"/>
        </w:rPr>
        <w:t>promptly notify the First Nation</w:t>
      </w:r>
      <w:r w:rsidR="00EE78E9" w:rsidRPr="003D4518">
        <w:rPr>
          <w:lang w:val="en-CA"/>
        </w:rPr>
        <w:t xml:space="preserve"> and the </w:t>
      </w:r>
      <w:proofErr w:type="spellStart"/>
      <w:r w:rsidR="00EE78E9" w:rsidRPr="003D4518">
        <w:rPr>
          <w:lang w:val="en-CA"/>
        </w:rPr>
        <w:t>Locatee</w:t>
      </w:r>
      <w:proofErr w:type="spellEnd"/>
      <w:r w:rsidRPr="003D4518">
        <w:rPr>
          <w:lang w:val="en-CA"/>
        </w:rPr>
        <w:t>;</w:t>
      </w:r>
    </w:p>
    <w:p w14:paraId="66D0CEB4" w14:textId="1BB3CE17" w:rsidR="00474A40" w:rsidRPr="003D4518" w:rsidRDefault="003A5B6B" w:rsidP="00474A40">
      <w:pPr>
        <w:pStyle w:val="Heading3"/>
        <w:rPr>
          <w:lang w:val="en-CA"/>
        </w:rPr>
      </w:pPr>
      <w:r w:rsidRPr="003D4518">
        <w:rPr>
          <w:lang w:val="en-CA"/>
        </w:rPr>
        <w:t xml:space="preserve">cease </w:t>
      </w:r>
      <w:r w:rsidR="00474A40" w:rsidRPr="003D4518">
        <w:rPr>
          <w:lang w:val="en-CA"/>
        </w:rPr>
        <w:t xml:space="preserve">further activity that could affect the </w:t>
      </w:r>
      <w:r w:rsidR="00DF6864" w:rsidRPr="003D4518">
        <w:rPr>
          <w:lang w:val="en-CA"/>
        </w:rPr>
        <w:t>Artifact</w:t>
      </w:r>
      <w:r w:rsidR="00474A40" w:rsidRPr="003D4518">
        <w:rPr>
          <w:lang w:val="en-CA"/>
        </w:rPr>
        <w:t>;</w:t>
      </w:r>
    </w:p>
    <w:p w14:paraId="4D563B10" w14:textId="77777777" w:rsidR="00474A40" w:rsidRPr="003D4518" w:rsidRDefault="00474A40" w:rsidP="00474A40">
      <w:pPr>
        <w:pStyle w:val="Heading3"/>
        <w:rPr>
          <w:lang w:val="en-CA"/>
        </w:rPr>
      </w:pPr>
      <w:r w:rsidRPr="003D4518">
        <w:rPr>
          <w:lang w:val="en-CA"/>
        </w:rPr>
        <w:t>take reasonable measures to protect the Artifact;</w:t>
      </w:r>
    </w:p>
    <w:p w14:paraId="3ABEF991" w14:textId="42DEC17D" w:rsidR="00474A40" w:rsidRPr="003D4518" w:rsidRDefault="00474A40" w:rsidP="00474A40">
      <w:pPr>
        <w:pStyle w:val="Heading3"/>
        <w:rPr>
          <w:lang w:val="en-CA"/>
        </w:rPr>
      </w:pPr>
      <w:r w:rsidRPr="003D4518">
        <w:rPr>
          <w:lang w:val="en-CA"/>
        </w:rPr>
        <w:t xml:space="preserve">comply with the direction of an Authority and the reasonable requirements of </w:t>
      </w:r>
      <w:r w:rsidR="0059161A" w:rsidRPr="003D4518">
        <w:rPr>
          <w:lang w:val="en-CA"/>
        </w:rPr>
        <w:t>the First Nation</w:t>
      </w:r>
      <w:r w:rsidRPr="003D4518">
        <w:rPr>
          <w:lang w:val="en-CA"/>
        </w:rPr>
        <w:t xml:space="preserve"> in relation to the handling of the Artifact; and</w:t>
      </w:r>
    </w:p>
    <w:p w14:paraId="15957993" w14:textId="12FE0EAB" w:rsidR="003A5B6B" w:rsidRPr="003D4518" w:rsidRDefault="00474A40" w:rsidP="00474A40">
      <w:pPr>
        <w:pStyle w:val="Heading3"/>
        <w:rPr>
          <w:lang w:val="en-CA"/>
        </w:rPr>
      </w:pPr>
      <w:r w:rsidRPr="003D4518">
        <w:rPr>
          <w:lang w:val="en-CA"/>
        </w:rPr>
        <w:t>i</w:t>
      </w:r>
      <w:r w:rsidR="003A5B6B" w:rsidRPr="003D4518">
        <w:rPr>
          <w:lang w:val="en-CA"/>
        </w:rPr>
        <w:t xml:space="preserve">f there are no First Nation or federal Laws relating to the </w:t>
      </w:r>
      <w:r w:rsidRPr="003D4518">
        <w:rPr>
          <w:lang w:val="en-CA"/>
        </w:rPr>
        <w:t>handling of such an</w:t>
      </w:r>
      <w:r w:rsidR="00125026" w:rsidRPr="003D4518">
        <w:rPr>
          <w:lang w:val="en-CA"/>
        </w:rPr>
        <w:t xml:space="preserve"> </w:t>
      </w:r>
      <w:r w:rsidR="003A5B6B" w:rsidRPr="003D4518">
        <w:rPr>
          <w:lang w:val="en-CA"/>
        </w:rPr>
        <w:t xml:space="preserve">Artifact, </w:t>
      </w:r>
      <w:r w:rsidRPr="003D4518">
        <w:rPr>
          <w:lang w:val="en-CA"/>
        </w:rPr>
        <w:t xml:space="preserve">at the </w:t>
      </w:r>
      <w:r w:rsidR="0059161A" w:rsidRPr="003D4518">
        <w:rPr>
          <w:lang w:val="en-CA"/>
        </w:rPr>
        <w:t>written direction</w:t>
      </w:r>
      <w:r w:rsidRPr="003D4518">
        <w:rPr>
          <w:lang w:val="en-CA"/>
        </w:rPr>
        <w:t xml:space="preserve"> of the First Nation, </w:t>
      </w:r>
      <w:r w:rsidR="003A5B6B" w:rsidRPr="003D4518">
        <w:rPr>
          <w:lang w:val="en-CA"/>
        </w:rPr>
        <w:t xml:space="preserve">comply with the requirements in </w:t>
      </w:r>
      <w:r w:rsidR="007D43AA" w:rsidRPr="003D4518">
        <w:rPr>
          <w:lang w:val="en-CA"/>
        </w:rPr>
        <w:t>the</w:t>
      </w:r>
      <w:r w:rsidRPr="003D4518">
        <w:rPr>
          <w:lang w:val="en-CA"/>
        </w:rPr>
        <w:t xml:space="preserve"> law</w:t>
      </w:r>
      <w:r w:rsidR="007D43AA" w:rsidRPr="003D4518">
        <w:rPr>
          <w:lang w:val="en-CA"/>
        </w:rPr>
        <w:t>s</w:t>
      </w:r>
      <w:r w:rsidR="000570AB" w:rsidRPr="003D4518">
        <w:rPr>
          <w:lang w:val="en-CA"/>
        </w:rPr>
        <w:t xml:space="preserve"> of </w:t>
      </w:r>
      <w:r w:rsidRPr="003D4518">
        <w:rPr>
          <w:lang w:val="en-CA"/>
        </w:rPr>
        <w:t xml:space="preserve">the province of </w:t>
      </w:r>
      <w:r w:rsidR="000570AB" w:rsidRPr="003D4518">
        <w:rPr>
          <w:lang w:val="en-CA"/>
        </w:rPr>
        <w:fldChar w:fldCharType="begin">
          <w:ffData>
            <w:name w:val=""/>
            <w:enabled/>
            <w:calcOnExit w:val="0"/>
            <w:textInput>
              <w:default w:val="[Name of Province]"/>
            </w:textInput>
          </w:ffData>
        </w:fldChar>
      </w:r>
      <w:r w:rsidR="000570AB" w:rsidRPr="003D4518">
        <w:rPr>
          <w:lang w:val="en-CA"/>
        </w:rPr>
        <w:instrText xml:space="preserve"> FORMTEXT </w:instrText>
      </w:r>
      <w:r w:rsidR="000570AB" w:rsidRPr="003D4518">
        <w:rPr>
          <w:lang w:val="en-CA"/>
        </w:rPr>
      </w:r>
      <w:r w:rsidR="000570AB" w:rsidRPr="003D4518">
        <w:rPr>
          <w:lang w:val="en-CA"/>
        </w:rPr>
        <w:fldChar w:fldCharType="separate"/>
      </w:r>
      <w:r w:rsidR="00DC7B0E">
        <w:rPr>
          <w:noProof/>
          <w:lang w:val="en-CA"/>
        </w:rPr>
        <w:t>[Name of Province]</w:t>
      </w:r>
      <w:r w:rsidR="000570AB" w:rsidRPr="003D4518">
        <w:rPr>
          <w:lang w:val="en-CA"/>
        </w:rPr>
        <w:fldChar w:fldCharType="end"/>
      </w:r>
      <w:r w:rsidRPr="003D4518">
        <w:rPr>
          <w:lang w:val="en-CA"/>
        </w:rPr>
        <w:t xml:space="preserve"> relating to the protection of heritage objects or sites such as the Artifact, to the extent possible, </w:t>
      </w:r>
      <w:r w:rsidR="00F964A7" w:rsidRPr="003D4518">
        <w:rPr>
          <w:lang w:val="en-CA"/>
        </w:rPr>
        <w:t>even if</w:t>
      </w:r>
      <w:r w:rsidRPr="003D4518">
        <w:rPr>
          <w:lang w:val="en-CA"/>
        </w:rPr>
        <w:t xml:space="preserve"> such law</w:t>
      </w:r>
      <w:r w:rsidR="007D43AA" w:rsidRPr="003D4518">
        <w:rPr>
          <w:lang w:val="en-CA"/>
        </w:rPr>
        <w:t>s are</w:t>
      </w:r>
      <w:r w:rsidR="00F964A7" w:rsidRPr="003D4518">
        <w:rPr>
          <w:lang w:val="en-CA"/>
        </w:rPr>
        <w:t xml:space="preserve"> not applicable on the </w:t>
      </w:r>
      <w:r w:rsidRPr="003D4518">
        <w:rPr>
          <w:lang w:val="en-CA"/>
        </w:rPr>
        <w:t>Premises</w:t>
      </w:r>
      <w:r w:rsidR="003A5B6B" w:rsidRPr="003D4518">
        <w:rPr>
          <w:lang w:val="en-CA"/>
        </w:rPr>
        <w:t>.</w:t>
      </w:r>
    </w:p>
    <w:p w14:paraId="00AFAC49" w14:textId="481E6987" w:rsidR="001A654B" w:rsidRPr="003D4518" w:rsidRDefault="00474A40" w:rsidP="00536B2F">
      <w:pPr>
        <w:pStyle w:val="Heading2"/>
        <w:rPr>
          <w:lang w:val="en-CA"/>
        </w:rPr>
      </w:pPr>
      <w:r w:rsidRPr="003D4518">
        <w:rPr>
          <w:b/>
          <w:lang w:val="en-CA"/>
        </w:rPr>
        <w:t xml:space="preserve">Survey Monuments </w:t>
      </w:r>
      <w:r w:rsidRPr="003D4518">
        <w:rPr>
          <w:lang w:val="en-CA"/>
        </w:rPr>
        <w:t xml:space="preserve">– </w:t>
      </w:r>
      <w:r w:rsidR="003A5B6B" w:rsidRPr="003D4518">
        <w:rPr>
          <w:lang w:val="en-CA"/>
        </w:rPr>
        <w:t>If a legal survey monument</w:t>
      </w:r>
      <w:r w:rsidR="00927B35" w:rsidRPr="003D4518">
        <w:rPr>
          <w:lang w:val="en-CA"/>
        </w:rPr>
        <w:t xml:space="preserve"> is</w:t>
      </w:r>
      <w:r w:rsidR="003A5B6B" w:rsidRPr="003D4518">
        <w:rPr>
          <w:lang w:val="en-CA"/>
        </w:rPr>
        <w:t xml:space="preserve"> disturbed, damaged</w:t>
      </w:r>
      <w:r w:rsidR="007D43AA" w:rsidRPr="003D4518">
        <w:rPr>
          <w:lang w:val="en-CA"/>
        </w:rPr>
        <w:t>,</w:t>
      </w:r>
      <w:r w:rsidR="003A5B6B" w:rsidRPr="003D4518">
        <w:rPr>
          <w:lang w:val="en-CA"/>
        </w:rPr>
        <w:t xml:space="preserve"> or destroyed during the Term, </w:t>
      </w:r>
      <w:r w:rsidR="00E926EB" w:rsidRPr="003D4518">
        <w:rPr>
          <w:lang w:val="en-CA"/>
        </w:rPr>
        <w:t xml:space="preserve">then </w:t>
      </w:r>
      <w:r w:rsidR="003A5B6B" w:rsidRPr="003D4518">
        <w:rPr>
          <w:lang w:val="en-CA"/>
        </w:rPr>
        <w:t xml:space="preserve">the Lessee will ensure that </w:t>
      </w:r>
      <w:r w:rsidR="00927B35" w:rsidRPr="003D4518">
        <w:rPr>
          <w:lang w:val="en-CA"/>
        </w:rPr>
        <w:t xml:space="preserve">it is </w:t>
      </w:r>
      <w:r w:rsidR="003A5B6B" w:rsidRPr="003D4518">
        <w:rPr>
          <w:lang w:val="en-CA"/>
        </w:rPr>
        <w:t>replaced by a licensed surveyor to the satisfaction of the Surveyor General of Canada.</w:t>
      </w:r>
    </w:p>
    <w:p w14:paraId="327AD804" w14:textId="083BC793" w:rsidR="00D831B8" w:rsidRPr="003D4518" w:rsidRDefault="00D831B8" w:rsidP="00551B03">
      <w:pPr>
        <w:pStyle w:val="Heading2"/>
        <w:rPr>
          <w:lang w:val="en-CA"/>
        </w:rPr>
      </w:pPr>
      <w:r w:rsidRPr="003D4518">
        <w:rPr>
          <w:rStyle w:val="Strong"/>
          <w:lang w:val="en-CA"/>
        </w:rPr>
        <w:t>Representation</w:t>
      </w:r>
      <w:r w:rsidR="008F0BE7" w:rsidRPr="003D4518">
        <w:rPr>
          <w:rStyle w:val="Strong"/>
          <w:lang w:val="en-CA"/>
        </w:rPr>
        <w:t>s</w:t>
      </w:r>
      <w:r w:rsidRPr="003D4518">
        <w:rPr>
          <w:rStyle w:val="Strong"/>
          <w:lang w:val="en-CA"/>
        </w:rPr>
        <w:t xml:space="preserve"> about the </w:t>
      </w:r>
      <w:r w:rsidR="008F0BE7" w:rsidRPr="003D4518">
        <w:rPr>
          <w:rStyle w:val="Strong"/>
          <w:lang w:val="en-CA"/>
        </w:rPr>
        <w:t>Premises</w:t>
      </w:r>
      <w:r w:rsidRPr="003D4518">
        <w:rPr>
          <w:rStyle w:val="Strong"/>
          <w:lang w:val="en-CA"/>
        </w:rPr>
        <w:t xml:space="preserve"> and </w:t>
      </w:r>
      <w:r w:rsidR="008F0BE7" w:rsidRPr="003D4518">
        <w:rPr>
          <w:rStyle w:val="Strong"/>
          <w:lang w:val="en-CA"/>
        </w:rPr>
        <w:t>their</w:t>
      </w:r>
      <w:r w:rsidRPr="003D4518">
        <w:rPr>
          <w:rStyle w:val="Strong"/>
          <w:lang w:val="en-CA"/>
        </w:rPr>
        <w:t xml:space="preserve"> Use</w:t>
      </w:r>
      <w:r w:rsidRPr="003D4518">
        <w:rPr>
          <w:lang w:val="en-CA"/>
        </w:rPr>
        <w:t xml:space="preserve">    </w:t>
      </w:r>
    </w:p>
    <w:p w14:paraId="2DBDD1D1" w14:textId="58BAAE8C" w:rsidR="002A3B3F" w:rsidRPr="003D4518" w:rsidRDefault="003A5B6B" w:rsidP="00551B03">
      <w:pPr>
        <w:pStyle w:val="Heading3"/>
        <w:rPr>
          <w:lang w:val="en-CA"/>
        </w:rPr>
      </w:pPr>
      <w:r w:rsidRPr="003D4518">
        <w:rPr>
          <w:lang w:val="en-CA"/>
        </w:rPr>
        <w:t xml:space="preserve">The Premises </w:t>
      </w:r>
      <w:r w:rsidR="007D43AA" w:rsidRPr="003D4518">
        <w:rPr>
          <w:lang w:val="en-CA"/>
        </w:rPr>
        <w:t xml:space="preserve">are leased </w:t>
      </w:r>
      <w:r w:rsidRPr="003D4518">
        <w:rPr>
          <w:lang w:val="en-CA"/>
        </w:rPr>
        <w:t>to the Lessee on an “as is – where is” basis</w:t>
      </w:r>
      <w:r w:rsidR="005C05FA" w:rsidRPr="003D4518">
        <w:rPr>
          <w:lang w:val="en-CA"/>
        </w:rPr>
        <w:t>.</w:t>
      </w:r>
      <w:r w:rsidR="002A3B3F" w:rsidRPr="003D4518">
        <w:rPr>
          <w:lang w:val="en-CA"/>
        </w:rPr>
        <w:t xml:space="preserve"> </w:t>
      </w:r>
    </w:p>
    <w:p w14:paraId="170A3843" w14:textId="13BB098F" w:rsidR="006B3282" w:rsidRPr="003D4518" w:rsidRDefault="007D43AA" w:rsidP="00551B03">
      <w:pPr>
        <w:pStyle w:val="Heading3"/>
        <w:rPr>
          <w:lang w:val="en-CA"/>
        </w:rPr>
      </w:pPr>
      <w:r w:rsidRPr="003D4518">
        <w:rPr>
          <w:lang w:val="en-CA"/>
        </w:rPr>
        <w:t xml:space="preserve">Without limiting section </w:t>
      </w:r>
      <w:r w:rsidRPr="003D4518">
        <w:rPr>
          <w:lang w:val="en-CA"/>
        </w:rPr>
        <w:fldChar w:fldCharType="begin"/>
      </w:r>
      <w:r w:rsidRPr="003D4518">
        <w:rPr>
          <w:lang w:val="en-CA"/>
        </w:rPr>
        <w:instrText xml:space="preserve"> REF _Ref28947503 \r \h </w:instrText>
      </w:r>
      <w:r w:rsidRPr="003D4518">
        <w:rPr>
          <w:lang w:val="en-CA"/>
        </w:rPr>
      </w:r>
      <w:r w:rsidRPr="003D4518">
        <w:rPr>
          <w:lang w:val="en-CA"/>
        </w:rPr>
        <w:fldChar w:fldCharType="separate"/>
      </w:r>
      <w:r w:rsidR="00DC7B0E">
        <w:rPr>
          <w:lang w:val="en-CA"/>
        </w:rPr>
        <w:t>1.8</w:t>
      </w:r>
      <w:r w:rsidRPr="003D4518">
        <w:rPr>
          <w:lang w:val="en-CA"/>
        </w:rPr>
        <w:fldChar w:fldCharType="end"/>
      </w:r>
      <w:r w:rsidRPr="003D4518">
        <w:rPr>
          <w:lang w:val="en-CA"/>
        </w:rPr>
        <w:t xml:space="preserve">, </w:t>
      </w:r>
      <w:r w:rsidR="00F964A7" w:rsidRPr="003D4518">
        <w:rPr>
          <w:lang w:val="en-CA"/>
        </w:rPr>
        <w:t>t</w:t>
      </w:r>
      <w:r w:rsidR="003A5B6B" w:rsidRPr="003D4518">
        <w:rPr>
          <w:lang w:val="en-CA"/>
        </w:rPr>
        <w:t>he Lessor</w:t>
      </w:r>
      <w:r w:rsidR="00A134FD" w:rsidRPr="003D4518">
        <w:rPr>
          <w:lang w:val="en-CA"/>
        </w:rPr>
        <w:t>,</w:t>
      </w:r>
      <w:r w:rsidR="003A5B6B" w:rsidRPr="003D4518">
        <w:rPr>
          <w:lang w:val="en-CA"/>
        </w:rPr>
        <w:t xml:space="preserve"> </w:t>
      </w:r>
      <w:r w:rsidR="0059161A" w:rsidRPr="003D4518">
        <w:rPr>
          <w:lang w:val="en-CA"/>
        </w:rPr>
        <w:t xml:space="preserve">the Minister, </w:t>
      </w:r>
      <w:r w:rsidRPr="003D4518">
        <w:rPr>
          <w:lang w:val="en-CA"/>
        </w:rPr>
        <w:t xml:space="preserve">the First Nation, the Council, </w:t>
      </w:r>
      <w:r w:rsidR="00F964A7" w:rsidRPr="003D4518">
        <w:rPr>
          <w:lang w:val="en-CA"/>
        </w:rPr>
        <w:t xml:space="preserve">the </w:t>
      </w:r>
      <w:proofErr w:type="spellStart"/>
      <w:r w:rsidR="00EE78E9" w:rsidRPr="003D4518">
        <w:rPr>
          <w:lang w:val="en-CA"/>
        </w:rPr>
        <w:t>Locatee</w:t>
      </w:r>
      <w:proofErr w:type="spellEnd"/>
      <w:r w:rsidR="0059161A" w:rsidRPr="003D4518">
        <w:rPr>
          <w:lang w:val="en-CA"/>
        </w:rPr>
        <w:t xml:space="preserve">, </w:t>
      </w:r>
      <w:r w:rsidRPr="003D4518">
        <w:rPr>
          <w:lang w:val="en-CA"/>
        </w:rPr>
        <w:t>and</w:t>
      </w:r>
      <w:r w:rsidR="0059161A" w:rsidRPr="003D4518">
        <w:rPr>
          <w:lang w:val="en-CA"/>
        </w:rPr>
        <w:t xml:space="preserve"> </w:t>
      </w:r>
      <w:r w:rsidR="00A134FD" w:rsidRPr="003D4518">
        <w:rPr>
          <w:lang w:val="en-CA"/>
        </w:rPr>
        <w:t>their</w:t>
      </w:r>
      <w:r w:rsidR="00EC6424" w:rsidRPr="003D4518">
        <w:rPr>
          <w:lang w:val="en-CA"/>
        </w:rPr>
        <w:t xml:space="preserve"> respective officials, servants, employees, agents, contractors, subcontractors</w:t>
      </w:r>
      <w:r w:rsidRPr="003D4518">
        <w:rPr>
          <w:lang w:val="en-CA"/>
        </w:rPr>
        <w:t>, and</w:t>
      </w:r>
      <w:r w:rsidR="00EC6424" w:rsidRPr="003D4518">
        <w:rPr>
          <w:lang w:val="en-CA"/>
        </w:rPr>
        <w:t xml:space="preserve"> other legal representatives ha</w:t>
      </w:r>
      <w:r w:rsidRPr="003D4518">
        <w:rPr>
          <w:lang w:val="en-CA"/>
        </w:rPr>
        <w:t xml:space="preserve">ve not </w:t>
      </w:r>
      <w:r w:rsidR="00EC6424" w:rsidRPr="003D4518">
        <w:rPr>
          <w:lang w:val="en-CA"/>
        </w:rPr>
        <w:t xml:space="preserve">made any </w:t>
      </w:r>
      <w:r w:rsidR="003A5B6B" w:rsidRPr="003D4518">
        <w:rPr>
          <w:lang w:val="en-CA"/>
        </w:rPr>
        <w:t>representations or warranties with respect to</w:t>
      </w:r>
      <w:r w:rsidR="00EC6424" w:rsidRPr="003D4518">
        <w:rPr>
          <w:lang w:val="en-CA"/>
        </w:rPr>
        <w:t>:</w:t>
      </w:r>
    </w:p>
    <w:p w14:paraId="77E29A00" w14:textId="42D80CF6" w:rsidR="006B3282" w:rsidRPr="003D4518" w:rsidRDefault="003A5B6B" w:rsidP="00896295">
      <w:pPr>
        <w:pStyle w:val="Heading3"/>
        <w:numPr>
          <w:ilvl w:val="3"/>
          <w:numId w:val="16"/>
        </w:numPr>
        <w:tabs>
          <w:tab w:val="clear" w:pos="3168"/>
        </w:tabs>
        <w:ind w:left="1728"/>
        <w:rPr>
          <w:lang w:val="en-CA"/>
        </w:rPr>
      </w:pPr>
      <w:bookmarkStart w:id="38" w:name="_Ref122087230"/>
      <w:r w:rsidRPr="003D4518">
        <w:rPr>
          <w:lang w:val="en-CA"/>
        </w:rPr>
        <w:t>the condition of the Premises</w:t>
      </w:r>
      <w:r w:rsidR="00EC6424" w:rsidRPr="003D4518">
        <w:rPr>
          <w:lang w:val="en-CA"/>
        </w:rPr>
        <w:t xml:space="preserve">, including the </w:t>
      </w:r>
      <w:r w:rsidR="00E9778F" w:rsidRPr="003D4518">
        <w:rPr>
          <w:lang w:val="en-CA"/>
        </w:rPr>
        <w:t>Premises</w:t>
      </w:r>
      <w:r w:rsidR="00EC6424" w:rsidRPr="003D4518">
        <w:rPr>
          <w:lang w:val="en-CA"/>
        </w:rPr>
        <w:t>’ compliance</w:t>
      </w:r>
      <w:r w:rsidR="00E9778F" w:rsidRPr="003D4518">
        <w:rPr>
          <w:lang w:val="en-CA"/>
        </w:rPr>
        <w:t xml:space="preserve"> </w:t>
      </w:r>
      <w:r w:rsidRPr="003D4518">
        <w:rPr>
          <w:lang w:val="en-CA"/>
        </w:rPr>
        <w:t>with Laws</w:t>
      </w:r>
      <w:r w:rsidR="00EC6424" w:rsidRPr="003D4518">
        <w:rPr>
          <w:lang w:val="en-CA"/>
        </w:rPr>
        <w:t xml:space="preserve"> </w:t>
      </w:r>
      <w:r w:rsidR="007D43AA" w:rsidRPr="003D4518">
        <w:rPr>
          <w:lang w:val="en-CA"/>
        </w:rPr>
        <w:t>and</w:t>
      </w:r>
      <w:r w:rsidR="00EC6424" w:rsidRPr="003D4518">
        <w:rPr>
          <w:lang w:val="en-CA"/>
        </w:rPr>
        <w:t xml:space="preserve"> </w:t>
      </w:r>
      <w:r w:rsidR="00FE000C" w:rsidRPr="003D4518">
        <w:rPr>
          <w:lang w:val="en-CA"/>
        </w:rPr>
        <w:t>the</w:t>
      </w:r>
      <w:r w:rsidRPr="003D4518">
        <w:rPr>
          <w:lang w:val="en-CA"/>
        </w:rPr>
        <w:t xml:space="preserve"> presence of Contaminants on the Premises</w:t>
      </w:r>
      <w:r w:rsidR="00EC6424" w:rsidRPr="003D4518">
        <w:rPr>
          <w:lang w:val="en-CA"/>
        </w:rPr>
        <w:t>;</w:t>
      </w:r>
      <w:bookmarkEnd w:id="38"/>
    </w:p>
    <w:p w14:paraId="6F4CED75" w14:textId="105D7AB8" w:rsidR="006B3282" w:rsidRPr="003D4518" w:rsidRDefault="003A5B6B" w:rsidP="00896295">
      <w:pPr>
        <w:pStyle w:val="Heading3"/>
        <w:numPr>
          <w:ilvl w:val="3"/>
          <w:numId w:val="16"/>
        </w:numPr>
        <w:tabs>
          <w:tab w:val="clear" w:pos="3168"/>
        </w:tabs>
        <w:ind w:left="1728"/>
        <w:rPr>
          <w:lang w:val="en-CA"/>
        </w:rPr>
      </w:pPr>
      <w:r w:rsidRPr="003D4518">
        <w:rPr>
          <w:lang w:val="en-CA"/>
        </w:rPr>
        <w:t>issues of title</w:t>
      </w:r>
      <w:r w:rsidR="007D43AA" w:rsidRPr="003D4518">
        <w:rPr>
          <w:lang w:val="en-CA"/>
        </w:rPr>
        <w:t xml:space="preserve">, </w:t>
      </w:r>
      <w:r w:rsidRPr="003D4518">
        <w:rPr>
          <w:lang w:val="en-CA"/>
        </w:rPr>
        <w:t>encumbrances affecting title</w:t>
      </w:r>
      <w:r w:rsidR="007D43AA" w:rsidRPr="003D4518">
        <w:rPr>
          <w:lang w:val="en-CA"/>
        </w:rPr>
        <w:t xml:space="preserve">, and matters contained </w:t>
      </w:r>
      <w:r w:rsidR="009968FD" w:rsidRPr="003D4518">
        <w:rPr>
          <w:lang w:val="en-CA"/>
        </w:rPr>
        <w:t>with</w:t>
      </w:r>
      <w:r w:rsidR="007D43AA" w:rsidRPr="003D4518">
        <w:rPr>
          <w:lang w:val="en-CA"/>
        </w:rPr>
        <w:t>in the Registry</w:t>
      </w:r>
      <w:r w:rsidR="00EC6424" w:rsidRPr="003D4518">
        <w:rPr>
          <w:lang w:val="en-CA"/>
        </w:rPr>
        <w:t>;</w:t>
      </w:r>
    </w:p>
    <w:p w14:paraId="5E332563" w14:textId="0571FFCB" w:rsidR="006B3282" w:rsidRPr="003D4518" w:rsidRDefault="00EC6424" w:rsidP="00896295">
      <w:pPr>
        <w:pStyle w:val="Heading3"/>
        <w:numPr>
          <w:ilvl w:val="3"/>
          <w:numId w:val="16"/>
        </w:numPr>
        <w:tabs>
          <w:tab w:val="clear" w:pos="3168"/>
        </w:tabs>
        <w:ind w:left="1728"/>
        <w:rPr>
          <w:lang w:val="en-CA"/>
        </w:rPr>
      </w:pPr>
      <w:bookmarkStart w:id="39" w:name="_Ref122087495"/>
      <w:r w:rsidRPr="003D4518">
        <w:rPr>
          <w:lang w:val="en-CA"/>
        </w:rPr>
        <w:t xml:space="preserve">access to and from the </w:t>
      </w:r>
      <w:r w:rsidR="008F0BE7" w:rsidRPr="003D4518">
        <w:rPr>
          <w:lang w:val="en-CA"/>
        </w:rPr>
        <w:t>Premises</w:t>
      </w:r>
      <w:r w:rsidRPr="003D4518">
        <w:rPr>
          <w:lang w:val="en-CA"/>
        </w:rPr>
        <w:t xml:space="preserve">; </w:t>
      </w:r>
      <w:r w:rsidR="007D43AA" w:rsidRPr="003D4518">
        <w:rPr>
          <w:lang w:val="en-CA"/>
        </w:rPr>
        <w:t>and</w:t>
      </w:r>
      <w:bookmarkEnd w:id="39"/>
    </w:p>
    <w:p w14:paraId="051906F0" w14:textId="6B2E30E9" w:rsidR="003A5B6B" w:rsidRPr="003D4518" w:rsidRDefault="003A5B6B" w:rsidP="00896295">
      <w:pPr>
        <w:pStyle w:val="Heading3"/>
        <w:numPr>
          <w:ilvl w:val="3"/>
          <w:numId w:val="16"/>
        </w:numPr>
        <w:tabs>
          <w:tab w:val="clear" w:pos="3168"/>
        </w:tabs>
        <w:ind w:left="1728"/>
        <w:rPr>
          <w:lang w:val="en-CA"/>
        </w:rPr>
      </w:pPr>
      <w:bookmarkStart w:id="40" w:name="_Ref122087231"/>
      <w:r w:rsidRPr="003D4518">
        <w:rPr>
          <w:lang w:val="en-CA"/>
        </w:rPr>
        <w:t xml:space="preserve">the suitability of the </w:t>
      </w:r>
      <w:r w:rsidR="00E9778F" w:rsidRPr="003D4518">
        <w:rPr>
          <w:lang w:val="en-CA"/>
        </w:rPr>
        <w:t>Premises</w:t>
      </w:r>
      <w:r w:rsidRPr="003D4518">
        <w:rPr>
          <w:lang w:val="en-CA"/>
        </w:rPr>
        <w:t xml:space="preserve"> for the Lessee.</w:t>
      </w:r>
      <w:bookmarkEnd w:id="40"/>
      <w:r w:rsidRPr="003D4518">
        <w:rPr>
          <w:lang w:val="en-CA"/>
        </w:rPr>
        <w:t xml:space="preserve"> </w:t>
      </w:r>
    </w:p>
    <w:p w14:paraId="11EF4455" w14:textId="77777777" w:rsidR="00196CDE" w:rsidRPr="003D4518" w:rsidRDefault="003A5B6B" w:rsidP="00551B03">
      <w:pPr>
        <w:pStyle w:val="Heading3"/>
        <w:rPr>
          <w:lang w:val="en-CA"/>
        </w:rPr>
      </w:pPr>
      <w:r w:rsidRPr="003D4518">
        <w:rPr>
          <w:lang w:val="en-CA"/>
        </w:rPr>
        <w:t xml:space="preserve">The Lessee represents </w:t>
      </w:r>
      <w:r w:rsidR="00B5417E" w:rsidRPr="003D4518">
        <w:rPr>
          <w:lang w:val="en-CA"/>
        </w:rPr>
        <w:t xml:space="preserve">and warrants </w:t>
      </w:r>
      <w:r w:rsidRPr="003D4518">
        <w:rPr>
          <w:lang w:val="en-CA"/>
        </w:rPr>
        <w:t>that</w:t>
      </w:r>
      <w:r w:rsidR="00196CDE" w:rsidRPr="003D4518">
        <w:rPr>
          <w:lang w:val="en-CA"/>
        </w:rPr>
        <w:t>:</w:t>
      </w:r>
    </w:p>
    <w:p w14:paraId="2B4E8A79" w14:textId="44085C7C" w:rsidR="003A5B6B" w:rsidRPr="003D4518" w:rsidRDefault="003A5B6B" w:rsidP="00196CDE">
      <w:pPr>
        <w:pStyle w:val="Heading3"/>
        <w:numPr>
          <w:ilvl w:val="3"/>
          <w:numId w:val="16"/>
        </w:numPr>
        <w:ind w:left="1800" w:hanging="1080"/>
        <w:rPr>
          <w:lang w:val="en-CA"/>
        </w:rPr>
      </w:pPr>
      <w:r w:rsidRPr="003D4518">
        <w:rPr>
          <w:lang w:val="en-CA"/>
        </w:rPr>
        <w:t xml:space="preserve">prior to </w:t>
      </w:r>
      <w:r w:rsidR="004C7E7F" w:rsidRPr="003D4518">
        <w:rPr>
          <w:lang w:val="en-CA"/>
        </w:rPr>
        <w:t>the Commencement Date</w:t>
      </w:r>
      <w:r w:rsidR="00E9778F" w:rsidRPr="003D4518">
        <w:rPr>
          <w:lang w:val="en-CA"/>
        </w:rPr>
        <w:t>,</w:t>
      </w:r>
      <w:r w:rsidR="007D43AA" w:rsidRPr="003D4518">
        <w:rPr>
          <w:lang w:val="en-CA"/>
        </w:rPr>
        <w:t xml:space="preserve"> it </w:t>
      </w:r>
      <w:r w:rsidRPr="003D4518">
        <w:rPr>
          <w:lang w:val="en-CA"/>
        </w:rPr>
        <w:t>inspect</w:t>
      </w:r>
      <w:r w:rsidR="007D43AA" w:rsidRPr="003D4518">
        <w:rPr>
          <w:lang w:val="en-CA"/>
        </w:rPr>
        <w:t>ed</w:t>
      </w:r>
      <w:r w:rsidRPr="003D4518">
        <w:rPr>
          <w:lang w:val="en-CA"/>
        </w:rPr>
        <w:t xml:space="preserve"> the Premises, including </w:t>
      </w:r>
      <w:r w:rsidR="007D43AA" w:rsidRPr="003D4518">
        <w:rPr>
          <w:lang w:val="en-CA"/>
        </w:rPr>
        <w:t xml:space="preserve">conducting </w:t>
      </w:r>
      <w:r w:rsidRPr="003D4518">
        <w:rPr>
          <w:lang w:val="en-CA"/>
        </w:rPr>
        <w:t>a</w:t>
      </w:r>
      <w:r w:rsidR="007D43AA" w:rsidRPr="003D4518">
        <w:rPr>
          <w:lang w:val="en-CA"/>
        </w:rPr>
        <w:t>ll</w:t>
      </w:r>
      <w:r w:rsidRPr="003D4518">
        <w:rPr>
          <w:lang w:val="en-CA"/>
        </w:rPr>
        <w:t xml:space="preserve"> investigations that </w:t>
      </w:r>
      <w:r w:rsidR="00EC6424" w:rsidRPr="003D4518">
        <w:rPr>
          <w:lang w:val="en-CA"/>
        </w:rPr>
        <w:t xml:space="preserve">it </w:t>
      </w:r>
      <w:r w:rsidRPr="003D4518">
        <w:rPr>
          <w:lang w:val="en-CA"/>
        </w:rPr>
        <w:t xml:space="preserve">deemed prudent regarding </w:t>
      </w:r>
      <w:r w:rsidR="00EC6424" w:rsidRPr="003D4518">
        <w:rPr>
          <w:lang w:val="en-CA"/>
        </w:rPr>
        <w:t xml:space="preserve">the </w:t>
      </w:r>
      <w:r w:rsidR="007D43AA" w:rsidRPr="003D4518">
        <w:rPr>
          <w:lang w:val="en-CA"/>
        </w:rPr>
        <w:t xml:space="preserve">matters referred to in sections </w:t>
      </w:r>
      <w:r w:rsidR="007D43AA" w:rsidRPr="003D4518">
        <w:rPr>
          <w:lang w:val="en-CA"/>
        </w:rPr>
        <w:fldChar w:fldCharType="begin"/>
      </w:r>
      <w:r w:rsidR="007D43AA" w:rsidRPr="003D4518">
        <w:rPr>
          <w:lang w:val="en-CA"/>
        </w:rPr>
        <w:instrText xml:space="preserve"> REF _Ref122087230 \r \h </w:instrText>
      </w:r>
      <w:r w:rsidR="007D43AA" w:rsidRPr="003D4518">
        <w:rPr>
          <w:lang w:val="en-CA"/>
        </w:rPr>
      </w:r>
      <w:r w:rsidR="007D43AA" w:rsidRPr="003D4518">
        <w:rPr>
          <w:lang w:val="en-CA"/>
        </w:rPr>
        <w:fldChar w:fldCharType="separate"/>
      </w:r>
      <w:r w:rsidR="00DC7B0E">
        <w:rPr>
          <w:lang w:val="en-CA"/>
        </w:rPr>
        <w:t>3.9.2.1</w:t>
      </w:r>
      <w:r w:rsidR="007D43AA" w:rsidRPr="003D4518">
        <w:rPr>
          <w:lang w:val="en-CA"/>
        </w:rPr>
        <w:fldChar w:fldCharType="end"/>
      </w:r>
      <w:r w:rsidR="007D43AA" w:rsidRPr="003D4518">
        <w:rPr>
          <w:lang w:val="en-CA"/>
        </w:rPr>
        <w:t xml:space="preserve"> - </w:t>
      </w:r>
      <w:r w:rsidR="00196CDE" w:rsidRPr="003D4518">
        <w:rPr>
          <w:lang w:val="en-CA"/>
        </w:rPr>
        <w:fldChar w:fldCharType="begin"/>
      </w:r>
      <w:r w:rsidR="00196CDE" w:rsidRPr="003D4518">
        <w:rPr>
          <w:lang w:val="en-CA"/>
        </w:rPr>
        <w:instrText xml:space="preserve"> REF _Ref122087495 \r \h </w:instrText>
      </w:r>
      <w:r w:rsidR="00196CDE" w:rsidRPr="003D4518">
        <w:rPr>
          <w:lang w:val="en-CA"/>
        </w:rPr>
      </w:r>
      <w:r w:rsidR="00196CDE" w:rsidRPr="003D4518">
        <w:rPr>
          <w:lang w:val="en-CA"/>
        </w:rPr>
        <w:fldChar w:fldCharType="separate"/>
      </w:r>
      <w:r w:rsidR="00DC7B0E">
        <w:rPr>
          <w:lang w:val="en-CA"/>
        </w:rPr>
        <w:t>3.9.2.3</w:t>
      </w:r>
      <w:r w:rsidR="00196CDE" w:rsidRPr="003D4518">
        <w:rPr>
          <w:lang w:val="en-CA"/>
        </w:rPr>
        <w:fldChar w:fldCharType="end"/>
      </w:r>
      <w:r w:rsidR="00196CDE" w:rsidRPr="003D4518">
        <w:rPr>
          <w:lang w:val="en-CA"/>
        </w:rPr>
        <w:t>; and</w:t>
      </w:r>
    </w:p>
    <w:p w14:paraId="7CF3BE0D" w14:textId="774A88CF" w:rsidR="003A5B6B" w:rsidRPr="003D4518" w:rsidRDefault="003A5B6B" w:rsidP="00196CDE">
      <w:pPr>
        <w:pStyle w:val="Heading3"/>
        <w:numPr>
          <w:ilvl w:val="3"/>
          <w:numId w:val="16"/>
        </w:numPr>
        <w:ind w:left="1800" w:hanging="1080"/>
        <w:rPr>
          <w:lang w:val="en-CA"/>
        </w:rPr>
      </w:pPr>
      <w:r w:rsidRPr="003D4518">
        <w:rPr>
          <w:lang w:val="en-CA"/>
        </w:rPr>
        <w:t xml:space="preserve">it is satisfied that the Premises are suitable for </w:t>
      </w:r>
      <w:r w:rsidR="00EC6424" w:rsidRPr="003D4518">
        <w:rPr>
          <w:lang w:val="en-CA"/>
        </w:rPr>
        <w:t xml:space="preserve">its </w:t>
      </w:r>
      <w:r w:rsidRPr="003D4518">
        <w:rPr>
          <w:lang w:val="en-CA"/>
        </w:rPr>
        <w:t xml:space="preserve">intended uses and that those uses are within the Authorized Uses. </w:t>
      </w:r>
    </w:p>
    <w:p w14:paraId="016F5461" w14:textId="7BA6CFF3" w:rsidR="00D85E54" w:rsidRPr="003D4518" w:rsidRDefault="00D85E54" w:rsidP="00D85E54">
      <w:pPr>
        <w:pStyle w:val="Heading2"/>
        <w:rPr>
          <w:lang w:val="en-CA"/>
        </w:rPr>
      </w:pPr>
      <w:r w:rsidRPr="003D4518">
        <w:rPr>
          <w:rStyle w:val="Strong"/>
          <w:lang w:val="en-CA"/>
        </w:rPr>
        <w:lastRenderedPageBreak/>
        <w:t>Others Performing the Lessee’s Obligations</w:t>
      </w:r>
      <w:r w:rsidRPr="003D4518">
        <w:rPr>
          <w:lang w:val="en-CA"/>
        </w:rPr>
        <w:t xml:space="preserve"> – The Lessee may allow any Person to perform any of the Lessee’s obligations </w:t>
      </w:r>
      <w:r w:rsidR="009968FD" w:rsidRPr="003D4518">
        <w:rPr>
          <w:lang w:val="en-CA"/>
        </w:rPr>
        <w:t>in</w:t>
      </w:r>
      <w:r w:rsidRPr="003D4518">
        <w:rPr>
          <w:lang w:val="en-CA"/>
        </w:rPr>
        <w:t xml:space="preserve"> this Lease, but in doing so the Lessee will ensure performance of such obligations by such Person and it in no way affects the Lessee’s obligation to perform.</w:t>
      </w:r>
    </w:p>
    <w:p w14:paraId="2DCEF5C8" w14:textId="6EA87DF9" w:rsidR="003A5B6B" w:rsidRPr="003D4518" w:rsidRDefault="003A5B6B" w:rsidP="00551B03">
      <w:pPr>
        <w:pStyle w:val="Heading1"/>
        <w:jc w:val="left"/>
        <w:rPr>
          <w:lang w:val="en-CA"/>
        </w:rPr>
      </w:pPr>
      <w:bookmarkStart w:id="41" w:name="_Ref391297110"/>
      <w:bookmarkStart w:id="42" w:name="_Ref391297128"/>
      <w:bookmarkStart w:id="43" w:name="_Ref391297596"/>
      <w:bookmarkStart w:id="44" w:name="_Ref391297606"/>
      <w:bookmarkStart w:id="45" w:name="_Toc391467617"/>
      <w:bookmarkStart w:id="46" w:name="_Toc446062432"/>
      <w:bookmarkStart w:id="47" w:name="_Toc511907869"/>
      <w:bookmarkStart w:id="48" w:name="_Toc49411726"/>
      <w:bookmarkStart w:id="49" w:name="_Toc130976068"/>
      <w:r w:rsidRPr="003D4518">
        <w:rPr>
          <w:lang w:val="en-CA"/>
        </w:rPr>
        <w:t>RENT</w:t>
      </w:r>
      <w:bookmarkEnd w:id="41"/>
      <w:bookmarkEnd w:id="42"/>
      <w:bookmarkEnd w:id="43"/>
      <w:bookmarkEnd w:id="44"/>
      <w:bookmarkEnd w:id="45"/>
      <w:bookmarkEnd w:id="46"/>
      <w:bookmarkEnd w:id="47"/>
      <w:bookmarkEnd w:id="48"/>
      <w:bookmarkEnd w:id="49"/>
      <w:r w:rsidRPr="003D4518">
        <w:rPr>
          <w:lang w:val="en-CA"/>
        </w:rPr>
        <w:t xml:space="preserve"> </w:t>
      </w:r>
    </w:p>
    <w:p w14:paraId="77B7B346" w14:textId="52EEDDB3" w:rsidR="00D208E9" w:rsidRPr="003D4518" w:rsidRDefault="003A5B6B" w:rsidP="00551B03">
      <w:pPr>
        <w:pStyle w:val="Heading2"/>
        <w:rPr>
          <w:lang w:val="en-CA"/>
        </w:rPr>
      </w:pPr>
      <w:r w:rsidRPr="003D4518">
        <w:rPr>
          <w:rStyle w:val="Strong"/>
          <w:lang w:val="en-CA"/>
        </w:rPr>
        <w:t>Payments</w:t>
      </w:r>
      <w:r w:rsidRPr="003D4518">
        <w:rPr>
          <w:lang w:val="en-CA"/>
        </w:rPr>
        <w:t xml:space="preserve"> – All payments made by the Lessee to the Lessor under this Lease </w:t>
      </w:r>
      <w:r w:rsidR="002C6846" w:rsidRPr="003D4518">
        <w:rPr>
          <w:lang w:val="en-CA"/>
        </w:rPr>
        <w:t>will</w:t>
      </w:r>
      <w:r w:rsidRPr="003D4518">
        <w:rPr>
          <w:lang w:val="en-CA"/>
        </w:rPr>
        <w:t xml:space="preserve"> be: </w:t>
      </w:r>
    </w:p>
    <w:p w14:paraId="5D65786B" w14:textId="77777777" w:rsidR="003A5B6B" w:rsidRPr="003D4518" w:rsidRDefault="003A5B6B" w:rsidP="00551B03">
      <w:pPr>
        <w:pStyle w:val="Heading3"/>
        <w:rPr>
          <w:lang w:val="en-CA"/>
        </w:rPr>
      </w:pPr>
      <w:r w:rsidRPr="003D4518">
        <w:rPr>
          <w:lang w:val="en-CA"/>
        </w:rPr>
        <w:t>paid in Canadian dollars;</w:t>
      </w:r>
    </w:p>
    <w:p w14:paraId="18C9819B" w14:textId="366261C1" w:rsidR="003A5B6B" w:rsidRPr="003D4518" w:rsidRDefault="003A5B6B" w:rsidP="00551B03">
      <w:pPr>
        <w:pStyle w:val="Heading3"/>
        <w:rPr>
          <w:lang w:val="en-CA"/>
        </w:rPr>
      </w:pPr>
      <w:r w:rsidRPr="003D4518">
        <w:rPr>
          <w:lang w:val="en-CA"/>
        </w:rPr>
        <w:t>made payable to the Receiver General for Canada</w:t>
      </w:r>
      <w:r w:rsidR="00EE78E9" w:rsidRPr="003D4518">
        <w:rPr>
          <w:lang w:val="en-CA"/>
        </w:rPr>
        <w:t xml:space="preserve">, unless stated in this Lease to be paid directly to the </w:t>
      </w:r>
      <w:proofErr w:type="spellStart"/>
      <w:r w:rsidR="00EE78E9" w:rsidRPr="003D4518">
        <w:rPr>
          <w:lang w:val="en-CA"/>
        </w:rPr>
        <w:t>Locatee</w:t>
      </w:r>
      <w:proofErr w:type="spellEnd"/>
      <w:r w:rsidR="00EE78E9" w:rsidRPr="003D4518">
        <w:rPr>
          <w:lang w:val="en-CA"/>
        </w:rPr>
        <w:t xml:space="preserve">, in which case they will be made payable to the </w:t>
      </w:r>
      <w:proofErr w:type="spellStart"/>
      <w:r w:rsidR="00EE78E9" w:rsidRPr="003D4518">
        <w:rPr>
          <w:lang w:val="en-CA"/>
        </w:rPr>
        <w:t>Locatee</w:t>
      </w:r>
      <w:proofErr w:type="spellEnd"/>
      <w:r w:rsidRPr="003D4518">
        <w:rPr>
          <w:lang w:val="en-CA"/>
        </w:rPr>
        <w:t>;</w:t>
      </w:r>
    </w:p>
    <w:p w14:paraId="057DDDE5" w14:textId="645DAF99" w:rsidR="003A5B6B" w:rsidRPr="003D4518" w:rsidRDefault="001C436E" w:rsidP="00551B03">
      <w:pPr>
        <w:pStyle w:val="Heading3"/>
        <w:rPr>
          <w:lang w:val="en-CA"/>
        </w:rPr>
      </w:pPr>
      <w:r w:rsidRPr="003D4518">
        <w:rPr>
          <w:lang w:val="en-CA"/>
        </w:rPr>
        <w:t>paid without any prior demand,</w:t>
      </w:r>
      <w:r w:rsidR="003A5B6B" w:rsidRPr="003D4518">
        <w:rPr>
          <w:lang w:val="en-CA"/>
        </w:rPr>
        <w:t xml:space="preserve"> set-off, deduction</w:t>
      </w:r>
      <w:r w:rsidR="00D85E54" w:rsidRPr="003D4518">
        <w:rPr>
          <w:lang w:val="en-CA"/>
        </w:rPr>
        <w:t>,</w:t>
      </w:r>
      <w:r w:rsidR="003A5B6B" w:rsidRPr="003D4518">
        <w:rPr>
          <w:lang w:val="en-CA"/>
        </w:rPr>
        <w:t xml:space="preserve"> or abatement; and</w:t>
      </w:r>
    </w:p>
    <w:p w14:paraId="48B651B7" w14:textId="45744BA0" w:rsidR="003A5B6B" w:rsidRPr="003D4518" w:rsidRDefault="00D85E54" w:rsidP="00551B03">
      <w:pPr>
        <w:pStyle w:val="Heading3"/>
        <w:rPr>
          <w:lang w:val="en-CA"/>
        </w:rPr>
      </w:pPr>
      <w:r w:rsidRPr="003D4518">
        <w:rPr>
          <w:lang w:val="en-CA"/>
        </w:rPr>
        <w:t xml:space="preserve">accompanied by </w:t>
      </w:r>
      <w:r w:rsidR="00AC2926" w:rsidRPr="003D4518">
        <w:rPr>
          <w:lang w:val="en-CA"/>
        </w:rPr>
        <w:t xml:space="preserve">applicable </w:t>
      </w:r>
      <w:r w:rsidR="003A5B6B" w:rsidRPr="003D4518">
        <w:rPr>
          <w:lang w:val="en-CA"/>
        </w:rPr>
        <w:t xml:space="preserve">Taxes. </w:t>
      </w:r>
    </w:p>
    <w:p w14:paraId="1569A3D0" w14:textId="6B90DD81" w:rsidR="005C05FA" w:rsidRPr="003D4518" w:rsidRDefault="007747EE" w:rsidP="00551B03">
      <w:pPr>
        <w:pStyle w:val="Heading2"/>
        <w:rPr>
          <w:lang w:val="en-CA"/>
        </w:rPr>
      </w:pPr>
      <w:r w:rsidRPr="003D4518">
        <w:rPr>
          <w:b/>
          <w:lang w:val="en-CA"/>
        </w:rPr>
        <w:t>Outstanding Amounts</w:t>
      </w:r>
      <w:r w:rsidRPr="003D4518">
        <w:rPr>
          <w:lang w:val="en-CA"/>
        </w:rPr>
        <w:t xml:space="preserve"> – </w:t>
      </w:r>
      <w:r w:rsidR="003A5B6B" w:rsidRPr="003D4518">
        <w:rPr>
          <w:lang w:val="en-CA"/>
        </w:rPr>
        <w:t xml:space="preserve">The Lessor may apply </w:t>
      </w:r>
      <w:r w:rsidR="00D85E54" w:rsidRPr="003D4518">
        <w:rPr>
          <w:lang w:val="en-CA"/>
        </w:rPr>
        <w:t xml:space="preserve">payments received against </w:t>
      </w:r>
      <w:r w:rsidR="003A5B6B" w:rsidRPr="003D4518">
        <w:rPr>
          <w:lang w:val="en-CA"/>
        </w:rPr>
        <w:t>outstanding amounts owed to it by the Lessee under th</w:t>
      </w:r>
      <w:r w:rsidR="0059161A" w:rsidRPr="003D4518">
        <w:rPr>
          <w:lang w:val="en-CA"/>
        </w:rPr>
        <w:t>is</w:t>
      </w:r>
      <w:r w:rsidR="003A5B6B" w:rsidRPr="003D4518">
        <w:rPr>
          <w:lang w:val="en-CA"/>
        </w:rPr>
        <w:t xml:space="preserve"> Lease </w:t>
      </w:r>
      <w:r w:rsidR="00D85E54" w:rsidRPr="003D4518">
        <w:rPr>
          <w:lang w:val="en-CA"/>
        </w:rPr>
        <w:t>in</w:t>
      </w:r>
      <w:r w:rsidR="003A5B6B" w:rsidRPr="003D4518">
        <w:rPr>
          <w:lang w:val="en-CA"/>
        </w:rPr>
        <w:t xml:space="preserve"> the Lessor</w:t>
      </w:r>
      <w:r w:rsidR="00D85E54" w:rsidRPr="003D4518">
        <w:rPr>
          <w:lang w:val="en-CA"/>
        </w:rPr>
        <w:t>’s sole discretion</w:t>
      </w:r>
      <w:r w:rsidR="003A5B6B" w:rsidRPr="003D4518">
        <w:rPr>
          <w:lang w:val="en-CA"/>
        </w:rPr>
        <w:t>.</w:t>
      </w:r>
      <w:r w:rsidR="005C05FA" w:rsidRPr="003D4518">
        <w:rPr>
          <w:lang w:val="en-CA"/>
        </w:rPr>
        <w:t xml:space="preserve"> </w:t>
      </w:r>
    </w:p>
    <w:p w14:paraId="2668CD75" w14:textId="77777777" w:rsidR="00EE78E9" w:rsidRPr="003D4518" w:rsidRDefault="00EE78E9" w:rsidP="00EE78E9">
      <w:pPr>
        <w:rPr>
          <w:rFonts w:ascii="Arial Bold" w:hAnsi="Arial Bold" w:cs="Times New Roman"/>
          <w:b/>
          <w:color w:val="00B0F0"/>
          <w:sz w:val="24"/>
          <w:szCs w:val="20"/>
          <w:lang w:val="en-CA" w:eastAsia="en-CA"/>
        </w:rPr>
      </w:pPr>
      <w:bookmarkStart w:id="50" w:name="_Ref406483645"/>
      <w:r w:rsidRPr="003D4518">
        <w:rPr>
          <w:rFonts w:ascii="Arial Bold" w:hAnsi="Arial Bold" w:cs="Times New Roman"/>
          <w:b/>
          <w:color w:val="00B0F0"/>
          <w:sz w:val="24"/>
          <w:lang w:val="en-CA" w:eastAsia="en-CA"/>
        </w:rPr>
        <w:t xml:space="preserve">The </w:t>
      </w:r>
      <w:proofErr w:type="spellStart"/>
      <w:r w:rsidRPr="003D4518">
        <w:rPr>
          <w:rFonts w:ascii="Arial Bold" w:hAnsi="Arial Bold" w:cs="Times New Roman"/>
          <w:b/>
          <w:color w:val="00B0F0"/>
          <w:sz w:val="24"/>
          <w:lang w:val="en-CA" w:eastAsia="en-CA"/>
        </w:rPr>
        <w:t>Locatee</w:t>
      </w:r>
      <w:proofErr w:type="spellEnd"/>
      <w:r w:rsidRPr="003D4518">
        <w:rPr>
          <w:rFonts w:ascii="Arial Bold" w:hAnsi="Arial Bold" w:cs="Times New Roman"/>
          <w:b/>
          <w:color w:val="00B0F0"/>
          <w:sz w:val="24"/>
          <w:lang w:val="en-CA" w:eastAsia="en-CA"/>
        </w:rPr>
        <w:t xml:space="preserve"> is solely responsible for determining the benefits to be obtained from the leasing transaction.  Below are two common rental examples provided for information purposes only.  The </w:t>
      </w:r>
      <w:proofErr w:type="spellStart"/>
      <w:r w:rsidRPr="003D4518">
        <w:rPr>
          <w:rFonts w:ascii="Arial Bold" w:hAnsi="Arial Bold" w:cs="Times New Roman"/>
          <w:b/>
          <w:color w:val="00B0F0"/>
          <w:sz w:val="24"/>
          <w:lang w:val="en-CA" w:eastAsia="en-CA"/>
        </w:rPr>
        <w:t>Locatee</w:t>
      </w:r>
      <w:proofErr w:type="spellEnd"/>
      <w:r w:rsidRPr="003D4518">
        <w:rPr>
          <w:rFonts w:ascii="Arial Bold" w:hAnsi="Arial Bold" w:cs="Times New Roman"/>
          <w:b/>
          <w:color w:val="00B0F0"/>
          <w:sz w:val="24"/>
          <w:lang w:val="en-CA" w:eastAsia="en-CA"/>
        </w:rPr>
        <w:t xml:space="preserve"> may propose alternative language and, if so, </w:t>
      </w:r>
      <w:r w:rsidRPr="003D4518">
        <w:rPr>
          <w:rFonts w:ascii="Arial Bold" w:hAnsi="Arial Bold"/>
          <w:b/>
          <w:color w:val="00B0F0"/>
          <w:sz w:val="24"/>
          <w:lang w:val="en-CA"/>
        </w:rPr>
        <w:t>the rental structure will need to be considered in the context of the entire body of the Lease and consequential revisions may be necessary, such as deleting or amending all definitions related to rent.</w:t>
      </w:r>
    </w:p>
    <w:p w14:paraId="1D9EDB32" w14:textId="77777777" w:rsidR="00EE78E9" w:rsidRPr="003D4518" w:rsidRDefault="00EE78E9" w:rsidP="00EE78E9">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t>Example 1 – If rent is periodic, then use the following and choose either Sub-example A (annual) or B (monthly).  Delete the other and also Example 2.</w:t>
      </w:r>
    </w:p>
    <w:p w14:paraId="78F31648" w14:textId="5223DF5D" w:rsidR="00F226AC" w:rsidRPr="003D4518" w:rsidRDefault="003C271B" w:rsidP="00551B03">
      <w:pPr>
        <w:pStyle w:val="Heading2"/>
        <w:rPr>
          <w:lang w:val="en-CA"/>
        </w:rPr>
      </w:pPr>
      <w:bookmarkStart w:id="51" w:name="_Ref119925356"/>
      <w:r w:rsidRPr="003D4518">
        <w:rPr>
          <w:rStyle w:val="Strong"/>
          <w:lang w:val="en-CA"/>
        </w:rPr>
        <w:t>Annual Rent</w:t>
      </w:r>
      <w:bookmarkEnd w:id="50"/>
      <w:bookmarkEnd w:id="51"/>
    </w:p>
    <w:p w14:paraId="457EE5F6" w14:textId="4A25C422" w:rsidR="00806741" w:rsidRPr="003D4518" w:rsidRDefault="00EE78E9" w:rsidP="00EE78E9">
      <w:pPr>
        <w:pStyle w:val="JChiddentext"/>
        <w:ind w:left="720" w:hanging="720"/>
        <w:rPr>
          <w:rFonts w:ascii="Arial Bold" w:hAnsi="Arial Bold"/>
          <w:smallCaps w:val="0"/>
          <w:vanish w:val="0"/>
          <w:color w:val="00B0F0"/>
          <w:sz w:val="24"/>
        </w:rPr>
      </w:pPr>
      <w:r w:rsidRPr="003D4518">
        <w:rPr>
          <w:rFonts w:ascii="Arial Bold" w:hAnsi="Arial Bold"/>
          <w:smallCaps w:val="0"/>
          <w:vanish w:val="0"/>
          <w:color w:val="00B0F0"/>
          <w:sz w:val="24"/>
        </w:rPr>
        <w:t xml:space="preserve">Sub-example A: Annual payments: </w:t>
      </w:r>
    </w:p>
    <w:p w14:paraId="20AACB48" w14:textId="5B755C1C" w:rsidR="00F226AC" w:rsidRPr="003D4518" w:rsidRDefault="007C48AD" w:rsidP="00551B03">
      <w:pPr>
        <w:pStyle w:val="Heading3"/>
        <w:rPr>
          <w:lang w:val="en-CA"/>
        </w:rPr>
      </w:pPr>
      <w:r w:rsidRPr="003D4518">
        <w:rPr>
          <w:lang w:val="en-CA"/>
        </w:rPr>
        <w:t xml:space="preserve">The Lessee will pay </w:t>
      </w:r>
      <w:r w:rsidR="003A5B6B" w:rsidRPr="003D4518">
        <w:rPr>
          <w:lang w:val="en-CA"/>
        </w:rPr>
        <w:t xml:space="preserve">Annual Rent </w:t>
      </w:r>
      <w:r w:rsidR="00B5417E" w:rsidRPr="003D4518">
        <w:rPr>
          <w:lang w:val="en-CA"/>
        </w:rPr>
        <w:t xml:space="preserve">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00FE000C" w:rsidRPr="003D4518">
        <w:rPr>
          <w:lang w:val="en-CA"/>
        </w:rPr>
        <w:t>in the</w:t>
      </w:r>
      <w:r w:rsidR="003A5B6B" w:rsidRPr="003D4518">
        <w:rPr>
          <w:lang w:val="en-CA"/>
        </w:rPr>
        <w:t xml:space="preserve"> following amounts, plus applicable Taxes</w:t>
      </w:r>
      <w:r w:rsidR="00FE000C" w:rsidRPr="003D4518">
        <w:rPr>
          <w:lang w:val="en-CA"/>
        </w:rPr>
        <w:t>, on</w:t>
      </w:r>
      <w:r w:rsidR="003A5B6B" w:rsidRPr="003D4518">
        <w:rPr>
          <w:lang w:val="en-CA"/>
        </w:rPr>
        <w:t xml:space="preserve"> or before </w:t>
      </w:r>
      <w:r w:rsidR="00D409E1" w:rsidRPr="003D4518">
        <w:rPr>
          <w:lang w:val="en-CA"/>
        </w:rPr>
        <w:fldChar w:fldCharType="begin">
          <w:ffData>
            <w:name w:val=""/>
            <w:enabled/>
            <w:calcOnExit w:val="0"/>
            <w:textInput>
              <w:default w:val="[Month Day]"/>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DC7B0E">
        <w:rPr>
          <w:noProof/>
          <w:lang w:val="en-CA"/>
        </w:rPr>
        <w:t>[Month Day]</w:t>
      </w:r>
      <w:r w:rsidR="00D409E1" w:rsidRPr="003D4518">
        <w:rPr>
          <w:lang w:val="en-CA"/>
        </w:rPr>
        <w:fldChar w:fldCharType="end"/>
      </w:r>
      <w:r w:rsidR="003A5B6B" w:rsidRPr="003D4518">
        <w:rPr>
          <w:lang w:val="en-CA"/>
        </w:rPr>
        <w:t xml:space="preserve">: </w:t>
      </w:r>
    </w:p>
    <w:p w14:paraId="46303FF2" w14:textId="1014FCE5" w:rsidR="006B3282" w:rsidRPr="003D4518" w:rsidRDefault="00D2337A" w:rsidP="00896295">
      <w:pPr>
        <w:pStyle w:val="Heading3"/>
        <w:numPr>
          <w:ilvl w:val="3"/>
          <w:numId w:val="16"/>
        </w:numPr>
        <w:ind w:left="1728"/>
        <w:rPr>
          <w:lang w:val="en-CA"/>
        </w:rPr>
      </w:pPr>
      <w:r w:rsidRPr="003D4518">
        <w:rPr>
          <w:lang w:val="en-CA"/>
        </w:rPr>
        <w:t>i</w:t>
      </w:r>
      <w:r w:rsidR="003A5B6B" w:rsidRPr="003D4518">
        <w:rPr>
          <w:lang w:val="en-CA"/>
        </w:rPr>
        <w:t>n the Initial Period</w:t>
      </w:r>
      <w:r w:rsidR="00824354" w:rsidRPr="003D4518">
        <w:rPr>
          <w:lang w:val="en-CA"/>
        </w:rPr>
        <w:t>,</w:t>
      </w:r>
      <w:r w:rsidR="003A5B6B" w:rsidRPr="003D4518">
        <w:rPr>
          <w:lang w:val="en-CA"/>
        </w:rPr>
        <w:t xml:space="preserve"> an amount of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DC7B0E">
        <w:rPr>
          <w:noProof/>
          <w:lang w:val="en-CA"/>
        </w:rPr>
        <w:t>[Amount]</w:t>
      </w:r>
      <w:r w:rsidR="00D409E1" w:rsidRPr="003D4518">
        <w:rPr>
          <w:lang w:val="en-CA"/>
        </w:rPr>
        <w:fldChar w:fldCharType="end"/>
      </w:r>
      <w:r w:rsidR="004953B8" w:rsidRPr="003D4518">
        <w:rPr>
          <w:lang w:val="en-CA"/>
        </w:rPr>
        <w:t xml:space="preserve"> </w:t>
      </w:r>
      <w:r w:rsidR="00EC6424" w:rsidRPr="003D4518">
        <w:rPr>
          <w:lang w:val="en-CA"/>
        </w:rPr>
        <w:t>per year</w:t>
      </w:r>
      <w:r w:rsidR="004A1C2A" w:rsidRPr="003D4518">
        <w:rPr>
          <w:lang w:val="en-CA"/>
        </w:rPr>
        <w:t>; and</w:t>
      </w:r>
    </w:p>
    <w:p w14:paraId="53455E33" w14:textId="0ADC0FC1" w:rsidR="00E35700" w:rsidRPr="003D4518" w:rsidRDefault="006B3282" w:rsidP="00896295">
      <w:pPr>
        <w:pStyle w:val="Heading3"/>
        <w:numPr>
          <w:ilvl w:val="3"/>
          <w:numId w:val="16"/>
        </w:numPr>
        <w:ind w:left="1728"/>
        <w:rPr>
          <w:lang w:val="en-CA"/>
        </w:rPr>
      </w:pPr>
      <w:r w:rsidRPr="003D4518">
        <w:rPr>
          <w:lang w:val="en-CA"/>
        </w:rPr>
        <w:t>in each subsequent Period, the greater of the Annual Rent paid in the previous Period or Fair Market Rent.</w:t>
      </w:r>
      <w:r w:rsidR="004A1C2A" w:rsidRPr="003D4518">
        <w:rPr>
          <w:lang w:val="en-CA"/>
        </w:rPr>
        <w:t xml:space="preserve"> </w:t>
      </w:r>
      <w:r w:rsidR="003A5B6B" w:rsidRPr="003D4518">
        <w:rPr>
          <w:lang w:val="en-CA"/>
        </w:rPr>
        <w:t xml:space="preserve"> </w:t>
      </w:r>
    </w:p>
    <w:p w14:paraId="4E713365" w14:textId="65316799" w:rsidR="00EE78E9" w:rsidRPr="003D4518" w:rsidRDefault="00EE78E9" w:rsidP="00EE78E9">
      <w:pPr>
        <w:pStyle w:val="JChiddentext"/>
        <w:ind w:left="720" w:hanging="720"/>
        <w:rPr>
          <w:rFonts w:ascii="Arial Bold" w:hAnsi="Arial Bold"/>
          <w:smallCaps w:val="0"/>
          <w:vanish w:val="0"/>
          <w:color w:val="00B0F0"/>
          <w:sz w:val="24"/>
        </w:rPr>
      </w:pPr>
      <w:r w:rsidRPr="003D4518">
        <w:rPr>
          <w:rFonts w:ascii="Arial Bold" w:hAnsi="Arial Bold"/>
          <w:smallCaps w:val="0"/>
          <w:vanish w:val="0"/>
          <w:color w:val="00B0F0"/>
          <w:sz w:val="24"/>
        </w:rPr>
        <w:t>End of Sub-example A.</w:t>
      </w:r>
    </w:p>
    <w:p w14:paraId="64F8559A" w14:textId="67CD79DD" w:rsidR="003A5B6B" w:rsidRPr="003D4518" w:rsidRDefault="00EE78E9" w:rsidP="00EE78E9">
      <w:pPr>
        <w:pStyle w:val="JChiddentext"/>
        <w:ind w:left="720" w:hanging="720"/>
        <w:rPr>
          <w:smallCaps w:val="0"/>
          <w:vanish w:val="0"/>
          <w:sz w:val="24"/>
        </w:rPr>
      </w:pPr>
      <w:r w:rsidRPr="003D4518">
        <w:rPr>
          <w:rFonts w:ascii="Arial Bold" w:hAnsi="Arial Bold"/>
          <w:smallCaps w:val="0"/>
          <w:vanish w:val="0"/>
          <w:color w:val="00B0F0"/>
          <w:sz w:val="24"/>
        </w:rPr>
        <w:t>Sub-example B: Monthly payments:</w:t>
      </w:r>
    </w:p>
    <w:p w14:paraId="759CB125" w14:textId="18E59B75" w:rsidR="006B3282" w:rsidRPr="003D4518" w:rsidRDefault="003A5B6B" w:rsidP="00551B03">
      <w:pPr>
        <w:pStyle w:val="Heading3"/>
        <w:rPr>
          <w:lang w:val="en-CA"/>
        </w:rPr>
      </w:pPr>
      <w:r w:rsidRPr="003D4518">
        <w:rPr>
          <w:lang w:val="en-CA"/>
        </w:rPr>
        <w:lastRenderedPageBreak/>
        <w:t xml:space="preserve">The Lessee will pay Annual </w:t>
      </w:r>
      <w:r w:rsidR="00FE000C" w:rsidRPr="003D4518">
        <w:rPr>
          <w:lang w:val="en-CA"/>
        </w:rPr>
        <w:t xml:space="preserve">Rent </w:t>
      </w:r>
      <w:r w:rsidR="00B5417E" w:rsidRPr="003D4518">
        <w:rPr>
          <w:lang w:val="en-CA"/>
        </w:rPr>
        <w:t xml:space="preserve">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00FE000C" w:rsidRPr="003D4518">
        <w:rPr>
          <w:lang w:val="en-CA"/>
        </w:rPr>
        <w:t>in</w:t>
      </w:r>
      <w:r w:rsidRPr="003D4518">
        <w:rPr>
          <w:lang w:val="en-CA"/>
        </w:rPr>
        <w:t xml:space="preserve"> </w:t>
      </w:r>
      <w:r w:rsidR="00FB1051" w:rsidRPr="003D4518">
        <w:rPr>
          <w:lang w:val="en-CA"/>
        </w:rPr>
        <w:t>t</w:t>
      </w:r>
      <w:r w:rsidR="007C48AD" w:rsidRPr="003D4518">
        <w:rPr>
          <w:lang w:val="en-CA"/>
        </w:rPr>
        <w:t>he following amounts, plus applicable Taxes</w:t>
      </w:r>
      <w:r w:rsidR="00FB1051" w:rsidRPr="003D4518">
        <w:rPr>
          <w:lang w:val="en-CA"/>
        </w:rPr>
        <w:t>,</w:t>
      </w:r>
      <w:r w:rsidR="007C48AD" w:rsidRPr="003D4518">
        <w:rPr>
          <w:lang w:val="en-CA"/>
        </w:rPr>
        <w:t xml:space="preserve"> on or before the </w:t>
      </w:r>
      <w:r w:rsidR="00076156" w:rsidRPr="003D4518">
        <w:rPr>
          <w:lang w:val="en-CA"/>
        </w:rPr>
        <w:fldChar w:fldCharType="begin">
          <w:ffData>
            <w:name w:val=""/>
            <w:enabled/>
            <w:calcOnExit w:val="0"/>
            <w:textInput>
              <w:default w:val="[Day (e.g. 1st)]"/>
            </w:textInput>
          </w:ffData>
        </w:fldChar>
      </w:r>
      <w:r w:rsidR="00076156" w:rsidRPr="003D4518">
        <w:rPr>
          <w:lang w:val="en-CA"/>
        </w:rPr>
        <w:instrText xml:space="preserve"> FORMTEXT </w:instrText>
      </w:r>
      <w:r w:rsidR="00076156" w:rsidRPr="003D4518">
        <w:rPr>
          <w:lang w:val="en-CA"/>
        </w:rPr>
      </w:r>
      <w:r w:rsidR="00076156" w:rsidRPr="003D4518">
        <w:rPr>
          <w:lang w:val="en-CA"/>
        </w:rPr>
        <w:fldChar w:fldCharType="separate"/>
      </w:r>
      <w:r w:rsidR="00DC7B0E">
        <w:rPr>
          <w:noProof/>
          <w:lang w:val="en-CA"/>
        </w:rPr>
        <w:t>[Day (e.g. 1st)]</w:t>
      </w:r>
      <w:r w:rsidR="00076156" w:rsidRPr="003D4518">
        <w:rPr>
          <w:lang w:val="en-CA"/>
        </w:rPr>
        <w:fldChar w:fldCharType="end"/>
      </w:r>
      <w:r w:rsidR="00E0744D" w:rsidRPr="003D4518">
        <w:rPr>
          <w:lang w:val="en-CA"/>
        </w:rPr>
        <w:t xml:space="preserve"> day of each</w:t>
      </w:r>
      <w:r w:rsidR="007C48AD" w:rsidRPr="003D4518">
        <w:rPr>
          <w:lang w:val="en-CA"/>
        </w:rPr>
        <w:t xml:space="preserve"> month:</w:t>
      </w:r>
      <w:r w:rsidR="003439BA" w:rsidRPr="003D4518">
        <w:rPr>
          <w:lang w:val="en-CA"/>
        </w:rPr>
        <w:t xml:space="preserve"> </w:t>
      </w:r>
    </w:p>
    <w:p w14:paraId="2AED50E0" w14:textId="0CEA45BB" w:rsidR="006B3282" w:rsidRPr="003D4518" w:rsidRDefault="00D2337A" w:rsidP="00896295">
      <w:pPr>
        <w:pStyle w:val="Heading3"/>
        <w:numPr>
          <w:ilvl w:val="3"/>
          <w:numId w:val="16"/>
        </w:numPr>
        <w:ind w:left="1728"/>
        <w:rPr>
          <w:lang w:val="en-CA"/>
        </w:rPr>
      </w:pPr>
      <w:r w:rsidRPr="003D4518">
        <w:rPr>
          <w:lang w:val="en-CA"/>
        </w:rPr>
        <w:t>i</w:t>
      </w:r>
      <w:r w:rsidR="00141D70" w:rsidRPr="003D4518">
        <w:rPr>
          <w:lang w:val="en-CA"/>
        </w:rPr>
        <w:t>n the Initial Period</w:t>
      </w:r>
      <w:r w:rsidR="00E0744D" w:rsidRPr="003D4518">
        <w:rPr>
          <w:lang w:val="en-CA"/>
        </w:rPr>
        <w:t>,</w:t>
      </w:r>
      <w:r w:rsidR="00141D70" w:rsidRPr="003D4518">
        <w:rPr>
          <w:lang w:val="en-CA"/>
        </w:rPr>
        <w:t xml:space="preserve"> a</w:t>
      </w:r>
      <w:r w:rsidR="00E62319" w:rsidRPr="003D4518">
        <w:rPr>
          <w:lang w:val="en-CA"/>
        </w:rPr>
        <w:t>n</w:t>
      </w:r>
      <w:r w:rsidR="00E0744D" w:rsidRPr="003D4518">
        <w:rPr>
          <w:lang w:val="en-CA"/>
        </w:rPr>
        <w:t xml:space="preserve"> </w:t>
      </w:r>
      <w:r w:rsidR="00141D70" w:rsidRPr="003D4518">
        <w:rPr>
          <w:lang w:val="en-CA"/>
        </w:rPr>
        <w:t xml:space="preserve">amount of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DC7B0E">
        <w:rPr>
          <w:noProof/>
          <w:lang w:val="en-CA"/>
        </w:rPr>
        <w:t>[Amount]</w:t>
      </w:r>
      <w:r w:rsidR="00D409E1" w:rsidRPr="003D4518">
        <w:rPr>
          <w:lang w:val="en-CA"/>
        </w:rPr>
        <w:fldChar w:fldCharType="end"/>
      </w:r>
      <w:r w:rsidR="003A5B6B" w:rsidRPr="003D4518">
        <w:rPr>
          <w:lang w:val="en-CA"/>
        </w:rPr>
        <w:t xml:space="preserve"> in </w:t>
      </w:r>
      <w:r w:rsidR="00387E56" w:rsidRPr="003D4518">
        <w:rPr>
          <w:lang w:val="en-CA"/>
        </w:rPr>
        <w:t>12</w:t>
      </w:r>
      <w:r w:rsidR="008A1254" w:rsidRPr="003D4518">
        <w:rPr>
          <w:lang w:val="en-CA"/>
        </w:rPr>
        <w:t xml:space="preserve"> monthly</w:t>
      </w:r>
      <w:r w:rsidR="00387E56" w:rsidRPr="003D4518">
        <w:rPr>
          <w:lang w:val="en-CA"/>
        </w:rPr>
        <w:t xml:space="preserve"> </w:t>
      </w:r>
      <w:r w:rsidR="003A5B6B" w:rsidRPr="003D4518">
        <w:rPr>
          <w:lang w:val="en-CA"/>
        </w:rPr>
        <w:t>instal</w:t>
      </w:r>
      <w:r w:rsidR="00FB1051" w:rsidRPr="003D4518">
        <w:rPr>
          <w:lang w:val="en-CA"/>
        </w:rPr>
        <w:t>l</w:t>
      </w:r>
      <w:r w:rsidR="003A5B6B" w:rsidRPr="003D4518">
        <w:rPr>
          <w:lang w:val="en-CA"/>
        </w:rPr>
        <w:t xml:space="preserve">ments of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DC7B0E">
        <w:rPr>
          <w:noProof/>
          <w:lang w:val="en-CA"/>
        </w:rPr>
        <w:t>[Amount]</w:t>
      </w:r>
      <w:r w:rsidR="00D409E1" w:rsidRPr="003D4518">
        <w:rPr>
          <w:lang w:val="en-CA"/>
        </w:rPr>
        <w:fldChar w:fldCharType="end"/>
      </w:r>
      <w:r w:rsidRPr="003D4518">
        <w:rPr>
          <w:lang w:val="en-CA"/>
        </w:rPr>
        <w:t xml:space="preserve">; and </w:t>
      </w:r>
      <w:r w:rsidR="003A5B6B" w:rsidRPr="003D4518">
        <w:rPr>
          <w:lang w:val="en-CA"/>
        </w:rPr>
        <w:t xml:space="preserve"> </w:t>
      </w:r>
    </w:p>
    <w:p w14:paraId="0CA2BBBD" w14:textId="4994E8A7" w:rsidR="00E35700" w:rsidRPr="003D4518" w:rsidRDefault="00D2337A" w:rsidP="00896295">
      <w:pPr>
        <w:pStyle w:val="Heading3"/>
        <w:numPr>
          <w:ilvl w:val="3"/>
          <w:numId w:val="16"/>
        </w:numPr>
        <w:ind w:left="1728"/>
        <w:rPr>
          <w:lang w:val="en-CA"/>
        </w:rPr>
      </w:pPr>
      <w:r w:rsidRPr="003D4518">
        <w:rPr>
          <w:lang w:val="en-CA"/>
        </w:rPr>
        <w:t>i</w:t>
      </w:r>
      <w:r w:rsidR="007C48AD" w:rsidRPr="003D4518">
        <w:rPr>
          <w:lang w:val="en-CA"/>
        </w:rPr>
        <w:t>n each subsequent Period</w:t>
      </w:r>
      <w:r w:rsidR="00E0744D" w:rsidRPr="003D4518">
        <w:rPr>
          <w:lang w:val="en-CA"/>
        </w:rPr>
        <w:t>,</w:t>
      </w:r>
      <w:r w:rsidR="007C48AD" w:rsidRPr="003D4518">
        <w:rPr>
          <w:lang w:val="en-CA"/>
        </w:rPr>
        <w:t xml:space="preserve"> </w:t>
      </w:r>
      <w:r w:rsidR="00E0744D" w:rsidRPr="003D4518">
        <w:rPr>
          <w:lang w:val="en-CA"/>
        </w:rPr>
        <w:t xml:space="preserve">the greater of </w:t>
      </w:r>
      <w:r w:rsidR="00E62319" w:rsidRPr="003D4518">
        <w:rPr>
          <w:lang w:val="en-CA"/>
        </w:rPr>
        <w:t>1/12</w:t>
      </w:r>
      <w:r w:rsidR="00E62319" w:rsidRPr="003D4518">
        <w:rPr>
          <w:vertAlign w:val="superscript"/>
          <w:lang w:val="en-CA"/>
        </w:rPr>
        <w:t>th</w:t>
      </w:r>
      <w:r w:rsidR="00E62319" w:rsidRPr="003D4518">
        <w:rPr>
          <w:lang w:val="en-CA"/>
        </w:rPr>
        <w:t xml:space="preserve"> of </w:t>
      </w:r>
      <w:r w:rsidR="00824354" w:rsidRPr="003D4518">
        <w:rPr>
          <w:lang w:val="en-CA"/>
        </w:rPr>
        <w:t xml:space="preserve">the </w:t>
      </w:r>
      <w:r w:rsidR="00E0744D" w:rsidRPr="003D4518">
        <w:rPr>
          <w:lang w:val="en-CA"/>
        </w:rPr>
        <w:t xml:space="preserve">Annual Rent paid in the previous Period or </w:t>
      </w:r>
      <w:r w:rsidR="00E62319" w:rsidRPr="003D4518">
        <w:rPr>
          <w:lang w:val="en-CA"/>
        </w:rPr>
        <w:t>1/12</w:t>
      </w:r>
      <w:r w:rsidR="00E62319" w:rsidRPr="003D4518">
        <w:rPr>
          <w:vertAlign w:val="superscript"/>
          <w:lang w:val="en-CA"/>
        </w:rPr>
        <w:t>th</w:t>
      </w:r>
      <w:r w:rsidR="00E62319" w:rsidRPr="003D4518">
        <w:rPr>
          <w:lang w:val="en-CA"/>
        </w:rPr>
        <w:t xml:space="preserve"> of </w:t>
      </w:r>
      <w:r w:rsidR="00E0744D" w:rsidRPr="003D4518">
        <w:rPr>
          <w:lang w:val="en-CA"/>
        </w:rPr>
        <w:t>Fair Market Rent</w:t>
      </w:r>
      <w:r w:rsidR="007C48AD" w:rsidRPr="003D4518">
        <w:rPr>
          <w:lang w:val="en-CA"/>
        </w:rPr>
        <w:t>.</w:t>
      </w:r>
    </w:p>
    <w:p w14:paraId="5A08F4C3" w14:textId="5E88357A" w:rsidR="005A1E1B" w:rsidRPr="003D4518" w:rsidRDefault="00CA4418" w:rsidP="00551B03">
      <w:pPr>
        <w:pStyle w:val="JChiddentext"/>
        <w:ind w:left="720" w:hanging="720"/>
        <w:rPr>
          <w:smallCaps w:val="0"/>
          <w:vanish w:val="0"/>
          <w:color w:val="00B0F0"/>
          <w:sz w:val="24"/>
        </w:rPr>
      </w:pPr>
      <w:r w:rsidRPr="003D4518">
        <w:rPr>
          <w:smallCaps w:val="0"/>
          <w:vanish w:val="0"/>
          <w:color w:val="00B0F0"/>
          <w:sz w:val="24"/>
        </w:rPr>
        <w:t>E</w:t>
      </w:r>
      <w:r w:rsidR="0053397D" w:rsidRPr="003D4518">
        <w:rPr>
          <w:smallCaps w:val="0"/>
          <w:vanish w:val="0"/>
          <w:color w:val="00B0F0"/>
          <w:sz w:val="24"/>
        </w:rPr>
        <w:t xml:space="preserve">nd of </w:t>
      </w:r>
      <w:r w:rsidRPr="003D4518">
        <w:rPr>
          <w:smallCaps w:val="0"/>
          <w:vanish w:val="0"/>
          <w:color w:val="00B0F0"/>
          <w:sz w:val="24"/>
        </w:rPr>
        <w:t>S</w:t>
      </w:r>
      <w:r w:rsidR="0053397D" w:rsidRPr="003D4518">
        <w:rPr>
          <w:smallCaps w:val="0"/>
          <w:vanish w:val="0"/>
          <w:color w:val="00B0F0"/>
          <w:sz w:val="24"/>
        </w:rPr>
        <w:t>ub-</w:t>
      </w:r>
      <w:r w:rsidR="004656EF" w:rsidRPr="003D4518">
        <w:rPr>
          <w:smallCaps w:val="0"/>
          <w:vanish w:val="0"/>
          <w:color w:val="00B0F0"/>
          <w:sz w:val="24"/>
        </w:rPr>
        <w:t>option</w:t>
      </w:r>
      <w:r w:rsidRPr="003D4518">
        <w:rPr>
          <w:smallCaps w:val="0"/>
          <w:vanish w:val="0"/>
          <w:color w:val="00B0F0"/>
          <w:sz w:val="24"/>
        </w:rPr>
        <w:t>s</w:t>
      </w:r>
      <w:r w:rsidR="00335318" w:rsidRPr="003D4518">
        <w:rPr>
          <w:smallCaps w:val="0"/>
          <w:vanish w:val="0"/>
          <w:color w:val="00B0F0"/>
          <w:sz w:val="24"/>
        </w:rPr>
        <w:t>.</w:t>
      </w:r>
    </w:p>
    <w:p w14:paraId="2A7868EF" w14:textId="360DA37F" w:rsidR="00A53465" w:rsidRPr="003D4518" w:rsidRDefault="00A53465" w:rsidP="00A53465">
      <w:pPr>
        <w:pStyle w:val="Heading3"/>
        <w:rPr>
          <w:lang w:val="en-CA"/>
        </w:rPr>
      </w:pPr>
      <w:r w:rsidRPr="003D4518">
        <w:rPr>
          <w:lang w:val="en-CA"/>
        </w:rPr>
        <w:t xml:space="preserve">The Lessee has no right to a refund of Annual Rent from the Lessor or the </w:t>
      </w:r>
      <w:proofErr w:type="spellStart"/>
      <w:r w:rsidRPr="003D4518">
        <w:rPr>
          <w:lang w:val="en-CA"/>
        </w:rPr>
        <w:t>Locatee</w:t>
      </w:r>
      <w:proofErr w:type="spellEnd"/>
      <w:r w:rsidRPr="003D4518">
        <w:rPr>
          <w:lang w:val="en-CA"/>
        </w:rPr>
        <w:t xml:space="preserve"> if this Lease ends early.</w:t>
      </w:r>
    </w:p>
    <w:p w14:paraId="3738CC45" w14:textId="29290F00" w:rsidR="0088533A" w:rsidRPr="003D4518" w:rsidRDefault="0088533A" w:rsidP="00551B03">
      <w:pPr>
        <w:pStyle w:val="Heading2"/>
        <w:rPr>
          <w:lang w:val="en-CA"/>
        </w:rPr>
      </w:pPr>
      <w:r w:rsidRPr="003D4518">
        <w:rPr>
          <w:rStyle w:val="Strong"/>
          <w:lang w:val="en-CA"/>
        </w:rPr>
        <w:t xml:space="preserve">Fair Market Rent Determination </w:t>
      </w:r>
      <w:r w:rsidRPr="003D4518">
        <w:rPr>
          <w:lang w:val="en-CA"/>
        </w:rPr>
        <w:t>– The process to determine Fair Market Rent is as follows:</w:t>
      </w:r>
    </w:p>
    <w:p w14:paraId="1D5CCB26" w14:textId="1457A6E2" w:rsidR="00EA05C1" w:rsidRPr="003D4518" w:rsidRDefault="00EA05C1" w:rsidP="00EA05C1">
      <w:pPr>
        <w:pStyle w:val="Heading3"/>
        <w:numPr>
          <w:ilvl w:val="2"/>
          <w:numId w:val="2"/>
        </w:numPr>
        <w:ind w:left="720" w:hanging="720"/>
        <w:rPr>
          <w:lang w:val="en-CA"/>
        </w:rPr>
      </w:pPr>
      <w:bookmarkStart w:id="52" w:name="_Ref391295461"/>
      <w:r w:rsidRPr="003D4518">
        <w:rPr>
          <w:lang w:val="en-CA"/>
        </w:rPr>
        <w:t>No later than 90 days and no more than 120 days before the beginning of a Period</w:t>
      </w:r>
      <w:r w:rsidR="009968FD" w:rsidRPr="003D4518">
        <w:rPr>
          <w:lang w:val="en-CA"/>
        </w:rPr>
        <w:t>,</w:t>
      </w:r>
      <w:r w:rsidRPr="003D4518">
        <w:rPr>
          <w:lang w:val="en-CA"/>
        </w:rPr>
        <w:t xml:space="preserve"> the Lessee will obtain an Appraisal (the “</w:t>
      </w:r>
      <w:r w:rsidRPr="003D4518">
        <w:rPr>
          <w:b/>
          <w:lang w:val="en-CA"/>
        </w:rPr>
        <w:t>Lessee’s Appraisal</w:t>
      </w:r>
      <w:r w:rsidRPr="003D4518">
        <w:rPr>
          <w:lang w:val="en-CA"/>
        </w:rPr>
        <w:t xml:space="preserve">”) </w:t>
      </w:r>
      <w:r w:rsidR="00D85E54" w:rsidRPr="003D4518">
        <w:rPr>
          <w:lang w:val="en-CA"/>
        </w:rPr>
        <w:t xml:space="preserve">to determine Fair Market Rent </w:t>
      </w:r>
      <w:r w:rsidRPr="003D4518">
        <w:rPr>
          <w:lang w:val="en-CA"/>
        </w:rPr>
        <w:t xml:space="preserve">for that Period and </w:t>
      </w:r>
      <w:r w:rsidR="00D85E54" w:rsidRPr="003D4518">
        <w:rPr>
          <w:lang w:val="en-CA"/>
        </w:rPr>
        <w:t>provide</w:t>
      </w:r>
      <w:r w:rsidRPr="003D4518">
        <w:rPr>
          <w:lang w:val="en-CA"/>
        </w:rPr>
        <w:t xml:space="preserve"> a copy of </w:t>
      </w:r>
      <w:r w:rsidR="001C502F" w:rsidRPr="003D4518">
        <w:rPr>
          <w:lang w:val="en-CA"/>
        </w:rPr>
        <w:t>i</w:t>
      </w:r>
      <w:r w:rsidRPr="003D4518">
        <w:rPr>
          <w:lang w:val="en-CA"/>
        </w:rPr>
        <w:t xml:space="preserve">t to each of the Lessor and the </w:t>
      </w:r>
      <w:proofErr w:type="spellStart"/>
      <w:r w:rsidRPr="003D4518">
        <w:rPr>
          <w:lang w:val="en-CA"/>
        </w:rPr>
        <w:t>Locatee</w:t>
      </w:r>
      <w:proofErr w:type="spellEnd"/>
      <w:r w:rsidRPr="003D4518">
        <w:rPr>
          <w:lang w:val="en-CA"/>
        </w:rPr>
        <w:t>.</w:t>
      </w:r>
      <w:bookmarkEnd w:id="52"/>
      <w:r w:rsidRPr="003D4518">
        <w:rPr>
          <w:lang w:val="en-CA"/>
        </w:rPr>
        <w:t xml:space="preserve"> The Lessee’s choice of Appraiser</w:t>
      </w:r>
      <w:r w:rsidR="001C502F" w:rsidRPr="003D4518">
        <w:rPr>
          <w:lang w:val="en-CA"/>
        </w:rPr>
        <w:t xml:space="preserve"> (the “</w:t>
      </w:r>
      <w:r w:rsidR="001C502F" w:rsidRPr="003D4518">
        <w:rPr>
          <w:b/>
          <w:lang w:val="en-CA"/>
        </w:rPr>
        <w:t>Lessee’s Appraiser</w:t>
      </w:r>
      <w:r w:rsidR="001C502F" w:rsidRPr="003D4518">
        <w:rPr>
          <w:lang w:val="en-CA"/>
        </w:rPr>
        <w:t>”)</w:t>
      </w:r>
      <w:r w:rsidRPr="003D4518">
        <w:rPr>
          <w:lang w:val="en-CA"/>
        </w:rPr>
        <w:t xml:space="preserve"> and terms of reference for the Appraisal must be approved </w:t>
      </w:r>
      <w:r w:rsidR="00D85E54" w:rsidRPr="003D4518">
        <w:rPr>
          <w:lang w:val="en-CA"/>
        </w:rPr>
        <w:t xml:space="preserve">of in advance </w:t>
      </w:r>
      <w:r w:rsidRPr="003D4518">
        <w:rPr>
          <w:lang w:val="en-CA"/>
        </w:rPr>
        <w:t xml:space="preserve">by each of the Lessor and the </w:t>
      </w:r>
      <w:proofErr w:type="spellStart"/>
      <w:r w:rsidRPr="003D4518">
        <w:rPr>
          <w:lang w:val="en-CA"/>
        </w:rPr>
        <w:t>Locatee</w:t>
      </w:r>
      <w:proofErr w:type="spellEnd"/>
      <w:r w:rsidRPr="003D4518">
        <w:rPr>
          <w:lang w:val="en-CA"/>
        </w:rPr>
        <w:t>.  The Lessee’s Appraisal must state that it can be relied on by all Parties.</w:t>
      </w:r>
      <w:r w:rsidR="001C502F" w:rsidRPr="003D4518">
        <w:rPr>
          <w:lang w:val="en-CA"/>
        </w:rPr>
        <w:t xml:space="preserve"> The cost of the Lessee’s Appraisal will be borne by the Lessee.</w:t>
      </w:r>
    </w:p>
    <w:p w14:paraId="4D52D3BD" w14:textId="71F693A3" w:rsidR="00D85E54" w:rsidRPr="003D4518" w:rsidRDefault="001C502F" w:rsidP="00D85E54">
      <w:pPr>
        <w:pStyle w:val="Heading3"/>
        <w:numPr>
          <w:ilvl w:val="2"/>
          <w:numId w:val="2"/>
        </w:numPr>
        <w:ind w:left="720" w:hanging="720"/>
        <w:rPr>
          <w:lang w:val="en-CA"/>
        </w:rPr>
      </w:pPr>
      <w:bookmarkStart w:id="53" w:name="_Ref497915258"/>
      <w:r w:rsidRPr="003D4518">
        <w:rPr>
          <w:lang w:val="en-CA"/>
        </w:rPr>
        <w:t>W</w:t>
      </w:r>
      <w:r w:rsidR="00EA05C1" w:rsidRPr="003D4518">
        <w:rPr>
          <w:lang w:val="en-CA"/>
        </w:rPr>
        <w:t xml:space="preserve">ithin 120 days of </w:t>
      </w:r>
      <w:r w:rsidR="00D85E54" w:rsidRPr="003D4518">
        <w:rPr>
          <w:lang w:val="en-CA"/>
        </w:rPr>
        <w:t>delivery</w:t>
      </w:r>
      <w:r w:rsidR="00EA05C1" w:rsidRPr="003D4518">
        <w:rPr>
          <w:lang w:val="en-CA"/>
        </w:rPr>
        <w:t xml:space="preserve"> of the Lessee’s Appraisal, </w:t>
      </w:r>
      <w:r w:rsidRPr="003D4518">
        <w:rPr>
          <w:lang w:val="en-CA"/>
        </w:rPr>
        <w:t xml:space="preserve">the Lessor or the </w:t>
      </w:r>
      <w:proofErr w:type="spellStart"/>
      <w:r w:rsidRPr="003D4518">
        <w:rPr>
          <w:lang w:val="en-CA"/>
        </w:rPr>
        <w:t>Locatee</w:t>
      </w:r>
      <w:proofErr w:type="spellEnd"/>
      <w:r w:rsidRPr="003D4518">
        <w:rPr>
          <w:lang w:val="en-CA"/>
        </w:rPr>
        <w:t xml:space="preserve"> may </w:t>
      </w:r>
      <w:r w:rsidR="00EA05C1" w:rsidRPr="003D4518">
        <w:rPr>
          <w:lang w:val="en-CA"/>
        </w:rPr>
        <w:t xml:space="preserve">obtain an Appraisal </w:t>
      </w:r>
      <w:r w:rsidR="00D85E54" w:rsidRPr="003D4518">
        <w:rPr>
          <w:lang w:val="en-CA"/>
        </w:rPr>
        <w:t>using the same terms of reference used for the Lessee’s Appraisal</w:t>
      </w:r>
      <w:r w:rsidR="009968FD" w:rsidRPr="003D4518">
        <w:rPr>
          <w:lang w:val="en-CA"/>
        </w:rPr>
        <w:t xml:space="preserve"> (the “</w:t>
      </w:r>
      <w:r w:rsidR="009968FD" w:rsidRPr="003D4518">
        <w:rPr>
          <w:b/>
          <w:lang w:val="en-CA"/>
        </w:rPr>
        <w:t>Second Appraisal</w:t>
      </w:r>
      <w:r w:rsidR="009968FD" w:rsidRPr="003D4518">
        <w:rPr>
          <w:lang w:val="en-CA"/>
        </w:rPr>
        <w:t>”)</w:t>
      </w:r>
      <w:r w:rsidR="00EA05C1" w:rsidRPr="003D4518">
        <w:rPr>
          <w:lang w:val="en-CA"/>
        </w:rPr>
        <w:t xml:space="preserve">, a copy of which </w:t>
      </w:r>
      <w:r w:rsidR="00D85E54" w:rsidRPr="003D4518">
        <w:rPr>
          <w:lang w:val="en-CA"/>
        </w:rPr>
        <w:t>such Party will promptly provide</w:t>
      </w:r>
      <w:r w:rsidR="00EA05C1" w:rsidRPr="003D4518">
        <w:rPr>
          <w:lang w:val="en-CA"/>
        </w:rPr>
        <w:t xml:space="preserve"> to each of the other Parties.</w:t>
      </w:r>
      <w:bookmarkEnd w:id="53"/>
      <w:r w:rsidR="00EA05C1" w:rsidRPr="003D4518">
        <w:rPr>
          <w:lang w:val="en-CA"/>
        </w:rPr>
        <w:t xml:space="preserve">  The Second Appraisal must state that it can be relied on by all Parties.</w:t>
      </w:r>
      <w:r w:rsidR="00D85E54" w:rsidRPr="003D4518">
        <w:rPr>
          <w:lang w:val="en-CA"/>
        </w:rPr>
        <w:t xml:space="preserve">  If a Second Appraisal is not obtained in such time, then Fair Market Rent will be the amount determined in the Lessee’s Appraisal.</w:t>
      </w:r>
    </w:p>
    <w:p w14:paraId="354738BC" w14:textId="177A962D" w:rsidR="00EA05C1" w:rsidRPr="003D4518" w:rsidRDefault="00EA05C1" w:rsidP="00EA05C1">
      <w:pPr>
        <w:pStyle w:val="Heading3"/>
        <w:numPr>
          <w:ilvl w:val="2"/>
          <w:numId w:val="2"/>
        </w:numPr>
        <w:ind w:left="720" w:hanging="720"/>
        <w:rPr>
          <w:lang w:val="en-CA"/>
        </w:rPr>
      </w:pPr>
      <w:bookmarkStart w:id="54" w:name="_Ref492385566"/>
      <w:r w:rsidRPr="003D4518">
        <w:rPr>
          <w:lang w:val="en-CA"/>
        </w:rPr>
        <w:t>If the Fair Market Rent determin</w:t>
      </w:r>
      <w:r w:rsidR="009C1FBC" w:rsidRPr="003D4518">
        <w:rPr>
          <w:lang w:val="en-CA"/>
        </w:rPr>
        <w:t>ed</w:t>
      </w:r>
      <w:r w:rsidRPr="003D4518">
        <w:rPr>
          <w:lang w:val="en-CA"/>
        </w:rPr>
        <w:t xml:space="preserve"> in the Lessee’s Appraisal is:</w:t>
      </w:r>
      <w:bookmarkEnd w:id="54"/>
      <w:r w:rsidRPr="003D4518">
        <w:rPr>
          <w:lang w:val="en-CA"/>
        </w:rPr>
        <w:t xml:space="preserve"> </w:t>
      </w:r>
    </w:p>
    <w:p w14:paraId="085866D5" w14:textId="77C0D597" w:rsidR="00EA05C1" w:rsidRPr="003D4518" w:rsidRDefault="00EA05C1" w:rsidP="00EA05C1">
      <w:pPr>
        <w:pStyle w:val="Heading3"/>
        <w:numPr>
          <w:ilvl w:val="3"/>
          <w:numId w:val="2"/>
        </w:numPr>
        <w:tabs>
          <w:tab w:val="clear" w:pos="3168"/>
        </w:tabs>
        <w:ind w:left="1728"/>
        <w:rPr>
          <w:lang w:val="en-CA"/>
        </w:rPr>
      </w:pPr>
      <w:r w:rsidRPr="003D4518">
        <w:rPr>
          <w:lang w:val="en-CA"/>
        </w:rPr>
        <w:t xml:space="preserve">equal to or higher than </w:t>
      </w:r>
      <w:r w:rsidR="00D85E54" w:rsidRPr="003D4518">
        <w:rPr>
          <w:lang w:val="en-CA"/>
        </w:rPr>
        <w:t xml:space="preserve">in </w:t>
      </w:r>
      <w:r w:rsidRPr="003D4518">
        <w:rPr>
          <w:lang w:val="en-CA"/>
        </w:rPr>
        <w:t>the Second Appraisal, then Fair Market Rent</w:t>
      </w:r>
      <w:r w:rsidR="00D85E54" w:rsidRPr="003D4518">
        <w:rPr>
          <w:lang w:val="en-CA"/>
        </w:rPr>
        <w:t xml:space="preserve"> will be the amount </w:t>
      </w:r>
      <w:r w:rsidRPr="003D4518">
        <w:rPr>
          <w:lang w:val="en-CA"/>
        </w:rPr>
        <w:t>determined in the Lessee’s Appraisal</w:t>
      </w:r>
      <w:r w:rsidR="001C502F" w:rsidRPr="003D4518">
        <w:rPr>
          <w:lang w:val="en-CA"/>
        </w:rPr>
        <w:t xml:space="preserve"> and the cost of the Second Appraisal will be borne by the Party who obtained it</w:t>
      </w:r>
      <w:r w:rsidRPr="003D4518">
        <w:rPr>
          <w:lang w:val="en-CA"/>
        </w:rPr>
        <w:t>;</w:t>
      </w:r>
    </w:p>
    <w:p w14:paraId="426DA763" w14:textId="37FE8659" w:rsidR="00EA05C1" w:rsidRPr="003D4518" w:rsidRDefault="00EA05C1" w:rsidP="00EA05C1">
      <w:pPr>
        <w:pStyle w:val="Heading3"/>
        <w:numPr>
          <w:ilvl w:val="3"/>
          <w:numId w:val="2"/>
        </w:numPr>
        <w:tabs>
          <w:tab w:val="clear" w:pos="3168"/>
        </w:tabs>
        <w:ind w:left="1728"/>
        <w:rPr>
          <w:lang w:val="en-CA"/>
        </w:rPr>
      </w:pPr>
      <w:r w:rsidRPr="003D4518">
        <w:rPr>
          <w:lang w:val="en-CA"/>
        </w:rPr>
        <w:t xml:space="preserve">no more than 15.0% lower than </w:t>
      </w:r>
      <w:r w:rsidR="00D85E54" w:rsidRPr="003D4518">
        <w:rPr>
          <w:lang w:val="en-CA"/>
        </w:rPr>
        <w:t xml:space="preserve">in </w:t>
      </w:r>
      <w:r w:rsidRPr="003D4518">
        <w:rPr>
          <w:lang w:val="en-CA"/>
        </w:rPr>
        <w:t xml:space="preserve">the Second Appraisal, then Fair Market Rent </w:t>
      </w:r>
      <w:r w:rsidR="00D85E54" w:rsidRPr="003D4518">
        <w:rPr>
          <w:lang w:val="en-CA"/>
        </w:rPr>
        <w:t xml:space="preserve">will be </w:t>
      </w:r>
      <w:r w:rsidRPr="003D4518">
        <w:rPr>
          <w:lang w:val="en-CA"/>
        </w:rPr>
        <w:t xml:space="preserve">the amount </w:t>
      </w:r>
      <w:r w:rsidR="00D85E54" w:rsidRPr="003D4518">
        <w:rPr>
          <w:lang w:val="en-CA"/>
        </w:rPr>
        <w:t xml:space="preserve">determined </w:t>
      </w:r>
      <w:r w:rsidRPr="003D4518">
        <w:rPr>
          <w:lang w:val="en-CA"/>
        </w:rPr>
        <w:t>in the Second Appraisal</w:t>
      </w:r>
      <w:r w:rsidR="001C502F" w:rsidRPr="003D4518">
        <w:rPr>
          <w:lang w:val="en-CA"/>
        </w:rPr>
        <w:t xml:space="preserve"> and the cost of the Second Appraisal will be borne by the Party who obtained it</w:t>
      </w:r>
      <w:r w:rsidRPr="003D4518">
        <w:rPr>
          <w:lang w:val="en-CA"/>
        </w:rPr>
        <w:t>; or</w:t>
      </w:r>
    </w:p>
    <w:p w14:paraId="79010465" w14:textId="2653A378" w:rsidR="00A94B07" w:rsidRPr="003D4518" w:rsidRDefault="00EA05C1" w:rsidP="00EA05C1">
      <w:pPr>
        <w:pStyle w:val="Heading3"/>
        <w:numPr>
          <w:ilvl w:val="3"/>
          <w:numId w:val="2"/>
        </w:numPr>
        <w:tabs>
          <w:tab w:val="clear" w:pos="3168"/>
        </w:tabs>
        <w:ind w:left="1728"/>
        <w:rPr>
          <w:lang w:val="en-CA"/>
        </w:rPr>
      </w:pPr>
      <w:bookmarkStart w:id="55" w:name="_Ref391295439"/>
      <w:r w:rsidRPr="003D4518">
        <w:rPr>
          <w:lang w:val="en-CA"/>
        </w:rPr>
        <w:t xml:space="preserve">more than 15.0% lower than </w:t>
      </w:r>
      <w:r w:rsidR="00D85E54" w:rsidRPr="003D4518">
        <w:rPr>
          <w:lang w:val="en-CA"/>
        </w:rPr>
        <w:t xml:space="preserve">in </w:t>
      </w:r>
      <w:r w:rsidRPr="003D4518">
        <w:rPr>
          <w:lang w:val="en-CA"/>
        </w:rPr>
        <w:t>the Second Appraisal, then the Appraiser of the Second Appraisal (the “</w:t>
      </w:r>
      <w:r w:rsidRPr="003D4518">
        <w:rPr>
          <w:b/>
          <w:lang w:val="en-CA"/>
        </w:rPr>
        <w:t>Second Appraiser</w:t>
      </w:r>
      <w:r w:rsidRPr="003D4518">
        <w:rPr>
          <w:lang w:val="en-CA"/>
        </w:rPr>
        <w:t xml:space="preserve">”) and the Lessee’s Appraiser will promptly discuss the two appraisals so as to </w:t>
      </w:r>
      <w:r w:rsidRPr="003D4518">
        <w:rPr>
          <w:lang w:val="en-CA"/>
        </w:rPr>
        <w:lastRenderedPageBreak/>
        <w:t>jointly determine Fair Market Rent within 60 days of delivery of the Second Appraisal to the Lessee and</w:t>
      </w:r>
      <w:r w:rsidR="00AF778C" w:rsidRPr="003D4518">
        <w:rPr>
          <w:lang w:val="en-CA"/>
        </w:rPr>
        <w:t xml:space="preserve"> Fair Market Rent will be the jointly determined amount.  If the jointly determined amount is closer to the amount determined in the Second Appraisal than to the amount </w:t>
      </w:r>
      <w:bookmarkEnd w:id="55"/>
      <w:r w:rsidR="00AF778C" w:rsidRPr="003D4518">
        <w:rPr>
          <w:lang w:val="en-CA"/>
        </w:rPr>
        <w:t>determined in</w:t>
      </w:r>
      <w:r w:rsidR="00A94B07" w:rsidRPr="003D4518">
        <w:rPr>
          <w:lang w:val="en-CA"/>
        </w:rPr>
        <w:t xml:space="preserve"> the Lessee’s Appraisal</w:t>
      </w:r>
      <w:r w:rsidR="00AF778C" w:rsidRPr="003D4518">
        <w:rPr>
          <w:lang w:val="en-CA"/>
        </w:rPr>
        <w:t xml:space="preserve"> (or where the differences between them are equal)</w:t>
      </w:r>
      <w:r w:rsidR="00A94B07" w:rsidRPr="003D4518">
        <w:rPr>
          <w:lang w:val="en-CA"/>
        </w:rPr>
        <w:t xml:space="preserve">, then the cost </w:t>
      </w:r>
      <w:r w:rsidR="00AF778C" w:rsidRPr="003D4518">
        <w:rPr>
          <w:lang w:val="en-CA"/>
        </w:rPr>
        <w:t>o</w:t>
      </w:r>
      <w:r w:rsidR="00A94B07" w:rsidRPr="003D4518">
        <w:rPr>
          <w:lang w:val="en-CA"/>
        </w:rPr>
        <w:t xml:space="preserve">f the Second Appraisal and </w:t>
      </w:r>
      <w:r w:rsidR="00AF778C" w:rsidRPr="003D4518">
        <w:rPr>
          <w:lang w:val="en-CA"/>
        </w:rPr>
        <w:t xml:space="preserve">the costs </w:t>
      </w:r>
      <w:r w:rsidR="00A94B07" w:rsidRPr="003D4518">
        <w:rPr>
          <w:lang w:val="en-CA"/>
        </w:rPr>
        <w:t xml:space="preserve">for the work of both Appraisers under this section </w:t>
      </w:r>
      <w:r w:rsidR="00A94B07" w:rsidRPr="003D4518">
        <w:rPr>
          <w:lang w:val="en-CA"/>
        </w:rPr>
        <w:fldChar w:fldCharType="begin"/>
      </w:r>
      <w:r w:rsidR="00A94B07" w:rsidRPr="003D4518">
        <w:rPr>
          <w:lang w:val="en-CA"/>
        </w:rPr>
        <w:instrText xml:space="preserve"> REF _Ref391295439 \r \h  \* MERGEFORMAT </w:instrText>
      </w:r>
      <w:r w:rsidR="00A94B07" w:rsidRPr="003D4518">
        <w:rPr>
          <w:lang w:val="en-CA"/>
        </w:rPr>
      </w:r>
      <w:r w:rsidR="00A94B07" w:rsidRPr="003D4518">
        <w:rPr>
          <w:lang w:val="en-CA"/>
        </w:rPr>
        <w:fldChar w:fldCharType="separate"/>
      </w:r>
      <w:r w:rsidR="00DC7B0E">
        <w:rPr>
          <w:lang w:val="en-CA"/>
        </w:rPr>
        <w:t>4.4.3.3</w:t>
      </w:r>
      <w:r w:rsidR="00A94B07" w:rsidRPr="003D4518">
        <w:rPr>
          <w:lang w:val="en-CA"/>
        </w:rPr>
        <w:fldChar w:fldCharType="end"/>
      </w:r>
      <w:r w:rsidR="00A94B07" w:rsidRPr="003D4518">
        <w:rPr>
          <w:lang w:val="en-CA"/>
        </w:rPr>
        <w:t xml:space="preserve"> will be borne by the Lessee</w:t>
      </w:r>
      <w:r w:rsidR="009C1FBC" w:rsidRPr="003D4518">
        <w:rPr>
          <w:lang w:val="en-CA"/>
        </w:rPr>
        <w:t xml:space="preserve"> </w:t>
      </w:r>
      <w:r w:rsidR="00A94B07" w:rsidRPr="003D4518">
        <w:rPr>
          <w:lang w:val="en-CA"/>
        </w:rPr>
        <w:t>(any amount of which already paid by the Party who obtained the Second Appraisal will be</w:t>
      </w:r>
      <w:r w:rsidR="00AF778C" w:rsidRPr="003D4518">
        <w:rPr>
          <w:lang w:val="en-CA"/>
        </w:rPr>
        <w:t>come</w:t>
      </w:r>
      <w:r w:rsidR="00A94B07" w:rsidRPr="003D4518">
        <w:rPr>
          <w:lang w:val="en-CA"/>
        </w:rPr>
        <w:t xml:space="preserve"> payable </w:t>
      </w:r>
      <w:r w:rsidR="00AF778C" w:rsidRPr="003D4518">
        <w:rPr>
          <w:lang w:val="en-CA"/>
        </w:rPr>
        <w:t xml:space="preserve">by the Lessee </w:t>
      </w:r>
      <w:r w:rsidR="00A94B07" w:rsidRPr="003D4518">
        <w:rPr>
          <w:lang w:val="en-CA"/>
        </w:rPr>
        <w:t xml:space="preserve">as Additional Rent or </w:t>
      </w:r>
      <w:proofErr w:type="spellStart"/>
      <w:r w:rsidR="00D845D3" w:rsidRPr="003D4518">
        <w:rPr>
          <w:lang w:val="en-CA"/>
        </w:rPr>
        <w:t>Locatee</w:t>
      </w:r>
      <w:proofErr w:type="spellEnd"/>
      <w:r w:rsidR="00D845D3" w:rsidRPr="003D4518">
        <w:rPr>
          <w:lang w:val="en-CA"/>
        </w:rPr>
        <w:t xml:space="preserve"> Fees</w:t>
      </w:r>
      <w:r w:rsidR="00A94B07" w:rsidRPr="003D4518">
        <w:rPr>
          <w:lang w:val="en-CA"/>
        </w:rPr>
        <w:t>, as the case may be)</w:t>
      </w:r>
      <w:r w:rsidR="00AF778C" w:rsidRPr="003D4518">
        <w:rPr>
          <w:lang w:val="en-CA"/>
        </w:rPr>
        <w:t>.  O</w:t>
      </w:r>
      <w:r w:rsidR="00A94B07" w:rsidRPr="003D4518">
        <w:rPr>
          <w:lang w:val="en-CA"/>
        </w:rPr>
        <w:t>therwise</w:t>
      </w:r>
      <w:r w:rsidR="00AF778C" w:rsidRPr="003D4518">
        <w:rPr>
          <w:lang w:val="en-CA"/>
        </w:rPr>
        <w:t>,</w:t>
      </w:r>
      <w:r w:rsidR="00A94B07" w:rsidRPr="003D4518">
        <w:rPr>
          <w:lang w:val="en-CA"/>
        </w:rPr>
        <w:t xml:space="preserve"> </w:t>
      </w:r>
      <w:r w:rsidR="00AF778C" w:rsidRPr="003D4518">
        <w:rPr>
          <w:lang w:val="en-CA"/>
        </w:rPr>
        <w:t>t</w:t>
      </w:r>
      <w:r w:rsidR="00A94B07" w:rsidRPr="003D4518">
        <w:rPr>
          <w:lang w:val="en-CA"/>
        </w:rPr>
        <w:t xml:space="preserve">he cost of the Second Appraisal will be borne by the Party who obtained it and each Party will bear its costs for the work of its own Appraiser under this section </w:t>
      </w:r>
      <w:r w:rsidR="00A94B07" w:rsidRPr="003D4518">
        <w:rPr>
          <w:lang w:val="en-CA"/>
        </w:rPr>
        <w:fldChar w:fldCharType="begin"/>
      </w:r>
      <w:r w:rsidR="00A94B07" w:rsidRPr="003D4518">
        <w:rPr>
          <w:lang w:val="en-CA"/>
        </w:rPr>
        <w:instrText xml:space="preserve"> REF _Ref391295439 \r \h  \* MERGEFORMAT </w:instrText>
      </w:r>
      <w:r w:rsidR="00A94B07" w:rsidRPr="003D4518">
        <w:rPr>
          <w:lang w:val="en-CA"/>
        </w:rPr>
      </w:r>
      <w:r w:rsidR="00A94B07" w:rsidRPr="003D4518">
        <w:rPr>
          <w:lang w:val="en-CA"/>
        </w:rPr>
        <w:fldChar w:fldCharType="separate"/>
      </w:r>
      <w:r w:rsidR="00DC7B0E">
        <w:rPr>
          <w:lang w:val="en-CA"/>
        </w:rPr>
        <w:t>4.4.3.3</w:t>
      </w:r>
      <w:r w:rsidR="00A94B07" w:rsidRPr="003D4518">
        <w:rPr>
          <w:lang w:val="en-CA"/>
        </w:rPr>
        <w:fldChar w:fldCharType="end"/>
      </w:r>
      <w:r w:rsidR="00A94B07" w:rsidRPr="003D4518">
        <w:rPr>
          <w:lang w:val="en-CA"/>
        </w:rPr>
        <w:t xml:space="preserve">.  </w:t>
      </w:r>
    </w:p>
    <w:p w14:paraId="03BB48AD" w14:textId="7A5E8D9C" w:rsidR="00EA05C1" w:rsidRPr="003D4518" w:rsidRDefault="00A94B07" w:rsidP="00A94B07">
      <w:pPr>
        <w:pStyle w:val="Heading3"/>
        <w:numPr>
          <w:ilvl w:val="0"/>
          <w:numId w:val="0"/>
        </w:numPr>
        <w:ind w:left="720"/>
        <w:rPr>
          <w:lang w:val="en-CA"/>
        </w:rPr>
      </w:pPr>
      <w:r w:rsidRPr="003D4518">
        <w:rPr>
          <w:lang w:val="en-CA"/>
        </w:rPr>
        <w:t xml:space="preserve">When Fair Market Rent is determined under this section </w:t>
      </w:r>
      <w:r w:rsidRPr="003D4518">
        <w:rPr>
          <w:lang w:val="en-CA"/>
        </w:rPr>
        <w:fldChar w:fldCharType="begin"/>
      </w:r>
      <w:r w:rsidRPr="003D4518">
        <w:rPr>
          <w:lang w:val="en-CA"/>
        </w:rPr>
        <w:instrText xml:space="preserve"> REF _Ref391295439 \r \h  \* MERGEFORMAT </w:instrText>
      </w:r>
      <w:r w:rsidRPr="003D4518">
        <w:rPr>
          <w:lang w:val="en-CA"/>
        </w:rPr>
      </w:r>
      <w:r w:rsidRPr="003D4518">
        <w:rPr>
          <w:lang w:val="en-CA"/>
        </w:rPr>
        <w:fldChar w:fldCharType="separate"/>
      </w:r>
      <w:r w:rsidR="00DC7B0E">
        <w:rPr>
          <w:lang w:val="en-CA"/>
        </w:rPr>
        <w:t>4.4.3.3</w:t>
      </w:r>
      <w:r w:rsidRPr="003D4518">
        <w:rPr>
          <w:lang w:val="en-CA"/>
        </w:rPr>
        <w:fldChar w:fldCharType="end"/>
      </w:r>
      <w:r w:rsidRPr="003D4518">
        <w:rPr>
          <w:lang w:val="en-CA"/>
        </w:rPr>
        <w:t xml:space="preserve">, the Lessee and the Party who </w:t>
      </w:r>
      <w:r w:rsidR="009C1FBC" w:rsidRPr="003D4518">
        <w:rPr>
          <w:lang w:val="en-CA"/>
        </w:rPr>
        <w:t>obtained</w:t>
      </w:r>
      <w:r w:rsidRPr="003D4518">
        <w:rPr>
          <w:lang w:val="en-CA"/>
        </w:rPr>
        <w:t xml:space="preserve"> the Second Appraisal will </w:t>
      </w:r>
      <w:r w:rsidR="00AF778C" w:rsidRPr="003D4518">
        <w:rPr>
          <w:lang w:val="en-CA"/>
        </w:rPr>
        <w:t xml:space="preserve">promptly </w:t>
      </w:r>
      <w:r w:rsidRPr="003D4518">
        <w:rPr>
          <w:lang w:val="en-CA"/>
        </w:rPr>
        <w:t xml:space="preserve">notify the other Party of such amount. </w:t>
      </w:r>
    </w:p>
    <w:p w14:paraId="4791D451" w14:textId="77315569" w:rsidR="00BB554F" w:rsidRPr="003D4518" w:rsidRDefault="00EA05C1" w:rsidP="00EA05C1">
      <w:pPr>
        <w:pStyle w:val="Heading3"/>
        <w:numPr>
          <w:ilvl w:val="2"/>
          <w:numId w:val="2"/>
        </w:numPr>
        <w:ind w:left="720" w:hanging="720"/>
        <w:rPr>
          <w:lang w:val="en-CA"/>
        </w:rPr>
      </w:pPr>
      <w:bookmarkStart w:id="56" w:name="_Ref119926878"/>
      <w:bookmarkStart w:id="57" w:name="_Ref497915336"/>
      <w:bookmarkStart w:id="58" w:name="_Ref105153452"/>
      <w:r w:rsidRPr="003D4518">
        <w:rPr>
          <w:lang w:val="en-CA"/>
        </w:rPr>
        <w:t xml:space="preserve">If the Appraisers are unable to jointly determine Fair Market Rent within the period set out in section </w:t>
      </w:r>
      <w:r w:rsidRPr="003D4518">
        <w:rPr>
          <w:lang w:val="en-CA"/>
        </w:rPr>
        <w:fldChar w:fldCharType="begin"/>
      </w:r>
      <w:r w:rsidRPr="003D4518">
        <w:rPr>
          <w:lang w:val="en-CA"/>
        </w:rPr>
        <w:instrText xml:space="preserve"> REF _Ref391295439 \r \h  \* MERGEFORMAT </w:instrText>
      </w:r>
      <w:r w:rsidRPr="003D4518">
        <w:rPr>
          <w:lang w:val="en-CA"/>
        </w:rPr>
      </w:r>
      <w:r w:rsidRPr="003D4518">
        <w:rPr>
          <w:lang w:val="en-CA"/>
        </w:rPr>
        <w:fldChar w:fldCharType="separate"/>
      </w:r>
      <w:r w:rsidR="00DC7B0E">
        <w:rPr>
          <w:lang w:val="en-CA"/>
        </w:rPr>
        <w:t>4.4.3.3</w:t>
      </w:r>
      <w:r w:rsidRPr="003D4518">
        <w:rPr>
          <w:lang w:val="en-CA"/>
        </w:rPr>
        <w:fldChar w:fldCharType="end"/>
      </w:r>
      <w:r w:rsidRPr="003D4518">
        <w:rPr>
          <w:lang w:val="en-CA"/>
        </w:rPr>
        <w:t xml:space="preserve">, then the Lessee and the Party who retained the Second Appraiser will agree upon a third, independent Appraiser to promptly review the two Appraisals and determine Fair Market Rent, which determination is final and binding on the Parties. </w:t>
      </w:r>
      <w:r w:rsidR="00A94B07" w:rsidRPr="003D4518">
        <w:rPr>
          <w:lang w:val="en-CA"/>
        </w:rPr>
        <w:t xml:space="preserve">If </w:t>
      </w:r>
      <w:r w:rsidR="00AF778C" w:rsidRPr="003D4518">
        <w:rPr>
          <w:lang w:val="en-CA"/>
        </w:rPr>
        <w:t xml:space="preserve">such determination is </w:t>
      </w:r>
      <w:r w:rsidR="00A94B07" w:rsidRPr="003D4518">
        <w:rPr>
          <w:lang w:val="en-CA"/>
        </w:rPr>
        <w:t xml:space="preserve">closer </w:t>
      </w:r>
      <w:r w:rsidRPr="003D4518">
        <w:rPr>
          <w:lang w:val="en-CA"/>
        </w:rPr>
        <w:t xml:space="preserve">to </w:t>
      </w:r>
      <w:r w:rsidR="00A94B07" w:rsidRPr="003D4518">
        <w:rPr>
          <w:lang w:val="en-CA"/>
        </w:rPr>
        <w:t xml:space="preserve">the </w:t>
      </w:r>
      <w:r w:rsidR="00AF778C" w:rsidRPr="003D4518">
        <w:rPr>
          <w:lang w:val="en-CA"/>
        </w:rPr>
        <w:t xml:space="preserve">amount determined in the </w:t>
      </w:r>
      <w:r w:rsidR="00A94B07" w:rsidRPr="003D4518">
        <w:rPr>
          <w:lang w:val="en-CA"/>
        </w:rPr>
        <w:t xml:space="preserve">Second Appraisal than </w:t>
      </w:r>
      <w:r w:rsidR="00AF778C" w:rsidRPr="003D4518">
        <w:rPr>
          <w:lang w:val="en-CA"/>
        </w:rPr>
        <w:t xml:space="preserve">to the amount determined in </w:t>
      </w:r>
      <w:r w:rsidR="00A94B07" w:rsidRPr="003D4518">
        <w:rPr>
          <w:lang w:val="en-CA"/>
        </w:rPr>
        <w:t>the Lessee’s Appraisal</w:t>
      </w:r>
      <w:r w:rsidR="009C1FBC" w:rsidRPr="003D4518">
        <w:rPr>
          <w:lang w:val="en-CA"/>
        </w:rPr>
        <w:t xml:space="preserve"> (or where the differences between them are equal)</w:t>
      </w:r>
      <w:r w:rsidR="00A94B07" w:rsidRPr="003D4518">
        <w:rPr>
          <w:lang w:val="en-CA"/>
        </w:rPr>
        <w:t xml:space="preserve">, then the cost </w:t>
      </w:r>
      <w:r w:rsidR="00AF778C" w:rsidRPr="003D4518">
        <w:rPr>
          <w:lang w:val="en-CA"/>
        </w:rPr>
        <w:t>o</w:t>
      </w:r>
      <w:r w:rsidR="00A94B07" w:rsidRPr="003D4518">
        <w:rPr>
          <w:lang w:val="en-CA"/>
        </w:rPr>
        <w:t>f the Second Appraisal</w:t>
      </w:r>
      <w:r w:rsidR="00BB554F" w:rsidRPr="003D4518">
        <w:rPr>
          <w:lang w:val="en-CA"/>
        </w:rPr>
        <w:t>,</w:t>
      </w:r>
      <w:r w:rsidR="00A94B07" w:rsidRPr="003D4518">
        <w:rPr>
          <w:lang w:val="en-CA"/>
        </w:rPr>
        <w:t xml:space="preserve"> </w:t>
      </w:r>
      <w:r w:rsidR="00BB554F" w:rsidRPr="003D4518">
        <w:rPr>
          <w:lang w:val="en-CA"/>
        </w:rPr>
        <w:t xml:space="preserve">the costs for the work of both Appraisers under section </w:t>
      </w:r>
      <w:r w:rsidR="00BB554F" w:rsidRPr="003D4518">
        <w:rPr>
          <w:lang w:val="en-CA"/>
        </w:rPr>
        <w:fldChar w:fldCharType="begin"/>
      </w:r>
      <w:r w:rsidR="00BB554F" w:rsidRPr="003D4518">
        <w:rPr>
          <w:lang w:val="en-CA"/>
        </w:rPr>
        <w:instrText xml:space="preserve"> REF _Ref391295439 \r \h  \* MERGEFORMAT </w:instrText>
      </w:r>
      <w:r w:rsidR="00BB554F" w:rsidRPr="003D4518">
        <w:rPr>
          <w:lang w:val="en-CA"/>
        </w:rPr>
      </w:r>
      <w:r w:rsidR="00BB554F" w:rsidRPr="003D4518">
        <w:rPr>
          <w:lang w:val="en-CA"/>
        </w:rPr>
        <w:fldChar w:fldCharType="separate"/>
      </w:r>
      <w:r w:rsidR="00DC7B0E">
        <w:rPr>
          <w:lang w:val="en-CA"/>
        </w:rPr>
        <w:t>4.4.3.3</w:t>
      </w:r>
      <w:r w:rsidR="00BB554F" w:rsidRPr="003D4518">
        <w:rPr>
          <w:lang w:val="en-CA"/>
        </w:rPr>
        <w:fldChar w:fldCharType="end"/>
      </w:r>
      <w:r w:rsidR="00BB554F" w:rsidRPr="003D4518">
        <w:rPr>
          <w:lang w:val="en-CA"/>
        </w:rPr>
        <w:t xml:space="preserve">, and the costs for the work of the third Appraiser under this section </w:t>
      </w:r>
      <w:r w:rsidR="00BB554F" w:rsidRPr="003D4518">
        <w:rPr>
          <w:lang w:val="en-CA"/>
        </w:rPr>
        <w:fldChar w:fldCharType="begin"/>
      </w:r>
      <w:r w:rsidR="00BB554F" w:rsidRPr="003D4518">
        <w:rPr>
          <w:lang w:val="en-CA"/>
        </w:rPr>
        <w:instrText xml:space="preserve"> REF _Ref119926878 \r \h </w:instrText>
      </w:r>
      <w:r w:rsidR="00BB554F" w:rsidRPr="003D4518">
        <w:rPr>
          <w:lang w:val="en-CA"/>
        </w:rPr>
      </w:r>
      <w:r w:rsidR="00BB554F" w:rsidRPr="003D4518">
        <w:rPr>
          <w:lang w:val="en-CA"/>
        </w:rPr>
        <w:fldChar w:fldCharType="separate"/>
      </w:r>
      <w:r w:rsidR="00DC7B0E">
        <w:rPr>
          <w:lang w:val="en-CA"/>
        </w:rPr>
        <w:t>4.4.4</w:t>
      </w:r>
      <w:r w:rsidR="00BB554F" w:rsidRPr="003D4518">
        <w:rPr>
          <w:lang w:val="en-CA"/>
        </w:rPr>
        <w:fldChar w:fldCharType="end"/>
      </w:r>
      <w:r w:rsidR="00BB554F" w:rsidRPr="003D4518">
        <w:rPr>
          <w:lang w:val="en-CA"/>
        </w:rPr>
        <w:t xml:space="preserve"> will be borne by the Lessee (any amount of which already paid by the Party who obtained the Second Appraisal will be</w:t>
      </w:r>
      <w:r w:rsidR="00AF778C" w:rsidRPr="003D4518">
        <w:rPr>
          <w:lang w:val="en-CA"/>
        </w:rPr>
        <w:t>come</w:t>
      </w:r>
      <w:r w:rsidR="00BB554F" w:rsidRPr="003D4518">
        <w:rPr>
          <w:lang w:val="en-CA"/>
        </w:rPr>
        <w:t xml:space="preserve"> payable </w:t>
      </w:r>
      <w:r w:rsidR="00AF778C" w:rsidRPr="003D4518">
        <w:rPr>
          <w:lang w:val="en-CA"/>
        </w:rPr>
        <w:t xml:space="preserve">by the Lessee </w:t>
      </w:r>
      <w:r w:rsidR="00BB554F" w:rsidRPr="003D4518">
        <w:rPr>
          <w:lang w:val="en-CA"/>
        </w:rPr>
        <w:t xml:space="preserve">as Additional Rent or </w:t>
      </w:r>
      <w:proofErr w:type="spellStart"/>
      <w:r w:rsidR="00D845D3" w:rsidRPr="003D4518">
        <w:rPr>
          <w:lang w:val="en-CA"/>
        </w:rPr>
        <w:t>Locatee</w:t>
      </w:r>
      <w:proofErr w:type="spellEnd"/>
      <w:r w:rsidR="00D845D3" w:rsidRPr="003D4518">
        <w:rPr>
          <w:lang w:val="en-CA"/>
        </w:rPr>
        <w:t xml:space="preserve"> Fees</w:t>
      </w:r>
      <w:r w:rsidR="00BB554F" w:rsidRPr="003D4518">
        <w:rPr>
          <w:lang w:val="en-CA"/>
        </w:rPr>
        <w:t>, as the case may be)</w:t>
      </w:r>
      <w:r w:rsidR="00AF778C" w:rsidRPr="003D4518">
        <w:rPr>
          <w:lang w:val="en-CA"/>
        </w:rPr>
        <w:t>.  O</w:t>
      </w:r>
      <w:r w:rsidR="00BB554F" w:rsidRPr="003D4518">
        <w:rPr>
          <w:lang w:val="en-CA"/>
        </w:rPr>
        <w:t>therwise</w:t>
      </w:r>
      <w:r w:rsidR="00AF778C" w:rsidRPr="003D4518">
        <w:rPr>
          <w:lang w:val="en-CA"/>
        </w:rPr>
        <w:t>,</w:t>
      </w:r>
      <w:r w:rsidR="00BB554F" w:rsidRPr="003D4518">
        <w:rPr>
          <w:lang w:val="en-CA"/>
        </w:rPr>
        <w:t xml:space="preserve"> each Party will bear its costs for its own Appraisal, its costs for the work of its own Appraiser under section </w:t>
      </w:r>
      <w:r w:rsidR="00BB554F" w:rsidRPr="003D4518">
        <w:rPr>
          <w:lang w:val="en-CA"/>
        </w:rPr>
        <w:fldChar w:fldCharType="begin"/>
      </w:r>
      <w:r w:rsidR="00BB554F" w:rsidRPr="003D4518">
        <w:rPr>
          <w:lang w:val="en-CA"/>
        </w:rPr>
        <w:instrText xml:space="preserve"> REF _Ref391295439 \r \h  \* MERGEFORMAT </w:instrText>
      </w:r>
      <w:r w:rsidR="00BB554F" w:rsidRPr="003D4518">
        <w:rPr>
          <w:lang w:val="en-CA"/>
        </w:rPr>
      </w:r>
      <w:r w:rsidR="00BB554F" w:rsidRPr="003D4518">
        <w:rPr>
          <w:lang w:val="en-CA"/>
        </w:rPr>
        <w:fldChar w:fldCharType="separate"/>
      </w:r>
      <w:r w:rsidR="00DC7B0E">
        <w:rPr>
          <w:lang w:val="en-CA"/>
        </w:rPr>
        <w:t>4.4.3.3</w:t>
      </w:r>
      <w:r w:rsidR="00BB554F" w:rsidRPr="003D4518">
        <w:rPr>
          <w:lang w:val="en-CA"/>
        </w:rPr>
        <w:fldChar w:fldCharType="end"/>
      </w:r>
      <w:r w:rsidR="00BB554F" w:rsidRPr="003D4518">
        <w:rPr>
          <w:lang w:val="en-CA"/>
        </w:rPr>
        <w:t xml:space="preserve">, and 50% of the costs for the work of the third Appraiser under this section </w:t>
      </w:r>
      <w:r w:rsidR="00BB554F" w:rsidRPr="003D4518">
        <w:rPr>
          <w:lang w:val="en-CA"/>
        </w:rPr>
        <w:fldChar w:fldCharType="begin"/>
      </w:r>
      <w:r w:rsidR="00BB554F" w:rsidRPr="003D4518">
        <w:rPr>
          <w:lang w:val="en-CA"/>
        </w:rPr>
        <w:instrText xml:space="preserve"> REF _Ref119926878 \r \h </w:instrText>
      </w:r>
      <w:r w:rsidR="00BB554F" w:rsidRPr="003D4518">
        <w:rPr>
          <w:lang w:val="en-CA"/>
        </w:rPr>
      </w:r>
      <w:r w:rsidR="00BB554F" w:rsidRPr="003D4518">
        <w:rPr>
          <w:lang w:val="en-CA"/>
        </w:rPr>
        <w:fldChar w:fldCharType="separate"/>
      </w:r>
      <w:r w:rsidR="00DC7B0E">
        <w:rPr>
          <w:lang w:val="en-CA"/>
        </w:rPr>
        <w:t>4.4.4</w:t>
      </w:r>
      <w:r w:rsidR="00BB554F" w:rsidRPr="003D4518">
        <w:rPr>
          <w:lang w:val="en-CA"/>
        </w:rPr>
        <w:fldChar w:fldCharType="end"/>
      </w:r>
      <w:r w:rsidR="00BB554F" w:rsidRPr="003D4518">
        <w:rPr>
          <w:lang w:val="en-CA"/>
        </w:rPr>
        <w:t xml:space="preserve">. When Fair Market Rent is determined under this section </w:t>
      </w:r>
      <w:r w:rsidR="00BB554F" w:rsidRPr="003D4518">
        <w:rPr>
          <w:lang w:val="en-CA"/>
        </w:rPr>
        <w:fldChar w:fldCharType="begin"/>
      </w:r>
      <w:r w:rsidR="00BB554F" w:rsidRPr="003D4518">
        <w:rPr>
          <w:lang w:val="en-CA"/>
        </w:rPr>
        <w:instrText xml:space="preserve"> REF _Ref119926878 \r \h </w:instrText>
      </w:r>
      <w:r w:rsidR="00BB554F" w:rsidRPr="003D4518">
        <w:rPr>
          <w:lang w:val="en-CA"/>
        </w:rPr>
      </w:r>
      <w:r w:rsidR="00BB554F" w:rsidRPr="003D4518">
        <w:rPr>
          <w:lang w:val="en-CA"/>
        </w:rPr>
        <w:fldChar w:fldCharType="separate"/>
      </w:r>
      <w:r w:rsidR="00DC7B0E">
        <w:rPr>
          <w:lang w:val="en-CA"/>
        </w:rPr>
        <w:t>4.4.4</w:t>
      </w:r>
      <w:r w:rsidR="00BB554F" w:rsidRPr="003D4518">
        <w:rPr>
          <w:lang w:val="en-CA"/>
        </w:rPr>
        <w:fldChar w:fldCharType="end"/>
      </w:r>
      <w:r w:rsidR="00BB554F" w:rsidRPr="003D4518">
        <w:rPr>
          <w:lang w:val="en-CA"/>
        </w:rPr>
        <w:t xml:space="preserve">, the Lessee and the Party who </w:t>
      </w:r>
      <w:r w:rsidR="00A53465" w:rsidRPr="003D4518">
        <w:rPr>
          <w:lang w:val="en-CA"/>
        </w:rPr>
        <w:t>obtained</w:t>
      </w:r>
      <w:r w:rsidR="00BB554F" w:rsidRPr="003D4518">
        <w:rPr>
          <w:lang w:val="en-CA"/>
        </w:rPr>
        <w:t xml:space="preserve"> the Second Apprais</w:t>
      </w:r>
      <w:r w:rsidR="00A53465" w:rsidRPr="003D4518">
        <w:rPr>
          <w:lang w:val="en-CA"/>
        </w:rPr>
        <w:t>al</w:t>
      </w:r>
      <w:r w:rsidR="00BB554F" w:rsidRPr="003D4518">
        <w:rPr>
          <w:lang w:val="en-CA"/>
        </w:rPr>
        <w:t xml:space="preserve"> will promptly notify the other Party of such amount</w:t>
      </w:r>
      <w:bookmarkEnd w:id="56"/>
      <w:r w:rsidR="009C1FBC" w:rsidRPr="003D4518">
        <w:rPr>
          <w:lang w:val="en-CA"/>
        </w:rPr>
        <w:t>.</w:t>
      </w:r>
    </w:p>
    <w:p w14:paraId="1D1AD514" w14:textId="09EFAEA8" w:rsidR="00EA05C1" w:rsidRPr="003D4518" w:rsidRDefault="00EA05C1" w:rsidP="00EA05C1">
      <w:pPr>
        <w:pStyle w:val="Heading3"/>
        <w:numPr>
          <w:ilvl w:val="2"/>
          <w:numId w:val="2"/>
        </w:numPr>
        <w:ind w:left="720" w:hanging="720"/>
        <w:rPr>
          <w:color w:val="000000" w:themeColor="text1"/>
          <w:lang w:val="en-CA"/>
        </w:rPr>
      </w:pPr>
      <w:bookmarkStart w:id="59" w:name="_Ref497915227"/>
      <w:bookmarkEnd w:id="57"/>
      <w:bookmarkEnd w:id="58"/>
      <w:r w:rsidRPr="003D4518">
        <w:rPr>
          <w:lang w:val="en-CA"/>
        </w:rPr>
        <w:t xml:space="preserve">If the Lessee fails to comply with section </w:t>
      </w:r>
      <w:r w:rsidRPr="003D4518">
        <w:rPr>
          <w:lang w:val="en-CA"/>
        </w:rPr>
        <w:fldChar w:fldCharType="begin"/>
      </w:r>
      <w:r w:rsidRPr="003D4518">
        <w:rPr>
          <w:lang w:val="en-CA"/>
        </w:rPr>
        <w:instrText xml:space="preserve"> REF _Ref391295461 \r \h  \* MERGEFORMAT </w:instrText>
      </w:r>
      <w:r w:rsidRPr="003D4518">
        <w:rPr>
          <w:lang w:val="en-CA"/>
        </w:rPr>
      </w:r>
      <w:r w:rsidRPr="003D4518">
        <w:rPr>
          <w:lang w:val="en-CA"/>
        </w:rPr>
        <w:fldChar w:fldCharType="separate"/>
      </w:r>
      <w:r w:rsidR="00DC7B0E">
        <w:rPr>
          <w:lang w:val="en-CA"/>
        </w:rPr>
        <w:t>4.4.1</w:t>
      </w:r>
      <w:r w:rsidRPr="003D4518">
        <w:rPr>
          <w:lang w:val="en-CA"/>
        </w:rPr>
        <w:fldChar w:fldCharType="end"/>
      </w:r>
      <w:r w:rsidRPr="003D4518">
        <w:rPr>
          <w:lang w:val="en-CA"/>
        </w:rPr>
        <w:t xml:space="preserve"> in the time allowed, then the Lessor may at any later time obtain an Appraisal and determine Fair Market Rent based on the valuation in th</w:t>
      </w:r>
      <w:r w:rsidR="00AF778C" w:rsidRPr="003D4518">
        <w:rPr>
          <w:lang w:val="en-CA"/>
        </w:rPr>
        <w:t>e</w:t>
      </w:r>
      <w:r w:rsidRPr="003D4518">
        <w:rPr>
          <w:lang w:val="en-CA"/>
        </w:rPr>
        <w:t xml:space="preserve"> Appraisal, which determination </w:t>
      </w:r>
      <w:r w:rsidRPr="003D4518">
        <w:rPr>
          <w:color w:val="000000" w:themeColor="text1"/>
          <w:lang w:val="en-CA"/>
        </w:rPr>
        <w:t xml:space="preserve">is final and binding on the Parties. </w:t>
      </w:r>
      <w:r w:rsidRPr="003D4518">
        <w:rPr>
          <w:lang w:val="en-CA"/>
        </w:rPr>
        <w:t xml:space="preserve">When Fair Market Rent is determined under this section </w:t>
      </w:r>
      <w:r w:rsidRPr="003D4518">
        <w:rPr>
          <w:color w:val="000000" w:themeColor="text1"/>
          <w:lang w:val="en-CA"/>
        </w:rPr>
        <w:fldChar w:fldCharType="begin"/>
      </w:r>
      <w:r w:rsidRPr="003D4518">
        <w:rPr>
          <w:color w:val="000000" w:themeColor="text1"/>
          <w:lang w:val="en-CA"/>
        </w:rPr>
        <w:instrText xml:space="preserve"> REF _Ref497915227 \r \h  \* MERGEFORMAT </w:instrText>
      </w:r>
      <w:r w:rsidRPr="003D4518">
        <w:rPr>
          <w:color w:val="000000" w:themeColor="text1"/>
          <w:lang w:val="en-CA"/>
        </w:rPr>
      </w:r>
      <w:r w:rsidRPr="003D4518">
        <w:rPr>
          <w:color w:val="000000" w:themeColor="text1"/>
          <w:lang w:val="en-CA"/>
        </w:rPr>
        <w:fldChar w:fldCharType="separate"/>
      </w:r>
      <w:r w:rsidR="00DC7B0E">
        <w:rPr>
          <w:color w:val="000000" w:themeColor="text1"/>
          <w:lang w:val="en-CA"/>
        </w:rPr>
        <w:t>4.4.5</w:t>
      </w:r>
      <w:r w:rsidRPr="003D4518">
        <w:rPr>
          <w:color w:val="000000" w:themeColor="text1"/>
          <w:lang w:val="en-CA"/>
        </w:rPr>
        <w:fldChar w:fldCharType="end"/>
      </w:r>
      <w:r w:rsidRPr="003D4518">
        <w:rPr>
          <w:lang w:val="en-CA"/>
        </w:rPr>
        <w:t xml:space="preserve">, the Lessor will promptly notify the Lessee and </w:t>
      </w:r>
      <w:proofErr w:type="spellStart"/>
      <w:r w:rsidRPr="003D4518">
        <w:rPr>
          <w:lang w:val="en-CA"/>
        </w:rPr>
        <w:t>Locatee</w:t>
      </w:r>
      <w:proofErr w:type="spellEnd"/>
      <w:r w:rsidRPr="003D4518">
        <w:rPr>
          <w:lang w:val="en-CA"/>
        </w:rPr>
        <w:t xml:space="preserve"> of such amount and provide a copy of </w:t>
      </w:r>
      <w:r w:rsidR="00AF778C" w:rsidRPr="003D4518">
        <w:rPr>
          <w:lang w:val="en-CA"/>
        </w:rPr>
        <w:t>the</w:t>
      </w:r>
      <w:r w:rsidRPr="003D4518">
        <w:rPr>
          <w:lang w:val="en-CA"/>
        </w:rPr>
        <w:t xml:space="preserve"> Appraisal</w:t>
      </w:r>
      <w:r w:rsidRPr="003D4518">
        <w:rPr>
          <w:color w:val="000000" w:themeColor="text1"/>
          <w:lang w:val="en-CA"/>
        </w:rPr>
        <w:t>.</w:t>
      </w:r>
      <w:bookmarkEnd w:id="59"/>
      <w:r w:rsidR="00BB554F" w:rsidRPr="003D4518">
        <w:rPr>
          <w:color w:val="000000" w:themeColor="text1"/>
          <w:lang w:val="en-CA"/>
        </w:rPr>
        <w:t xml:space="preserve"> The cost of the Appraisal will be</w:t>
      </w:r>
      <w:r w:rsidR="00AF778C" w:rsidRPr="003D4518">
        <w:rPr>
          <w:color w:val="000000" w:themeColor="text1"/>
          <w:lang w:val="en-CA"/>
        </w:rPr>
        <w:t xml:space="preserve">come payable </w:t>
      </w:r>
      <w:r w:rsidR="00BB554F" w:rsidRPr="003D4518">
        <w:rPr>
          <w:color w:val="000000" w:themeColor="text1"/>
          <w:lang w:val="en-CA"/>
        </w:rPr>
        <w:t>by the Lessee as Additional Rent.</w:t>
      </w:r>
      <w:r w:rsidRPr="003D4518">
        <w:rPr>
          <w:color w:val="000000" w:themeColor="text1"/>
          <w:lang w:val="en-CA"/>
        </w:rPr>
        <w:t xml:space="preserve">  </w:t>
      </w:r>
    </w:p>
    <w:p w14:paraId="309A0A14" w14:textId="5553C6FB" w:rsidR="00CA4418" w:rsidRPr="003D4518" w:rsidRDefault="00CA4418" w:rsidP="00551B03">
      <w:pPr>
        <w:pStyle w:val="JChiddentext"/>
        <w:rPr>
          <w:smallCaps w:val="0"/>
          <w:vanish w:val="0"/>
          <w:color w:val="00B0F0"/>
          <w:sz w:val="24"/>
        </w:rPr>
      </w:pPr>
      <w:r w:rsidRPr="003D4518">
        <w:rPr>
          <w:smallCaps w:val="0"/>
          <w:vanish w:val="0"/>
          <w:color w:val="00B0F0"/>
          <w:sz w:val="24"/>
        </w:rPr>
        <w:t xml:space="preserve">End of </w:t>
      </w:r>
      <w:r w:rsidR="00335318" w:rsidRPr="003D4518">
        <w:rPr>
          <w:smallCaps w:val="0"/>
          <w:vanish w:val="0"/>
          <w:color w:val="00B0F0"/>
          <w:sz w:val="24"/>
        </w:rPr>
        <w:t>Example</w:t>
      </w:r>
      <w:r w:rsidRPr="003D4518">
        <w:rPr>
          <w:smallCaps w:val="0"/>
          <w:vanish w:val="0"/>
          <w:color w:val="00B0F0"/>
          <w:sz w:val="24"/>
        </w:rPr>
        <w:t xml:space="preserve"> 1</w:t>
      </w:r>
      <w:r w:rsidR="009D1BC1" w:rsidRPr="003D4518">
        <w:rPr>
          <w:smallCaps w:val="0"/>
          <w:vanish w:val="0"/>
          <w:color w:val="00B0F0"/>
          <w:sz w:val="24"/>
        </w:rPr>
        <w:t>.</w:t>
      </w:r>
    </w:p>
    <w:p w14:paraId="0CC07B56" w14:textId="3F2D841F" w:rsidR="006363A7" w:rsidRPr="003D4518" w:rsidRDefault="00335318" w:rsidP="006363A7">
      <w:pPr>
        <w:pStyle w:val="JChiddentext"/>
        <w:rPr>
          <w:smallCaps w:val="0"/>
          <w:vanish w:val="0"/>
          <w:color w:val="00B0F0"/>
          <w:sz w:val="24"/>
        </w:rPr>
      </w:pPr>
      <w:r w:rsidRPr="003D4518">
        <w:rPr>
          <w:smallCaps w:val="0"/>
          <w:vanish w:val="0"/>
          <w:color w:val="00B0F0"/>
          <w:sz w:val="24"/>
        </w:rPr>
        <w:lastRenderedPageBreak/>
        <w:t>Example</w:t>
      </w:r>
      <w:r w:rsidR="00CA4418" w:rsidRPr="003D4518">
        <w:rPr>
          <w:smallCaps w:val="0"/>
          <w:vanish w:val="0"/>
          <w:color w:val="00B0F0"/>
          <w:sz w:val="24"/>
        </w:rPr>
        <w:t xml:space="preserve"> 2</w:t>
      </w:r>
      <w:r w:rsidR="006A434D" w:rsidRPr="003D4518">
        <w:rPr>
          <w:smallCaps w:val="0"/>
          <w:vanish w:val="0"/>
          <w:color w:val="00B0F0"/>
          <w:sz w:val="24"/>
        </w:rPr>
        <w:t xml:space="preserve"> – If rent is </w:t>
      </w:r>
      <w:r w:rsidR="006363A7" w:rsidRPr="003D4518">
        <w:rPr>
          <w:smallCaps w:val="0"/>
          <w:vanish w:val="0"/>
          <w:color w:val="00B0F0"/>
          <w:sz w:val="24"/>
        </w:rPr>
        <w:t>periodic and</w:t>
      </w:r>
      <w:r w:rsidR="006A434D" w:rsidRPr="003D4518">
        <w:rPr>
          <w:smallCaps w:val="0"/>
          <w:vanish w:val="0"/>
          <w:color w:val="00B0F0"/>
          <w:sz w:val="24"/>
        </w:rPr>
        <w:t xml:space="preserve"> fair market </w:t>
      </w:r>
      <w:r w:rsidR="006363A7" w:rsidRPr="003D4518">
        <w:rPr>
          <w:smallCaps w:val="0"/>
          <w:vanish w:val="0"/>
          <w:color w:val="00B0F0"/>
          <w:sz w:val="24"/>
        </w:rPr>
        <w:t xml:space="preserve">rent is determined by reference to yearly assessed </w:t>
      </w:r>
      <w:r w:rsidR="006A434D" w:rsidRPr="003D4518">
        <w:rPr>
          <w:smallCaps w:val="0"/>
          <w:vanish w:val="0"/>
          <w:color w:val="00B0F0"/>
          <w:sz w:val="24"/>
        </w:rPr>
        <w:t xml:space="preserve">value, then use </w:t>
      </w:r>
      <w:r w:rsidR="00CA4418" w:rsidRPr="003D4518">
        <w:rPr>
          <w:smallCaps w:val="0"/>
          <w:vanish w:val="0"/>
          <w:color w:val="00B0F0"/>
          <w:sz w:val="24"/>
        </w:rPr>
        <w:t>the following</w:t>
      </w:r>
      <w:r w:rsidR="006363A7" w:rsidRPr="003D4518">
        <w:rPr>
          <w:smallCaps w:val="0"/>
          <w:vanish w:val="0"/>
          <w:color w:val="00B0F0"/>
          <w:sz w:val="24"/>
        </w:rPr>
        <w:t xml:space="preserve"> and choose either sub-option A (annual) or B (monthly):</w:t>
      </w:r>
    </w:p>
    <w:p w14:paraId="4F4842C2" w14:textId="77777777" w:rsidR="006363A7" w:rsidRPr="003D4518" w:rsidRDefault="006363A7" w:rsidP="006363A7">
      <w:pPr>
        <w:pStyle w:val="Heading2"/>
        <w:numPr>
          <w:ilvl w:val="1"/>
          <w:numId w:val="2"/>
        </w:numPr>
        <w:ind w:left="720"/>
        <w:rPr>
          <w:lang w:val="en-CA"/>
        </w:rPr>
      </w:pPr>
      <w:r w:rsidRPr="003D4518">
        <w:rPr>
          <w:rStyle w:val="Strong"/>
          <w:lang w:val="en-CA"/>
        </w:rPr>
        <w:t>Annual Rent</w:t>
      </w:r>
    </w:p>
    <w:p w14:paraId="2235EAA0" w14:textId="30D8F377" w:rsidR="006363A7" w:rsidRPr="003D4518" w:rsidRDefault="00335318" w:rsidP="006363A7">
      <w:pPr>
        <w:pStyle w:val="JChiddentext"/>
        <w:ind w:left="720" w:hanging="720"/>
        <w:rPr>
          <w:smallCaps w:val="0"/>
          <w:vanish w:val="0"/>
          <w:color w:val="00B0F0"/>
          <w:sz w:val="24"/>
        </w:rPr>
      </w:pPr>
      <w:r w:rsidRPr="003D4518">
        <w:rPr>
          <w:smallCaps w:val="0"/>
          <w:vanish w:val="0"/>
          <w:color w:val="00B0F0"/>
          <w:sz w:val="24"/>
        </w:rPr>
        <w:t>Sub-example</w:t>
      </w:r>
      <w:r w:rsidR="006363A7" w:rsidRPr="003D4518">
        <w:rPr>
          <w:smallCaps w:val="0"/>
          <w:vanish w:val="0"/>
          <w:color w:val="00B0F0"/>
          <w:sz w:val="24"/>
        </w:rPr>
        <w:t xml:space="preserve"> A: Annual payments: </w:t>
      </w:r>
    </w:p>
    <w:p w14:paraId="0976CBB4" w14:textId="68E99EE8" w:rsidR="006363A7" w:rsidRPr="003D4518" w:rsidRDefault="006363A7" w:rsidP="006363A7">
      <w:pPr>
        <w:pStyle w:val="Heading3"/>
        <w:numPr>
          <w:ilvl w:val="2"/>
          <w:numId w:val="2"/>
        </w:numPr>
        <w:ind w:left="720" w:hanging="720"/>
        <w:rPr>
          <w:lang w:val="en-CA"/>
        </w:rPr>
      </w:pPr>
      <w:r w:rsidRPr="003D4518">
        <w:rPr>
          <w:lang w:val="en-CA"/>
        </w:rPr>
        <w:t xml:space="preserve">The Lessee will pay Annual Rent 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Pr="003D4518">
        <w:rPr>
          <w:lang w:val="en-CA"/>
        </w:rPr>
        <w:t xml:space="preserve">in the following amounts, plus applicable Taxes: </w:t>
      </w:r>
    </w:p>
    <w:p w14:paraId="2D71681F" w14:textId="2907B391" w:rsidR="006363A7" w:rsidRPr="003D4518" w:rsidRDefault="006363A7" w:rsidP="006363A7">
      <w:pPr>
        <w:pStyle w:val="Heading3"/>
        <w:numPr>
          <w:ilvl w:val="3"/>
          <w:numId w:val="2"/>
        </w:numPr>
        <w:ind w:left="1728"/>
        <w:rPr>
          <w:lang w:val="en-CA"/>
        </w:rPr>
      </w:pPr>
      <w:r w:rsidRPr="003D4518">
        <w:rPr>
          <w:lang w:val="en-CA"/>
        </w:rPr>
        <w:t>on the Commencement Date, an amount of $</w:t>
      </w:r>
      <w:r w:rsidRPr="003D4518">
        <w:rPr>
          <w:lang w:val="en-CA"/>
        </w:rPr>
        <w:fldChar w:fldCharType="begin">
          <w:ffData>
            <w:name w:val=""/>
            <w:enabled/>
            <w:calcOnExit w:val="0"/>
            <w:textInput>
              <w:default w:val="[Amount]"/>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[Amount]</w:t>
      </w:r>
      <w:r w:rsidRPr="003D4518">
        <w:rPr>
          <w:lang w:val="en-CA"/>
        </w:rPr>
        <w:fldChar w:fldCharType="end"/>
      </w:r>
      <w:r w:rsidRPr="003D4518">
        <w:rPr>
          <w:lang w:val="en-CA"/>
        </w:rPr>
        <w:t>; and</w:t>
      </w:r>
    </w:p>
    <w:p w14:paraId="72B43BC9" w14:textId="13ACC0A1" w:rsidR="006363A7" w:rsidRPr="003D4518" w:rsidRDefault="006363A7" w:rsidP="006363A7">
      <w:pPr>
        <w:pStyle w:val="Heading3"/>
        <w:numPr>
          <w:ilvl w:val="3"/>
          <w:numId w:val="2"/>
        </w:numPr>
        <w:ind w:left="1728"/>
        <w:rPr>
          <w:lang w:val="en-CA"/>
        </w:rPr>
      </w:pPr>
      <w:r w:rsidRPr="003D4518">
        <w:rPr>
          <w:lang w:val="en-CA"/>
        </w:rPr>
        <w:t xml:space="preserve">on or before </w:t>
      </w:r>
      <w:r w:rsidRPr="003D4518">
        <w:rPr>
          <w:lang w:val="en-CA"/>
        </w:rPr>
        <w:fldChar w:fldCharType="begin">
          <w:ffData>
            <w:name w:val=""/>
            <w:enabled/>
            <w:calcOnExit w:val="0"/>
            <w:textInput>
              <w:default w:val="[Month Day]"/>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[Month Day]</w:t>
      </w:r>
      <w:r w:rsidRPr="003D4518">
        <w:rPr>
          <w:lang w:val="en-CA"/>
        </w:rPr>
        <w:fldChar w:fldCharType="end"/>
      </w:r>
      <w:r w:rsidRPr="003D4518">
        <w:rPr>
          <w:lang w:val="en-CA"/>
        </w:rPr>
        <w:t xml:space="preserve"> in each subsequent year, the assessed value of the Lands </w:t>
      </w:r>
      <w:r w:rsidR="00580A3B" w:rsidRPr="003D4518">
        <w:rPr>
          <w:lang w:val="en-CA"/>
        </w:rPr>
        <w:t xml:space="preserve">available at such date </w:t>
      </w:r>
      <w:r w:rsidRPr="003D4518">
        <w:rPr>
          <w:lang w:val="en-CA"/>
        </w:rPr>
        <w:t xml:space="preserve">multiplied by </w:t>
      </w:r>
      <w:r w:rsidRPr="003D4518">
        <w:rPr>
          <w:lang w:val="en-CA"/>
        </w:rPr>
        <w:fldChar w:fldCharType="begin">
          <w:ffData>
            <w:name w:val=""/>
            <w:enabled/>
            <w:calcOnExit w:val="0"/>
            <w:textInput>
              <w:default w:val="[Amount]"/>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[Amount]</w:t>
      </w:r>
      <w:r w:rsidRPr="003D4518">
        <w:rPr>
          <w:lang w:val="en-CA"/>
        </w:rPr>
        <w:fldChar w:fldCharType="end"/>
      </w:r>
      <w:r w:rsidRPr="003D4518">
        <w:rPr>
          <w:lang w:val="en-CA"/>
        </w:rPr>
        <w:t xml:space="preserve">.  </w:t>
      </w:r>
    </w:p>
    <w:p w14:paraId="076675A6" w14:textId="4F5A570B" w:rsidR="006363A7" w:rsidRPr="003D4518" w:rsidRDefault="006363A7" w:rsidP="006363A7">
      <w:pPr>
        <w:pStyle w:val="JChiddentext"/>
        <w:ind w:left="720" w:hanging="720"/>
        <w:rPr>
          <w:smallCaps w:val="0"/>
          <w:vanish w:val="0"/>
          <w:color w:val="00B0F0"/>
          <w:sz w:val="24"/>
        </w:rPr>
      </w:pPr>
      <w:r w:rsidRPr="003D4518">
        <w:rPr>
          <w:smallCaps w:val="0"/>
          <w:vanish w:val="0"/>
          <w:color w:val="00B0F0"/>
          <w:sz w:val="24"/>
        </w:rPr>
        <w:t>Sub-</w:t>
      </w:r>
      <w:r w:rsidR="00335318" w:rsidRPr="003D4518">
        <w:rPr>
          <w:smallCaps w:val="0"/>
          <w:vanish w:val="0"/>
          <w:color w:val="00B0F0"/>
          <w:sz w:val="24"/>
        </w:rPr>
        <w:t>example</w:t>
      </w:r>
      <w:r w:rsidRPr="003D4518">
        <w:rPr>
          <w:smallCaps w:val="0"/>
          <w:vanish w:val="0"/>
          <w:color w:val="00B0F0"/>
          <w:sz w:val="24"/>
        </w:rPr>
        <w:t xml:space="preserve"> B: Monthly payments:</w:t>
      </w:r>
    </w:p>
    <w:p w14:paraId="00BC1CE0" w14:textId="4575F606" w:rsidR="006363A7" w:rsidRPr="003D4518" w:rsidRDefault="006363A7" w:rsidP="006363A7">
      <w:pPr>
        <w:pStyle w:val="Heading3"/>
        <w:numPr>
          <w:ilvl w:val="2"/>
          <w:numId w:val="2"/>
        </w:numPr>
        <w:ind w:left="720" w:hanging="720"/>
        <w:rPr>
          <w:lang w:val="en-CA"/>
        </w:rPr>
      </w:pPr>
      <w:r w:rsidRPr="003D4518">
        <w:rPr>
          <w:lang w:val="en-CA"/>
        </w:rPr>
        <w:t xml:space="preserve">The Lessee will pay Annual Rent 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Pr="003D4518">
        <w:rPr>
          <w:lang w:val="en-CA"/>
        </w:rPr>
        <w:t xml:space="preserve">in the following amounts, plus applicable Taxes: </w:t>
      </w:r>
    </w:p>
    <w:p w14:paraId="4BAC805C" w14:textId="68F1FE4C" w:rsidR="006363A7" w:rsidRPr="003D4518" w:rsidRDefault="006363A7" w:rsidP="006363A7">
      <w:pPr>
        <w:pStyle w:val="Heading3"/>
        <w:numPr>
          <w:ilvl w:val="3"/>
          <w:numId w:val="2"/>
        </w:numPr>
        <w:ind w:left="1728"/>
        <w:rPr>
          <w:lang w:val="en-CA"/>
        </w:rPr>
      </w:pPr>
      <w:r w:rsidRPr="003D4518">
        <w:rPr>
          <w:lang w:val="en-CA"/>
        </w:rPr>
        <w:t>on the Commencement Date</w:t>
      </w:r>
      <w:r w:rsidR="00580A3B" w:rsidRPr="003D4518">
        <w:rPr>
          <w:lang w:val="en-CA"/>
        </w:rPr>
        <w:t xml:space="preserve"> and on or before the </w:t>
      </w:r>
      <w:r w:rsidR="00580A3B" w:rsidRPr="003D4518">
        <w:rPr>
          <w:lang w:val="en-CA"/>
        </w:rPr>
        <w:fldChar w:fldCharType="begin">
          <w:ffData>
            <w:name w:val=""/>
            <w:enabled/>
            <w:calcOnExit w:val="0"/>
            <w:textInput>
              <w:default w:val="[Day (e.g. 1st)]"/>
            </w:textInput>
          </w:ffData>
        </w:fldChar>
      </w:r>
      <w:r w:rsidR="00580A3B" w:rsidRPr="003D4518">
        <w:rPr>
          <w:lang w:val="en-CA"/>
        </w:rPr>
        <w:instrText xml:space="preserve"> FORMTEXT </w:instrText>
      </w:r>
      <w:r w:rsidR="00580A3B" w:rsidRPr="003D4518">
        <w:rPr>
          <w:lang w:val="en-CA"/>
        </w:rPr>
      </w:r>
      <w:r w:rsidR="00580A3B" w:rsidRPr="003D4518">
        <w:rPr>
          <w:lang w:val="en-CA"/>
        </w:rPr>
        <w:fldChar w:fldCharType="separate"/>
      </w:r>
      <w:r w:rsidR="00DC7B0E">
        <w:rPr>
          <w:noProof/>
          <w:lang w:val="en-CA"/>
        </w:rPr>
        <w:t>[Day (e.g. 1st)]</w:t>
      </w:r>
      <w:r w:rsidR="00580A3B" w:rsidRPr="003D4518">
        <w:rPr>
          <w:lang w:val="en-CA"/>
        </w:rPr>
        <w:fldChar w:fldCharType="end"/>
      </w:r>
      <w:r w:rsidR="00580A3B" w:rsidRPr="003D4518">
        <w:rPr>
          <w:lang w:val="en-CA"/>
        </w:rPr>
        <w:t xml:space="preserve"> day of each month for the succeeding 11 months</w:t>
      </w:r>
      <w:r w:rsidRPr="003D4518">
        <w:rPr>
          <w:lang w:val="en-CA"/>
        </w:rPr>
        <w:t>, an amount of $</w:t>
      </w:r>
      <w:r w:rsidRPr="003D4518">
        <w:rPr>
          <w:lang w:val="en-CA"/>
        </w:rPr>
        <w:fldChar w:fldCharType="begin">
          <w:ffData>
            <w:name w:val=""/>
            <w:enabled/>
            <w:calcOnExit w:val="0"/>
            <w:textInput>
              <w:default w:val="[Amount]"/>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[Amount]</w:t>
      </w:r>
      <w:r w:rsidRPr="003D4518">
        <w:rPr>
          <w:lang w:val="en-CA"/>
        </w:rPr>
        <w:fldChar w:fldCharType="end"/>
      </w:r>
      <w:r w:rsidRPr="003D4518">
        <w:rPr>
          <w:lang w:val="en-CA"/>
        </w:rPr>
        <w:t>;</w:t>
      </w:r>
      <w:r w:rsidR="00580A3B" w:rsidRPr="003D4518">
        <w:rPr>
          <w:lang w:val="en-CA"/>
        </w:rPr>
        <w:t xml:space="preserve"> and</w:t>
      </w:r>
    </w:p>
    <w:p w14:paraId="33C53219" w14:textId="2BC22421" w:rsidR="006363A7" w:rsidRPr="003D4518" w:rsidRDefault="00580A3B" w:rsidP="006363A7">
      <w:pPr>
        <w:pStyle w:val="Heading3"/>
        <w:numPr>
          <w:ilvl w:val="3"/>
          <w:numId w:val="2"/>
        </w:numPr>
        <w:ind w:left="1728"/>
        <w:rPr>
          <w:lang w:val="en-CA"/>
        </w:rPr>
      </w:pPr>
      <w:r w:rsidRPr="003D4518">
        <w:rPr>
          <w:lang w:val="en-CA"/>
        </w:rPr>
        <w:t xml:space="preserve">for each subsequent 12-month period, on or before the </w:t>
      </w:r>
      <w:r w:rsidRPr="003D4518">
        <w:rPr>
          <w:lang w:val="en-CA"/>
        </w:rPr>
        <w:fldChar w:fldCharType="begin">
          <w:ffData>
            <w:name w:val=""/>
            <w:enabled/>
            <w:calcOnExit w:val="0"/>
            <w:textInput>
              <w:default w:val="[Day (e.g. 1st)]"/>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[Day (e.g. 1st)]</w:t>
      </w:r>
      <w:r w:rsidRPr="003D4518">
        <w:rPr>
          <w:lang w:val="en-CA"/>
        </w:rPr>
        <w:fldChar w:fldCharType="end"/>
      </w:r>
      <w:r w:rsidRPr="003D4518">
        <w:rPr>
          <w:lang w:val="en-CA"/>
        </w:rPr>
        <w:t xml:space="preserve"> day of each month</w:t>
      </w:r>
      <w:r w:rsidR="006363A7" w:rsidRPr="003D4518">
        <w:rPr>
          <w:lang w:val="en-CA"/>
        </w:rPr>
        <w:t>, 1/12</w:t>
      </w:r>
      <w:r w:rsidR="006363A7" w:rsidRPr="003D4518">
        <w:rPr>
          <w:vertAlign w:val="superscript"/>
          <w:lang w:val="en-CA"/>
        </w:rPr>
        <w:t>th</w:t>
      </w:r>
      <w:r w:rsidR="006363A7" w:rsidRPr="003D4518">
        <w:rPr>
          <w:lang w:val="en-CA"/>
        </w:rPr>
        <w:t xml:space="preserve"> of the figure that is achieved by multiplying the assessed value of the Lands </w:t>
      </w:r>
      <w:r w:rsidRPr="003D4518">
        <w:rPr>
          <w:lang w:val="en-CA"/>
        </w:rPr>
        <w:t xml:space="preserve">available at the beginning of the 12-month period </w:t>
      </w:r>
      <w:r w:rsidR="006363A7" w:rsidRPr="003D4518">
        <w:rPr>
          <w:lang w:val="en-CA"/>
        </w:rPr>
        <w:t xml:space="preserve">by </w:t>
      </w:r>
      <w:r w:rsidR="006363A7" w:rsidRPr="003D4518">
        <w:rPr>
          <w:lang w:val="en-CA"/>
        </w:rPr>
        <w:fldChar w:fldCharType="begin">
          <w:ffData>
            <w:name w:val=""/>
            <w:enabled/>
            <w:calcOnExit w:val="0"/>
            <w:textInput>
              <w:default w:val="[Amount]"/>
            </w:textInput>
          </w:ffData>
        </w:fldChar>
      </w:r>
      <w:r w:rsidR="006363A7" w:rsidRPr="003D4518">
        <w:rPr>
          <w:lang w:val="en-CA"/>
        </w:rPr>
        <w:instrText xml:space="preserve"> FORMTEXT </w:instrText>
      </w:r>
      <w:r w:rsidR="006363A7" w:rsidRPr="003D4518">
        <w:rPr>
          <w:lang w:val="en-CA"/>
        </w:rPr>
      </w:r>
      <w:r w:rsidR="006363A7" w:rsidRPr="003D4518">
        <w:rPr>
          <w:lang w:val="en-CA"/>
        </w:rPr>
        <w:fldChar w:fldCharType="separate"/>
      </w:r>
      <w:r w:rsidR="00DC7B0E">
        <w:rPr>
          <w:noProof/>
          <w:lang w:val="en-CA"/>
        </w:rPr>
        <w:t>[Amount]</w:t>
      </w:r>
      <w:r w:rsidR="006363A7" w:rsidRPr="003D4518">
        <w:rPr>
          <w:lang w:val="en-CA"/>
        </w:rPr>
        <w:fldChar w:fldCharType="end"/>
      </w:r>
      <w:r w:rsidR="006363A7" w:rsidRPr="003D4518">
        <w:rPr>
          <w:lang w:val="en-CA"/>
        </w:rPr>
        <w:t>.</w:t>
      </w:r>
    </w:p>
    <w:p w14:paraId="2F1FC4DF" w14:textId="74950FC5" w:rsidR="006363A7" w:rsidRPr="003D4518" w:rsidRDefault="006363A7" w:rsidP="006363A7">
      <w:pPr>
        <w:pStyle w:val="JChiddentext"/>
        <w:ind w:left="720" w:hanging="720"/>
        <w:rPr>
          <w:smallCaps w:val="0"/>
          <w:vanish w:val="0"/>
          <w:color w:val="00B0F0"/>
          <w:sz w:val="24"/>
        </w:rPr>
      </w:pPr>
      <w:r w:rsidRPr="003D4518">
        <w:rPr>
          <w:smallCaps w:val="0"/>
          <w:vanish w:val="0"/>
          <w:color w:val="00B0F0"/>
          <w:sz w:val="24"/>
        </w:rPr>
        <w:t>End of Sub-</w:t>
      </w:r>
      <w:r w:rsidR="00335318" w:rsidRPr="003D4518">
        <w:rPr>
          <w:smallCaps w:val="0"/>
          <w:vanish w:val="0"/>
          <w:color w:val="00B0F0"/>
          <w:sz w:val="24"/>
        </w:rPr>
        <w:t>examples</w:t>
      </w:r>
    </w:p>
    <w:p w14:paraId="6B5CA1EC" w14:textId="1F4C2AC3" w:rsidR="00A53465" w:rsidRPr="003D4518" w:rsidRDefault="00580A3B" w:rsidP="006363A7">
      <w:pPr>
        <w:pStyle w:val="Heading3"/>
        <w:numPr>
          <w:ilvl w:val="2"/>
          <w:numId w:val="2"/>
        </w:numPr>
        <w:ind w:left="720" w:hanging="720"/>
        <w:rPr>
          <w:lang w:val="en-CA"/>
        </w:rPr>
      </w:pPr>
      <w:r w:rsidRPr="003D4518">
        <w:rPr>
          <w:lang w:val="en-CA"/>
        </w:rPr>
        <w:t xml:space="preserve">The “assessed value” for the purposes of this section </w:t>
      </w:r>
      <w:r w:rsidR="001242FB" w:rsidRPr="003D4518">
        <w:rPr>
          <w:lang w:val="en-CA"/>
        </w:rPr>
        <w:t>means</w:t>
      </w:r>
      <w:r w:rsidRPr="003D4518">
        <w:rPr>
          <w:lang w:val="en-CA"/>
        </w:rPr>
        <w:t xml:space="preserve"> the assessment of the value of the Land</w:t>
      </w:r>
      <w:r w:rsidR="00811376" w:rsidRPr="003D4518">
        <w:rPr>
          <w:lang w:val="en-CA"/>
        </w:rPr>
        <w:t>s</w:t>
      </w:r>
      <w:r w:rsidRPr="003D4518">
        <w:rPr>
          <w:lang w:val="en-CA"/>
        </w:rPr>
        <w:t xml:space="preserve"> provided by </w:t>
      </w:r>
      <w:r w:rsidRPr="003D4518">
        <w:rPr>
          <w:lang w:val="en-CA"/>
        </w:rPr>
        <w:fldChar w:fldCharType="begin">
          <w:ffData>
            <w:name w:val=""/>
            <w:enabled/>
            <w:calcOnExit w:val="0"/>
            <w:textInput>
              <w:default w:val="[Assessing Authority]"/>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[Assessing Authority]</w:t>
      </w:r>
      <w:r w:rsidRPr="003D4518">
        <w:rPr>
          <w:lang w:val="en-CA"/>
        </w:rPr>
        <w:fldChar w:fldCharType="end"/>
      </w:r>
      <w:r w:rsidR="001242FB" w:rsidRPr="003D4518">
        <w:rPr>
          <w:lang w:val="en-CA"/>
        </w:rPr>
        <w:t>, or any replacement or successor assessor,</w:t>
      </w:r>
      <w:r w:rsidRPr="003D4518">
        <w:rPr>
          <w:lang w:val="en-CA"/>
        </w:rPr>
        <w:t xml:space="preserve"> on the date of th</w:t>
      </w:r>
      <w:r w:rsidR="001242FB" w:rsidRPr="003D4518">
        <w:rPr>
          <w:lang w:val="en-CA"/>
        </w:rPr>
        <w:t>e</w:t>
      </w:r>
      <w:r w:rsidRPr="003D4518">
        <w:rPr>
          <w:lang w:val="en-CA"/>
        </w:rPr>
        <w:t xml:space="preserve"> assessment</w:t>
      </w:r>
      <w:r w:rsidR="001242FB" w:rsidRPr="003D4518">
        <w:rPr>
          <w:lang w:val="en-CA"/>
        </w:rPr>
        <w:t xml:space="preserve"> identified by such assessor. </w:t>
      </w:r>
    </w:p>
    <w:p w14:paraId="70D0660B" w14:textId="6B012F5B" w:rsidR="00580A3B" w:rsidRPr="003D4518" w:rsidRDefault="00A53465" w:rsidP="00A53465">
      <w:pPr>
        <w:pStyle w:val="Heading3"/>
        <w:rPr>
          <w:lang w:val="en-CA"/>
        </w:rPr>
      </w:pPr>
      <w:r w:rsidRPr="003D4518">
        <w:rPr>
          <w:lang w:val="en-CA"/>
        </w:rPr>
        <w:t xml:space="preserve">The Lessee has no right to a refund of Annual Rent from the Lessor or the </w:t>
      </w:r>
      <w:proofErr w:type="spellStart"/>
      <w:r w:rsidRPr="003D4518">
        <w:rPr>
          <w:lang w:val="en-CA"/>
        </w:rPr>
        <w:t>Locatee</w:t>
      </w:r>
      <w:proofErr w:type="spellEnd"/>
      <w:r w:rsidRPr="003D4518">
        <w:rPr>
          <w:lang w:val="en-CA"/>
        </w:rPr>
        <w:t xml:space="preserve"> if this Lease ends early.</w:t>
      </w:r>
      <w:r w:rsidR="00580A3B" w:rsidRPr="003D4518">
        <w:rPr>
          <w:lang w:val="en-CA"/>
        </w:rPr>
        <w:t xml:space="preserve"> </w:t>
      </w:r>
    </w:p>
    <w:p w14:paraId="20588F8F" w14:textId="79AA6176" w:rsidR="00516E92" w:rsidRPr="003D4518" w:rsidRDefault="00516E92" w:rsidP="00551B03">
      <w:pPr>
        <w:pStyle w:val="JChiddentext"/>
        <w:rPr>
          <w:smallCaps w:val="0"/>
          <w:vanish w:val="0"/>
          <w:color w:val="00B0F0"/>
          <w:sz w:val="24"/>
        </w:rPr>
      </w:pPr>
      <w:r w:rsidRPr="003D4518">
        <w:rPr>
          <w:smallCaps w:val="0"/>
          <w:vanish w:val="0"/>
          <w:color w:val="00B0F0"/>
          <w:sz w:val="24"/>
        </w:rPr>
        <w:t xml:space="preserve">End of </w:t>
      </w:r>
      <w:r w:rsidR="00335318" w:rsidRPr="003D4518">
        <w:rPr>
          <w:smallCaps w:val="0"/>
          <w:vanish w:val="0"/>
          <w:color w:val="00B0F0"/>
          <w:sz w:val="24"/>
        </w:rPr>
        <w:t>Example</w:t>
      </w:r>
      <w:r w:rsidRPr="003D4518">
        <w:rPr>
          <w:smallCaps w:val="0"/>
          <w:vanish w:val="0"/>
          <w:color w:val="00B0F0"/>
          <w:sz w:val="24"/>
        </w:rPr>
        <w:t xml:space="preserve"> 2</w:t>
      </w:r>
      <w:r w:rsidR="00335318" w:rsidRPr="003D4518">
        <w:rPr>
          <w:smallCaps w:val="0"/>
          <w:vanish w:val="0"/>
          <w:color w:val="00B0F0"/>
          <w:sz w:val="24"/>
        </w:rPr>
        <w:t>.</w:t>
      </w:r>
    </w:p>
    <w:p w14:paraId="0E596549" w14:textId="1A5B116A" w:rsidR="003A5B6B" w:rsidRPr="003D4518" w:rsidRDefault="00335318" w:rsidP="00551B03">
      <w:pPr>
        <w:pStyle w:val="JChiddentext"/>
        <w:rPr>
          <w:smallCaps w:val="0"/>
          <w:vanish w:val="0"/>
          <w:color w:val="00B0F0"/>
          <w:sz w:val="24"/>
        </w:rPr>
      </w:pPr>
      <w:r w:rsidRPr="003D4518">
        <w:rPr>
          <w:smallCaps w:val="0"/>
          <w:vanish w:val="0"/>
          <w:color w:val="00B0F0"/>
          <w:sz w:val="24"/>
        </w:rPr>
        <w:t>Example</w:t>
      </w:r>
      <w:r w:rsidR="00CA4418" w:rsidRPr="003D4518">
        <w:rPr>
          <w:smallCaps w:val="0"/>
          <w:vanish w:val="0"/>
          <w:color w:val="00B0F0"/>
          <w:sz w:val="24"/>
        </w:rPr>
        <w:t xml:space="preserve"> </w:t>
      </w:r>
      <w:r w:rsidR="006363A7" w:rsidRPr="003D4518">
        <w:rPr>
          <w:smallCaps w:val="0"/>
          <w:vanish w:val="0"/>
          <w:color w:val="00B0F0"/>
          <w:sz w:val="24"/>
        </w:rPr>
        <w:t>3</w:t>
      </w:r>
      <w:r w:rsidR="006A434D" w:rsidRPr="003D4518">
        <w:rPr>
          <w:smallCaps w:val="0"/>
          <w:vanish w:val="0"/>
          <w:color w:val="00B0F0"/>
          <w:sz w:val="24"/>
        </w:rPr>
        <w:t xml:space="preserve"> – If rent is prepaid, then use </w:t>
      </w:r>
      <w:r w:rsidR="00CA4418" w:rsidRPr="003D4518">
        <w:rPr>
          <w:smallCaps w:val="0"/>
          <w:vanish w:val="0"/>
          <w:color w:val="00B0F0"/>
          <w:sz w:val="24"/>
        </w:rPr>
        <w:t>the following:</w:t>
      </w:r>
    </w:p>
    <w:p w14:paraId="168F56CC" w14:textId="77777777" w:rsidR="0088533A" w:rsidRPr="003D4518" w:rsidRDefault="001629CB" w:rsidP="00551B03">
      <w:pPr>
        <w:pStyle w:val="Heading2"/>
        <w:rPr>
          <w:lang w:val="en-CA"/>
        </w:rPr>
      </w:pPr>
      <w:bookmarkStart w:id="60" w:name="_Ref418070093"/>
      <w:r w:rsidRPr="003D4518">
        <w:rPr>
          <w:rStyle w:val="Strong"/>
          <w:lang w:val="en-CA"/>
        </w:rPr>
        <w:t>Prepaid Rent</w:t>
      </w:r>
      <w:bookmarkEnd w:id="60"/>
      <w:r w:rsidR="00591FBD" w:rsidRPr="003D4518">
        <w:rPr>
          <w:lang w:val="en-CA"/>
        </w:rPr>
        <w:t xml:space="preserve">   </w:t>
      </w:r>
    </w:p>
    <w:p w14:paraId="14018935" w14:textId="5721DFF9" w:rsidR="003A5B6B" w:rsidRPr="003D4518" w:rsidRDefault="00B5417E" w:rsidP="00551B03">
      <w:pPr>
        <w:pStyle w:val="Heading3"/>
        <w:rPr>
          <w:lang w:val="en-CA"/>
        </w:rPr>
      </w:pPr>
      <w:r w:rsidRPr="003D4518">
        <w:rPr>
          <w:lang w:val="en-CA"/>
        </w:rPr>
        <w:t xml:space="preserve">The Lessee </w:t>
      </w:r>
      <w:r w:rsidR="005E0C1A" w:rsidRPr="003D4518">
        <w:rPr>
          <w:lang w:val="en-CA"/>
        </w:rPr>
        <w:t>paid</w:t>
      </w:r>
      <w:r w:rsidRPr="003D4518">
        <w:rPr>
          <w:lang w:val="en-CA"/>
        </w:rPr>
        <w:t xml:space="preserve"> </w:t>
      </w:r>
      <w:r w:rsidR="003A5B6B" w:rsidRPr="003D4518">
        <w:rPr>
          <w:lang w:val="en-CA"/>
        </w:rPr>
        <w:t xml:space="preserve">Prepaid Rent of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DC7B0E">
        <w:rPr>
          <w:noProof/>
          <w:lang w:val="en-CA"/>
        </w:rPr>
        <w:t>[Amount]</w:t>
      </w:r>
      <w:r w:rsidR="00D409E1" w:rsidRPr="003D4518">
        <w:rPr>
          <w:lang w:val="en-CA"/>
        </w:rPr>
        <w:fldChar w:fldCharType="end"/>
      </w:r>
      <w:r w:rsidR="003A5B6B" w:rsidRPr="003D4518">
        <w:rPr>
          <w:lang w:val="en-CA"/>
        </w:rPr>
        <w:t xml:space="preserve"> 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003A5B6B" w:rsidRPr="003D4518">
        <w:rPr>
          <w:lang w:val="en-CA"/>
        </w:rPr>
        <w:t>on the Commencement Date.</w:t>
      </w:r>
    </w:p>
    <w:p w14:paraId="47FFA297" w14:textId="7AA69676" w:rsidR="00A53465" w:rsidRPr="003D4518" w:rsidRDefault="00A53465" w:rsidP="00A53465">
      <w:pPr>
        <w:pStyle w:val="Heading3"/>
        <w:rPr>
          <w:lang w:val="en-CA"/>
        </w:rPr>
      </w:pPr>
      <w:r w:rsidRPr="003D4518">
        <w:rPr>
          <w:lang w:val="en-CA"/>
        </w:rPr>
        <w:t xml:space="preserve">The Lessee has no right to a refund of Prepaid Rent from the Lessor or the </w:t>
      </w:r>
      <w:proofErr w:type="spellStart"/>
      <w:r w:rsidRPr="003D4518">
        <w:rPr>
          <w:lang w:val="en-CA"/>
        </w:rPr>
        <w:t>Locatee</w:t>
      </w:r>
      <w:proofErr w:type="spellEnd"/>
      <w:r w:rsidRPr="003D4518">
        <w:rPr>
          <w:lang w:val="en-CA"/>
        </w:rPr>
        <w:t xml:space="preserve"> if this Lease ends early.</w:t>
      </w:r>
    </w:p>
    <w:p w14:paraId="209940C9" w14:textId="6628E744" w:rsidR="00CA4418" w:rsidRPr="003D4518" w:rsidRDefault="00CA4418" w:rsidP="00551B03">
      <w:pPr>
        <w:pStyle w:val="JChiddentext"/>
        <w:rPr>
          <w:smallCaps w:val="0"/>
          <w:vanish w:val="0"/>
          <w:color w:val="00B0F0"/>
          <w:sz w:val="24"/>
        </w:rPr>
      </w:pPr>
      <w:r w:rsidRPr="003D4518">
        <w:rPr>
          <w:smallCaps w:val="0"/>
          <w:vanish w:val="0"/>
          <w:color w:val="00B0F0"/>
          <w:sz w:val="24"/>
        </w:rPr>
        <w:lastRenderedPageBreak/>
        <w:t xml:space="preserve">End of </w:t>
      </w:r>
      <w:r w:rsidR="00335318" w:rsidRPr="003D4518">
        <w:rPr>
          <w:smallCaps w:val="0"/>
          <w:vanish w:val="0"/>
          <w:color w:val="00B0F0"/>
          <w:sz w:val="24"/>
        </w:rPr>
        <w:t>Example</w:t>
      </w:r>
      <w:r w:rsidRPr="003D4518">
        <w:rPr>
          <w:smallCaps w:val="0"/>
          <w:vanish w:val="0"/>
          <w:color w:val="00B0F0"/>
          <w:sz w:val="24"/>
        </w:rPr>
        <w:t xml:space="preserve"> </w:t>
      </w:r>
      <w:r w:rsidR="00516E92" w:rsidRPr="003D4518">
        <w:rPr>
          <w:smallCaps w:val="0"/>
          <w:vanish w:val="0"/>
          <w:color w:val="00B0F0"/>
          <w:sz w:val="24"/>
        </w:rPr>
        <w:t>3</w:t>
      </w:r>
      <w:r w:rsidR="00335318" w:rsidRPr="003D4518">
        <w:rPr>
          <w:smallCaps w:val="0"/>
          <w:vanish w:val="0"/>
          <w:color w:val="00B0F0"/>
          <w:sz w:val="24"/>
        </w:rPr>
        <w:t>.</w:t>
      </w:r>
    </w:p>
    <w:p w14:paraId="650CA132" w14:textId="6358EB66" w:rsidR="00AA2474" w:rsidRPr="003D4518" w:rsidRDefault="003A5B6B" w:rsidP="00551B03">
      <w:pPr>
        <w:pStyle w:val="Heading2"/>
        <w:rPr>
          <w:lang w:val="en-CA"/>
        </w:rPr>
      </w:pPr>
      <w:bookmarkStart w:id="61" w:name="_Ref492375350"/>
      <w:r w:rsidRPr="003D4518">
        <w:rPr>
          <w:rStyle w:val="Strong"/>
          <w:lang w:val="en-CA"/>
        </w:rPr>
        <w:t>Additional</w:t>
      </w:r>
      <w:r w:rsidRPr="003D4518">
        <w:rPr>
          <w:lang w:val="en-CA"/>
        </w:rPr>
        <w:t xml:space="preserve"> </w:t>
      </w:r>
      <w:r w:rsidRPr="003D4518">
        <w:rPr>
          <w:rStyle w:val="Strong"/>
          <w:lang w:val="en-CA"/>
        </w:rPr>
        <w:t>Rent</w:t>
      </w:r>
      <w:r w:rsidRPr="003D4518">
        <w:rPr>
          <w:lang w:val="en-CA"/>
        </w:rPr>
        <w:t xml:space="preserve"> </w:t>
      </w:r>
      <w:r w:rsidR="00F03A27" w:rsidRPr="003D4518">
        <w:rPr>
          <w:lang w:val="en-CA"/>
        </w:rPr>
        <w:t>–</w:t>
      </w:r>
      <w:r w:rsidRPr="003D4518">
        <w:rPr>
          <w:lang w:val="en-CA"/>
        </w:rPr>
        <w:t xml:space="preserve"> </w:t>
      </w:r>
      <w:r w:rsidR="00832CF4" w:rsidRPr="003D4518">
        <w:rPr>
          <w:lang w:val="en-CA"/>
        </w:rPr>
        <w:t xml:space="preserve">The Lessee will pay to the Lessor as Additional Rent, </w:t>
      </w:r>
      <w:r w:rsidR="006E6FF7" w:rsidRPr="003D4518">
        <w:rPr>
          <w:lang w:val="en-CA"/>
        </w:rPr>
        <w:t>no later than</w:t>
      </w:r>
      <w:r w:rsidR="00832CF4" w:rsidRPr="003D4518">
        <w:rPr>
          <w:lang w:val="en-CA"/>
        </w:rPr>
        <w:t xml:space="preserve"> 30 </w:t>
      </w:r>
      <w:r w:rsidR="009C1FBC" w:rsidRPr="003D4518">
        <w:rPr>
          <w:lang w:val="en-CA"/>
        </w:rPr>
        <w:t xml:space="preserve">days </w:t>
      </w:r>
      <w:r w:rsidR="006E6FF7" w:rsidRPr="003D4518">
        <w:rPr>
          <w:lang w:val="en-CA"/>
        </w:rPr>
        <w:t>after</w:t>
      </w:r>
      <w:r w:rsidR="00832CF4" w:rsidRPr="003D4518">
        <w:rPr>
          <w:lang w:val="en-CA"/>
        </w:rPr>
        <w:t xml:space="preserve"> notice from the Lessor</w:t>
      </w:r>
      <w:r w:rsidR="006E6FF7" w:rsidRPr="003D4518">
        <w:rPr>
          <w:lang w:val="en-CA"/>
        </w:rPr>
        <w:t xml:space="preserve"> has been delivered</w:t>
      </w:r>
      <w:r w:rsidR="00832CF4" w:rsidRPr="003D4518">
        <w:rPr>
          <w:lang w:val="en-CA"/>
        </w:rPr>
        <w:t>, the amount of</w:t>
      </w:r>
      <w:r w:rsidR="00AA2474" w:rsidRPr="003D4518">
        <w:rPr>
          <w:lang w:val="en-CA"/>
        </w:rPr>
        <w:t>:</w:t>
      </w:r>
    </w:p>
    <w:p w14:paraId="1D3C6994" w14:textId="77777777" w:rsidR="00AA2474" w:rsidRPr="003D4518" w:rsidRDefault="00AA2474" w:rsidP="00AA2474">
      <w:pPr>
        <w:pStyle w:val="Heading3"/>
        <w:rPr>
          <w:lang w:val="en-CA"/>
        </w:rPr>
      </w:pPr>
      <w:r w:rsidRPr="003D4518">
        <w:rPr>
          <w:lang w:val="en-CA"/>
        </w:rPr>
        <w:t>Additional Rent referred to in a provision of this Lease; or</w:t>
      </w:r>
    </w:p>
    <w:p w14:paraId="4AEC09A2" w14:textId="77777777" w:rsidR="00AA2474" w:rsidRPr="003D4518" w:rsidRDefault="00AA2474" w:rsidP="00AA2474">
      <w:pPr>
        <w:pStyle w:val="Heading3"/>
        <w:rPr>
          <w:lang w:val="en-CA"/>
        </w:rPr>
      </w:pPr>
      <w:r w:rsidRPr="003D4518">
        <w:rPr>
          <w:lang w:val="en-CA"/>
        </w:rPr>
        <w:t xml:space="preserve">any other </w:t>
      </w:r>
      <w:r w:rsidR="003A5B6B" w:rsidRPr="003D4518">
        <w:rPr>
          <w:lang w:val="en-CA"/>
        </w:rPr>
        <w:t>expense</w:t>
      </w:r>
      <w:r w:rsidRPr="003D4518">
        <w:rPr>
          <w:lang w:val="en-CA"/>
        </w:rPr>
        <w:t>s</w:t>
      </w:r>
      <w:r w:rsidR="00832CF4" w:rsidRPr="003D4518">
        <w:rPr>
          <w:lang w:val="en-CA"/>
        </w:rPr>
        <w:t xml:space="preserve"> reasonably incurred </w:t>
      </w:r>
      <w:r w:rsidRPr="003D4518">
        <w:rPr>
          <w:lang w:val="en-CA"/>
        </w:rPr>
        <w:t xml:space="preserve">by the Lessor, </w:t>
      </w:r>
      <w:r w:rsidR="00832CF4" w:rsidRPr="003D4518">
        <w:rPr>
          <w:lang w:val="en-CA"/>
        </w:rPr>
        <w:t>before or after this Lease ends</w:t>
      </w:r>
      <w:r w:rsidRPr="003D4518">
        <w:rPr>
          <w:lang w:val="en-CA"/>
        </w:rPr>
        <w:t>,</w:t>
      </w:r>
      <w:r w:rsidR="00832CF4" w:rsidRPr="003D4518">
        <w:rPr>
          <w:lang w:val="en-CA"/>
        </w:rPr>
        <w:t xml:space="preserve"> </w:t>
      </w:r>
      <w:r w:rsidRPr="003D4518">
        <w:rPr>
          <w:lang w:val="en-CA"/>
        </w:rPr>
        <w:t xml:space="preserve">due to, in whole or in part, a </w:t>
      </w:r>
      <w:r w:rsidR="003A5B6B" w:rsidRPr="003D4518">
        <w:rPr>
          <w:lang w:val="en-CA"/>
        </w:rPr>
        <w:t xml:space="preserve">failure of the Lessee to perform or observe </w:t>
      </w:r>
      <w:r w:rsidRPr="003D4518">
        <w:rPr>
          <w:lang w:val="en-CA"/>
        </w:rPr>
        <w:t xml:space="preserve">its </w:t>
      </w:r>
      <w:r w:rsidR="003A5B6B" w:rsidRPr="003D4518">
        <w:rPr>
          <w:lang w:val="en-CA"/>
        </w:rPr>
        <w:t xml:space="preserve">obligations </w:t>
      </w:r>
      <w:r w:rsidRPr="003D4518">
        <w:rPr>
          <w:lang w:val="en-CA"/>
        </w:rPr>
        <w:t>in</w:t>
      </w:r>
      <w:r w:rsidR="003A5B6B" w:rsidRPr="003D4518">
        <w:rPr>
          <w:lang w:val="en-CA"/>
        </w:rPr>
        <w:t xml:space="preserve"> this Lease, </w:t>
      </w:r>
    </w:p>
    <w:p w14:paraId="46861F57" w14:textId="6F4526BD" w:rsidR="00D208E9" w:rsidRPr="003D4518" w:rsidRDefault="00832CF4" w:rsidP="00AA2474">
      <w:pPr>
        <w:pStyle w:val="Heading3"/>
        <w:numPr>
          <w:ilvl w:val="0"/>
          <w:numId w:val="0"/>
        </w:numPr>
        <w:ind w:left="720"/>
        <w:rPr>
          <w:lang w:val="en-CA"/>
        </w:rPr>
      </w:pPr>
      <w:r w:rsidRPr="003D4518">
        <w:rPr>
          <w:lang w:val="en-CA"/>
        </w:rPr>
        <w:t>plus</w:t>
      </w:r>
      <w:r w:rsidR="0059161A" w:rsidRPr="003D4518">
        <w:rPr>
          <w:lang w:val="en-CA"/>
        </w:rPr>
        <w:t xml:space="preserve"> </w:t>
      </w:r>
      <w:r w:rsidR="003A5B6B" w:rsidRPr="003D4518">
        <w:rPr>
          <w:lang w:val="en-CA"/>
        </w:rPr>
        <w:t xml:space="preserve">an administration fee of 15% of </w:t>
      </w:r>
      <w:r w:rsidR="0059161A" w:rsidRPr="003D4518">
        <w:rPr>
          <w:lang w:val="en-CA"/>
        </w:rPr>
        <w:t xml:space="preserve">such </w:t>
      </w:r>
      <w:r w:rsidRPr="003D4518">
        <w:rPr>
          <w:lang w:val="en-CA"/>
        </w:rPr>
        <w:t>amount</w:t>
      </w:r>
      <w:r w:rsidR="003A5B6B" w:rsidRPr="003D4518">
        <w:rPr>
          <w:lang w:val="en-CA"/>
        </w:rPr>
        <w:t>.</w:t>
      </w:r>
      <w:bookmarkEnd w:id="61"/>
      <w:r w:rsidR="003A5B6B" w:rsidRPr="003D4518">
        <w:rPr>
          <w:lang w:val="en-CA"/>
        </w:rPr>
        <w:t xml:space="preserve">  </w:t>
      </w:r>
    </w:p>
    <w:p w14:paraId="50C0F6AB" w14:textId="4C3E8779" w:rsidR="00AA2474" w:rsidRPr="003D4518" w:rsidRDefault="00D845D3" w:rsidP="00AA2474">
      <w:pPr>
        <w:pStyle w:val="Heading2"/>
        <w:rPr>
          <w:lang w:val="en-CA"/>
        </w:rPr>
      </w:pPr>
      <w:bookmarkStart w:id="62" w:name="_Ref121927288"/>
      <w:proofErr w:type="spellStart"/>
      <w:r w:rsidRPr="003D4518">
        <w:rPr>
          <w:rStyle w:val="Strong"/>
          <w:lang w:val="en-CA"/>
        </w:rPr>
        <w:t>Locatee</w:t>
      </w:r>
      <w:proofErr w:type="spellEnd"/>
      <w:r w:rsidRPr="003D4518">
        <w:rPr>
          <w:rStyle w:val="Strong"/>
          <w:lang w:val="en-CA"/>
        </w:rPr>
        <w:t xml:space="preserve"> Fees</w:t>
      </w:r>
      <w:r w:rsidR="003125D6" w:rsidRPr="003D4518">
        <w:rPr>
          <w:lang w:val="en-CA"/>
        </w:rPr>
        <w:t xml:space="preserve"> </w:t>
      </w:r>
      <w:r w:rsidR="005108FA" w:rsidRPr="003D4518">
        <w:rPr>
          <w:lang w:val="en-CA"/>
        </w:rPr>
        <w:t>–</w:t>
      </w:r>
      <w:r w:rsidR="003125D6" w:rsidRPr="003D4518">
        <w:rPr>
          <w:lang w:val="en-CA"/>
        </w:rPr>
        <w:t xml:space="preserve"> </w:t>
      </w:r>
      <w:r w:rsidR="00832CF4" w:rsidRPr="003D4518">
        <w:rPr>
          <w:lang w:val="en-CA"/>
        </w:rPr>
        <w:t xml:space="preserve">The Lessee will pay to the </w:t>
      </w:r>
      <w:proofErr w:type="spellStart"/>
      <w:r w:rsidR="00191901" w:rsidRPr="003D4518">
        <w:rPr>
          <w:lang w:val="en-CA"/>
        </w:rPr>
        <w:t>Locatee</w:t>
      </w:r>
      <w:proofErr w:type="spellEnd"/>
      <w:r w:rsidR="00832CF4" w:rsidRPr="003D4518">
        <w:rPr>
          <w:lang w:val="en-CA"/>
        </w:rPr>
        <w:t xml:space="preserve"> as </w:t>
      </w:r>
      <w:proofErr w:type="spellStart"/>
      <w:r w:rsidRPr="003D4518">
        <w:rPr>
          <w:lang w:val="en-CA"/>
        </w:rPr>
        <w:t>Locatee</w:t>
      </w:r>
      <w:proofErr w:type="spellEnd"/>
      <w:r w:rsidRPr="003D4518">
        <w:rPr>
          <w:lang w:val="en-CA"/>
        </w:rPr>
        <w:t xml:space="preserve"> Fees</w:t>
      </w:r>
      <w:r w:rsidR="00832CF4" w:rsidRPr="003D4518">
        <w:rPr>
          <w:lang w:val="en-CA"/>
        </w:rPr>
        <w:t xml:space="preserve">, </w:t>
      </w:r>
      <w:r w:rsidR="00AA2474" w:rsidRPr="003D4518">
        <w:rPr>
          <w:lang w:val="en-CA"/>
        </w:rPr>
        <w:t xml:space="preserve">no later than 30 </w:t>
      </w:r>
      <w:r w:rsidR="009C1FBC" w:rsidRPr="003D4518">
        <w:rPr>
          <w:lang w:val="en-CA"/>
        </w:rPr>
        <w:t xml:space="preserve">days </w:t>
      </w:r>
      <w:r w:rsidR="00AA2474" w:rsidRPr="003D4518">
        <w:rPr>
          <w:lang w:val="en-CA"/>
        </w:rPr>
        <w:t xml:space="preserve">after notice from the </w:t>
      </w:r>
      <w:proofErr w:type="spellStart"/>
      <w:r w:rsidR="005157A4" w:rsidRPr="003D4518">
        <w:rPr>
          <w:lang w:val="en-CA"/>
        </w:rPr>
        <w:t>Locatee</w:t>
      </w:r>
      <w:proofErr w:type="spellEnd"/>
      <w:r w:rsidR="00AA2474" w:rsidRPr="003D4518">
        <w:rPr>
          <w:lang w:val="en-CA"/>
        </w:rPr>
        <w:t xml:space="preserve"> has been delivered, the amount of:</w:t>
      </w:r>
    </w:p>
    <w:p w14:paraId="15C3E779" w14:textId="4C61DE18" w:rsidR="00AA2474" w:rsidRPr="003D4518" w:rsidRDefault="00D845D3" w:rsidP="00AA2474">
      <w:pPr>
        <w:pStyle w:val="Heading3"/>
        <w:rPr>
          <w:lang w:val="en-CA"/>
        </w:rPr>
      </w:pPr>
      <w:proofErr w:type="spellStart"/>
      <w:r w:rsidRPr="003D4518">
        <w:rPr>
          <w:lang w:val="en-CA"/>
        </w:rPr>
        <w:t>Locatee</w:t>
      </w:r>
      <w:proofErr w:type="spellEnd"/>
      <w:r w:rsidRPr="003D4518">
        <w:rPr>
          <w:lang w:val="en-CA"/>
        </w:rPr>
        <w:t xml:space="preserve"> Fees</w:t>
      </w:r>
      <w:r w:rsidR="00AA2474" w:rsidRPr="003D4518">
        <w:rPr>
          <w:lang w:val="en-CA"/>
        </w:rPr>
        <w:t xml:space="preserve"> referred to in a provision of this Lease; or</w:t>
      </w:r>
    </w:p>
    <w:p w14:paraId="1793CF45" w14:textId="045802B6" w:rsidR="00AA2474" w:rsidRPr="003D4518" w:rsidRDefault="00AA2474" w:rsidP="00AA2474">
      <w:pPr>
        <w:pStyle w:val="Heading3"/>
        <w:rPr>
          <w:lang w:val="en-CA"/>
        </w:rPr>
      </w:pPr>
      <w:r w:rsidRPr="003D4518">
        <w:rPr>
          <w:lang w:val="en-CA"/>
        </w:rPr>
        <w:t xml:space="preserve">any other expenses reasonably incurred by the </w:t>
      </w:r>
      <w:proofErr w:type="spellStart"/>
      <w:r w:rsidRPr="003D4518">
        <w:rPr>
          <w:lang w:val="en-CA"/>
        </w:rPr>
        <w:t>Locatee</w:t>
      </w:r>
      <w:proofErr w:type="spellEnd"/>
      <w:r w:rsidRPr="003D4518">
        <w:rPr>
          <w:lang w:val="en-CA"/>
        </w:rPr>
        <w:t xml:space="preserve">, before or after this Lease ends, due to, in whole or in part, a failure of the Lessee to perform or observe its obligations in this Lease, </w:t>
      </w:r>
    </w:p>
    <w:p w14:paraId="155EA2C9" w14:textId="7975E627" w:rsidR="003125D6" w:rsidRPr="003D4518" w:rsidRDefault="00AA2474" w:rsidP="00AA2474">
      <w:pPr>
        <w:pStyle w:val="Heading2"/>
        <w:numPr>
          <w:ilvl w:val="0"/>
          <w:numId w:val="0"/>
        </w:numPr>
        <w:ind w:left="720"/>
        <w:rPr>
          <w:lang w:val="en-CA"/>
        </w:rPr>
      </w:pPr>
      <w:r w:rsidRPr="003D4518">
        <w:rPr>
          <w:lang w:val="en-CA"/>
        </w:rPr>
        <w:t>plus an administration fee of 15% of such amount.</w:t>
      </w:r>
      <w:r w:rsidR="003125D6" w:rsidRPr="003D4518">
        <w:rPr>
          <w:lang w:val="en-CA"/>
        </w:rPr>
        <w:t xml:space="preserve">  </w:t>
      </w:r>
      <w:proofErr w:type="spellStart"/>
      <w:r w:rsidR="00D845D3" w:rsidRPr="003D4518">
        <w:rPr>
          <w:lang w:val="en-CA"/>
        </w:rPr>
        <w:t>Locatee</w:t>
      </w:r>
      <w:proofErr w:type="spellEnd"/>
      <w:r w:rsidR="00D845D3" w:rsidRPr="003D4518">
        <w:rPr>
          <w:lang w:val="en-CA"/>
        </w:rPr>
        <w:t xml:space="preserve"> Fees</w:t>
      </w:r>
      <w:r w:rsidR="00551B03" w:rsidRPr="003D4518">
        <w:rPr>
          <w:lang w:val="en-CA"/>
        </w:rPr>
        <w:t xml:space="preserve"> will be paid in Canadian dollars, accompanied by any applicable Taxes, and without any set-off, deduction, or abatement.</w:t>
      </w:r>
      <w:bookmarkEnd w:id="62"/>
    </w:p>
    <w:p w14:paraId="226D3342" w14:textId="4AD0CE99" w:rsidR="00D208E9" w:rsidRPr="003D4518" w:rsidRDefault="003A5B6B" w:rsidP="00551B03">
      <w:pPr>
        <w:pStyle w:val="Heading2"/>
        <w:rPr>
          <w:lang w:val="en-CA"/>
        </w:rPr>
      </w:pPr>
      <w:bookmarkStart w:id="63" w:name="_Ref492375355"/>
      <w:r w:rsidRPr="003D4518">
        <w:rPr>
          <w:rStyle w:val="Strong"/>
          <w:lang w:val="en-CA"/>
        </w:rPr>
        <w:t>Arrears</w:t>
      </w:r>
      <w:r w:rsidRPr="003D4518">
        <w:rPr>
          <w:lang w:val="en-CA"/>
        </w:rPr>
        <w:t xml:space="preserve"> </w:t>
      </w:r>
      <w:r w:rsidRPr="003D4518">
        <w:rPr>
          <w:rStyle w:val="Strong"/>
          <w:lang w:val="en-CA"/>
        </w:rPr>
        <w:t>to</w:t>
      </w:r>
      <w:r w:rsidRPr="003D4518">
        <w:rPr>
          <w:lang w:val="en-CA"/>
        </w:rPr>
        <w:t xml:space="preserve"> </w:t>
      </w:r>
      <w:r w:rsidRPr="003D4518">
        <w:rPr>
          <w:rStyle w:val="Strong"/>
          <w:lang w:val="en-CA"/>
        </w:rPr>
        <w:t>Bear</w:t>
      </w:r>
      <w:r w:rsidRPr="003D4518">
        <w:rPr>
          <w:lang w:val="en-CA"/>
        </w:rPr>
        <w:t xml:space="preserve"> </w:t>
      </w:r>
      <w:r w:rsidRPr="003D4518">
        <w:rPr>
          <w:rStyle w:val="Strong"/>
          <w:lang w:val="en-CA"/>
        </w:rPr>
        <w:t>Interest</w:t>
      </w:r>
      <w:r w:rsidRPr="003D4518">
        <w:rPr>
          <w:lang w:val="en-CA"/>
        </w:rPr>
        <w:t xml:space="preserve"> </w:t>
      </w:r>
      <w:r w:rsidR="005108FA" w:rsidRPr="003D4518">
        <w:rPr>
          <w:lang w:val="en-CA"/>
        </w:rPr>
        <w:t>–</w:t>
      </w:r>
      <w:r w:rsidRPr="003D4518">
        <w:rPr>
          <w:lang w:val="en-CA"/>
        </w:rPr>
        <w:t xml:space="preserve"> If</w:t>
      </w:r>
      <w:r w:rsidR="005108FA" w:rsidRPr="003D4518">
        <w:rPr>
          <w:lang w:val="en-CA"/>
        </w:rPr>
        <w:t xml:space="preserve"> </w:t>
      </w:r>
      <w:r w:rsidRPr="003D4518">
        <w:rPr>
          <w:lang w:val="en-CA"/>
        </w:rPr>
        <w:t xml:space="preserve">Rent or </w:t>
      </w:r>
      <w:proofErr w:type="spellStart"/>
      <w:r w:rsidR="00D845D3" w:rsidRPr="003D4518">
        <w:rPr>
          <w:lang w:val="en-CA"/>
        </w:rPr>
        <w:t>Locatee</w:t>
      </w:r>
      <w:proofErr w:type="spellEnd"/>
      <w:r w:rsidR="00D845D3" w:rsidRPr="003D4518">
        <w:rPr>
          <w:lang w:val="en-CA"/>
        </w:rPr>
        <w:t xml:space="preserve"> Fees</w:t>
      </w:r>
      <w:r w:rsidR="00AA2474" w:rsidRPr="003D4518">
        <w:rPr>
          <w:lang w:val="en-CA"/>
        </w:rPr>
        <w:t xml:space="preserve"> are </w:t>
      </w:r>
      <w:r w:rsidRPr="003D4518">
        <w:rPr>
          <w:lang w:val="en-CA"/>
        </w:rPr>
        <w:t>not paid when due,</w:t>
      </w:r>
      <w:r w:rsidR="00AA2474" w:rsidRPr="003D4518">
        <w:rPr>
          <w:lang w:val="en-CA"/>
        </w:rPr>
        <w:t xml:space="preserve"> or any other time interest is stipulated to be due, </w:t>
      </w:r>
      <w:r w:rsidRPr="003D4518">
        <w:rPr>
          <w:lang w:val="en-CA"/>
        </w:rPr>
        <w:t xml:space="preserve">then the Lessee </w:t>
      </w:r>
      <w:r w:rsidR="00582720" w:rsidRPr="003D4518">
        <w:rPr>
          <w:lang w:val="en-CA"/>
        </w:rPr>
        <w:t>will</w:t>
      </w:r>
      <w:r w:rsidRPr="003D4518">
        <w:rPr>
          <w:lang w:val="en-CA"/>
        </w:rPr>
        <w:t xml:space="preserve"> pay </w:t>
      </w:r>
      <w:r w:rsidR="00AA2474" w:rsidRPr="003D4518">
        <w:rPr>
          <w:lang w:val="en-CA"/>
        </w:rPr>
        <w:t xml:space="preserve">the Lessor or the </w:t>
      </w:r>
      <w:proofErr w:type="spellStart"/>
      <w:r w:rsidR="00AA2474" w:rsidRPr="003D4518">
        <w:rPr>
          <w:lang w:val="en-CA"/>
        </w:rPr>
        <w:t>Locatee</w:t>
      </w:r>
      <w:proofErr w:type="spellEnd"/>
      <w:r w:rsidR="00AA2474" w:rsidRPr="003D4518">
        <w:rPr>
          <w:lang w:val="en-CA"/>
        </w:rPr>
        <w:t xml:space="preserve">, as the case may be, </w:t>
      </w:r>
      <w:r w:rsidRPr="003D4518">
        <w:rPr>
          <w:lang w:val="en-CA"/>
        </w:rPr>
        <w:t xml:space="preserve">interest on the unpaid amount at the prime lending rate established by the Bank of Canada, </w:t>
      </w:r>
      <w:r w:rsidR="00AA2474" w:rsidRPr="003D4518">
        <w:rPr>
          <w:lang w:val="en-CA"/>
        </w:rPr>
        <w:t xml:space="preserve">plus 5% per annum, </w:t>
      </w:r>
      <w:r w:rsidRPr="003D4518">
        <w:rPr>
          <w:lang w:val="en-CA"/>
        </w:rPr>
        <w:t xml:space="preserve">calculated quarterly and compounded semi-annually, from the date </w:t>
      </w:r>
      <w:r w:rsidR="00832CF4" w:rsidRPr="003D4518">
        <w:rPr>
          <w:lang w:val="en-CA"/>
        </w:rPr>
        <w:t xml:space="preserve">that </w:t>
      </w:r>
      <w:r w:rsidR="00AA2474" w:rsidRPr="003D4518">
        <w:rPr>
          <w:lang w:val="en-CA"/>
        </w:rPr>
        <w:t xml:space="preserve">such </w:t>
      </w:r>
      <w:r w:rsidR="009C1FBC" w:rsidRPr="003D4518">
        <w:rPr>
          <w:lang w:val="en-CA"/>
        </w:rPr>
        <w:t>unpaid amount</w:t>
      </w:r>
      <w:r w:rsidR="00AA2474" w:rsidRPr="003D4518">
        <w:rPr>
          <w:lang w:val="en-CA"/>
        </w:rPr>
        <w:t xml:space="preserve"> </w:t>
      </w:r>
      <w:r w:rsidRPr="003D4518">
        <w:rPr>
          <w:lang w:val="en-CA"/>
        </w:rPr>
        <w:t xml:space="preserve">is due until the date </w:t>
      </w:r>
      <w:r w:rsidR="00705E16" w:rsidRPr="003D4518">
        <w:rPr>
          <w:lang w:val="en-CA"/>
        </w:rPr>
        <w:t xml:space="preserve">that </w:t>
      </w:r>
      <w:r w:rsidRPr="003D4518">
        <w:rPr>
          <w:lang w:val="en-CA"/>
        </w:rPr>
        <w:t xml:space="preserve">the payment </w:t>
      </w:r>
      <w:r w:rsidR="003125D6" w:rsidRPr="003D4518">
        <w:rPr>
          <w:lang w:val="en-CA"/>
        </w:rPr>
        <w:t xml:space="preserve">is </w:t>
      </w:r>
      <w:r w:rsidRPr="003D4518">
        <w:rPr>
          <w:lang w:val="en-CA"/>
        </w:rPr>
        <w:t xml:space="preserve">received. This interest </w:t>
      </w:r>
      <w:r w:rsidR="00AA2474" w:rsidRPr="003D4518">
        <w:rPr>
          <w:lang w:val="en-CA"/>
        </w:rPr>
        <w:t xml:space="preserve">provision does not relieve the Lessee from its obligation to pay Rent and </w:t>
      </w:r>
      <w:proofErr w:type="spellStart"/>
      <w:r w:rsidR="00D845D3" w:rsidRPr="003D4518">
        <w:rPr>
          <w:lang w:val="en-CA"/>
        </w:rPr>
        <w:t>Locatee</w:t>
      </w:r>
      <w:proofErr w:type="spellEnd"/>
      <w:r w:rsidR="00D845D3" w:rsidRPr="003D4518">
        <w:rPr>
          <w:lang w:val="en-CA"/>
        </w:rPr>
        <w:t xml:space="preserve"> Fees</w:t>
      </w:r>
      <w:r w:rsidR="00AA2474" w:rsidRPr="003D4518">
        <w:rPr>
          <w:lang w:val="en-CA"/>
        </w:rPr>
        <w:t xml:space="preserve"> at the time and in the manner specified in this Lease and </w:t>
      </w:r>
      <w:r w:rsidRPr="003D4518">
        <w:rPr>
          <w:lang w:val="en-CA"/>
        </w:rPr>
        <w:t xml:space="preserve">will not prejudice or affect </w:t>
      </w:r>
      <w:r w:rsidR="00AA2474" w:rsidRPr="003D4518">
        <w:rPr>
          <w:lang w:val="en-CA"/>
        </w:rPr>
        <w:t>the</w:t>
      </w:r>
      <w:r w:rsidRPr="003D4518">
        <w:rPr>
          <w:lang w:val="en-CA"/>
        </w:rPr>
        <w:t xml:space="preserve"> remedies </w:t>
      </w:r>
      <w:r w:rsidR="003125D6" w:rsidRPr="003D4518">
        <w:rPr>
          <w:lang w:val="en-CA"/>
        </w:rPr>
        <w:t xml:space="preserve">of </w:t>
      </w:r>
      <w:r w:rsidRPr="003D4518">
        <w:rPr>
          <w:lang w:val="en-CA"/>
        </w:rPr>
        <w:t xml:space="preserve">the Lessor </w:t>
      </w:r>
      <w:r w:rsidR="00AA2474" w:rsidRPr="003D4518">
        <w:rPr>
          <w:lang w:val="en-CA"/>
        </w:rPr>
        <w:t>and</w:t>
      </w:r>
      <w:r w:rsidR="003125D6" w:rsidRPr="003D4518">
        <w:rPr>
          <w:lang w:val="en-CA"/>
        </w:rPr>
        <w:t xml:space="preserve"> the </w:t>
      </w:r>
      <w:proofErr w:type="spellStart"/>
      <w:r w:rsidR="00191901" w:rsidRPr="003D4518">
        <w:rPr>
          <w:lang w:val="en-CA"/>
        </w:rPr>
        <w:t>Locatee</w:t>
      </w:r>
      <w:proofErr w:type="spellEnd"/>
      <w:r w:rsidR="00191901" w:rsidRPr="003D4518">
        <w:rPr>
          <w:lang w:val="en-CA"/>
        </w:rPr>
        <w:t xml:space="preserve"> </w:t>
      </w:r>
      <w:r w:rsidRPr="003D4518">
        <w:rPr>
          <w:lang w:val="en-CA"/>
        </w:rPr>
        <w:t>under this Lease or otherwise.</w:t>
      </w:r>
      <w:bookmarkEnd w:id="63"/>
      <w:r w:rsidRPr="003D4518">
        <w:rPr>
          <w:lang w:val="en-CA"/>
        </w:rPr>
        <w:t xml:space="preserve"> </w:t>
      </w:r>
    </w:p>
    <w:p w14:paraId="72D98B68" w14:textId="11AFCBF3" w:rsidR="00AC2926" w:rsidRPr="003D4518" w:rsidRDefault="00AC2926" w:rsidP="00551B03">
      <w:pPr>
        <w:pStyle w:val="Heading2"/>
        <w:rPr>
          <w:lang w:val="en-CA"/>
        </w:rPr>
      </w:pPr>
      <w:r w:rsidRPr="003D4518">
        <w:rPr>
          <w:rStyle w:val="Strong"/>
          <w:lang w:val="en-CA"/>
        </w:rPr>
        <w:t>Survival of Sections</w:t>
      </w:r>
      <w:r w:rsidRPr="003D4518">
        <w:rPr>
          <w:rStyle w:val="Strong"/>
          <w:b w:val="0"/>
          <w:lang w:val="en-CA"/>
        </w:rPr>
        <w:t xml:space="preserve"> – Sections </w:t>
      </w:r>
      <w:r w:rsidRPr="003D4518">
        <w:rPr>
          <w:rStyle w:val="Strong"/>
          <w:b w:val="0"/>
          <w:lang w:val="en-CA"/>
        </w:rPr>
        <w:fldChar w:fldCharType="begin"/>
      </w:r>
      <w:r w:rsidRPr="003D4518">
        <w:rPr>
          <w:rStyle w:val="Strong"/>
          <w:b w:val="0"/>
          <w:lang w:val="en-CA"/>
        </w:rPr>
        <w:instrText xml:space="preserve"> REF _Ref492375350 \r \h </w:instrText>
      </w:r>
      <w:r w:rsidR="00551B03" w:rsidRPr="003D4518">
        <w:rPr>
          <w:rStyle w:val="Strong"/>
          <w:b w:val="0"/>
          <w:lang w:val="en-CA"/>
        </w:rPr>
        <w:instrText xml:space="preserve"> \* MERGEFORMAT </w:instrText>
      </w:r>
      <w:r w:rsidRPr="003D4518">
        <w:rPr>
          <w:rStyle w:val="Strong"/>
          <w:b w:val="0"/>
          <w:lang w:val="en-CA"/>
        </w:rPr>
      </w:r>
      <w:r w:rsidRPr="003D4518">
        <w:rPr>
          <w:rStyle w:val="Strong"/>
          <w:b w:val="0"/>
          <w:lang w:val="en-CA"/>
        </w:rPr>
        <w:fldChar w:fldCharType="separate"/>
      </w:r>
      <w:r w:rsidR="00DC7B0E">
        <w:rPr>
          <w:rStyle w:val="Strong"/>
          <w:b w:val="0"/>
          <w:lang w:val="en-CA"/>
        </w:rPr>
        <w:t>4.7</w:t>
      </w:r>
      <w:r w:rsidRPr="003D4518">
        <w:rPr>
          <w:rStyle w:val="Strong"/>
          <w:b w:val="0"/>
          <w:lang w:val="en-CA"/>
        </w:rPr>
        <w:fldChar w:fldCharType="end"/>
      </w:r>
      <w:r w:rsidRPr="003D4518">
        <w:rPr>
          <w:rStyle w:val="Strong"/>
          <w:b w:val="0"/>
          <w:lang w:val="en-CA"/>
        </w:rPr>
        <w:t xml:space="preserve"> </w:t>
      </w:r>
      <w:r w:rsidR="00831E4F" w:rsidRPr="003D4518">
        <w:rPr>
          <w:rStyle w:val="Strong"/>
          <w:b w:val="0"/>
          <w:lang w:val="en-CA"/>
        </w:rPr>
        <w:t>to</w:t>
      </w:r>
      <w:r w:rsidRPr="003D4518">
        <w:rPr>
          <w:rStyle w:val="Strong"/>
          <w:b w:val="0"/>
          <w:lang w:val="en-CA"/>
        </w:rPr>
        <w:t xml:space="preserve"> </w:t>
      </w:r>
      <w:r w:rsidRPr="003D4518">
        <w:rPr>
          <w:rStyle w:val="Strong"/>
          <w:b w:val="0"/>
          <w:lang w:val="en-CA"/>
        </w:rPr>
        <w:fldChar w:fldCharType="begin"/>
      </w:r>
      <w:r w:rsidRPr="003D4518">
        <w:rPr>
          <w:rStyle w:val="Strong"/>
          <w:b w:val="0"/>
          <w:lang w:val="en-CA"/>
        </w:rPr>
        <w:instrText xml:space="preserve"> REF _Ref492375355 \r \h </w:instrText>
      </w:r>
      <w:r w:rsidR="00551B03" w:rsidRPr="003D4518">
        <w:rPr>
          <w:rStyle w:val="Strong"/>
          <w:b w:val="0"/>
          <w:lang w:val="en-CA"/>
        </w:rPr>
        <w:instrText xml:space="preserve"> \* MERGEFORMAT </w:instrText>
      </w:r>
      <w:r w:rsidRPr="003D4518">
        <w:rPr>
          <w:rStyle w:val="Strong"/>
          <w:b w:val="0"/>
          <w:lang w:val="en-CA"/>
        </w:rPr>
      </w:r>
      <w:r w:rsidRPr="003D4518">
        <w:rPr>
          <w:rStyle w:val="Strong"/>
          <w:b w:val="0"/>
          <w:lang w:val="en-CA"/>
        </w:rPr>
        <w:fldChar w:fldCharType="separate"/>
      </w:r>
      <w:r w:rsidR="00DC7B0E">
        <w:rPr>
          <w:rStyle w:val="Strong"/>
          <w:b w:val="0"/>
          <w:lang w:val="en-CA"/>
        </w:rPr>
        <w:t>4.9</w:t>
      </w:r>
      <w:r w:rsidRPr="003D4518">
        <w:rPr>
          <w:rStyle w:val="Strong"/>
          <w:b w:val="0"/>
          <w:lang w:val="en-CA"/>
        </w:rPr>
        <w:fldChar w:fldCharType="end"/>
      </w:r>
      <w:r w:rsidRPr="003D4518">
        <w:rPr>
          <w:rStyle w:val="Strong"/>
          <w:b w:val="0"/>
          <w:lang w:val="en-CA"/>
        </w:rPr>
        <w:t xml:space="preserve"> survive when this Lease ends.</w:t>
      </w:r>
    </w:p>
    <w:p w14:paraId="065A8714" w14:textId="17DE987E" w:rsidR="00C17080" w:rsidRPr="003D4518" w:rsidRDefault="00DA30AE" w:rsidP="00551B03">
      <w:pPr>
        <w:pStyle w:val="Heading1"/>
        <w:jc w:val="left"/>
        <w:rPr>
          <w:lang w:val="en-CA"/>
        </w:rPr>
      </w:pPr>
      <w:bookmarkStart w:id="64" w:name="_Ref112232004"/>
      <w:bookmarkStart w:id="65" w:name="_Toc130976069"/>
      <w:r w:rsidRPr="003D4518">
        <w:rPr>
          <w:lang w:val="en-CA"/>
        </w:rPr>
        <w:t>IMPROVEMENTS</w:t>
      </w:r>
      <w:bookmarkEnd w:id="64"/>
      <w:bookmarkEnd w:id="65"/>
    </w:p>
    <w:p w14:paraId="3A045263" w14:textId="5EDEDB1B" w:rsidR="00C17080" w:rsidRPr="003D4518" w:rsidRDefault="00DA648E" w:rsidP="00C17080">
      <w:pPr>
        <w:pStyle w:val="Heading2"/>
        <w:rPr>
          <w:lang w:val="en-CA"/>
        </w:rPr>
      </w:pPr>
      <w:bookmarkStart w:id="66" w:name="_Ref492902902"/>
      <w:bookmarkStart w:id="67" w:name="_Ref28699116"/>
      <w:r w:rsidRPr="003D4518">
        <w:rPr>
          <w:rStyle w:val="Strong"/>
          <w:lang w:val="en-CA"/>
        </w:rPr>
        <w:t xml:space="preserve">Existing </w:t>
      </w:r>
      <w:r w:rsidR="00C17080" w:rsidRPr="003D4518">
        <w:rPr>
          <w:rStyle w:val="Strong"/>
          <w:lang w:val="en-CA"/>
        </w:rPr>
        <w:t xml:space="preserve">Improvements </w:t>
      </w:r>
      <w:r w:rsidR="00C17080" w:rsidRPr="003D4518">
        <w:rPr>
          <w:lang w:val="en-CA"/>
        </w:rPr>
        <w:t>– The Parties confirm that the Improvements on the Lands at the Commencement Date are identified in Schedule A of this Lease.</w:t>
      </w:r>
      <w:bookmarkEnd w:id="66"/>
      <w:bookmarkEnd w:id="67"/>
    </w:p>
    <w:p w14:paraId="52D961FA" w14:textId="61CDEAB3" w:rsidR="00C17080" w:rsidRPr="003D4518" w:rsidRDefault="00C17080" w:rsidP="00C17080">
      <w:pPr>
        <w:pStyle w:val="Heading2"/>
        <w:rPr>
          <w:lang w:val="en-CA"/>
        </w:rPr>
      </w:pPr>
      <w:bookmarkStart w:id="68" w:name="_Ref391295760"/>
      <w:bookmarkStart w:id="69" w:name="_Ref406746501"/>
      <w:r w:rsidRPr="003D4518">
        <w:rPr>
          <w:rStyle w:val="Strong"/>
          <w:lang w:val="en-CA"/>
        </w:rPr>
        <w:t>Ownership of Improvements During the Term</w:t>
      </w:r>
      <w:r w:rsidRPr="003D4518">
        <w:rPr>
          <w:lang w:val="en-CA"/>
        </w:rPr>
        <w:t xml:space="preserve"> – Improvements constructed during the Term will not be the property or liability of the Lessor or the </w:t>
      </w:r>
      <w:proofErr w:type="spellStart"/>
      <w:r w:rsidR="00191901" w:rsidRPr="003D4518">
        <w:rPr>
          <w:lang w:val="en-CA"/>
        </w:rPr>
        <w:t>Locatee</w:t>
      </w:r>
      <w:proofErr w:type="spellEnd"/>
      <w:r w:rsidRPr="003D4518">
        <w:rPr>
          <w:lang w:val="en-CA"/>
        </w:rPr>
        <w:t xml:space="preserve"> during the Term</w:t>
      </w:r>
      <w:r w:rsidR="009235B2" w:rsidRPr="003D4518">
        <w:rPr>
          <w:lang w:val="en-CA"/>
        </w:rPr>
        <w:t xml:space="preserve">, on the condition that </w:t>
      </w:r>
      <w:bookmarkEnd w:id="68"/>
      <w:bookmarkEnd w:id="69"/>
      <w:r w:rsidRPr="003D4518">
        <w:rPr>
          <w:lang w:val="en-CA"/>
        </w:rPr>
        <w:t xml:space="preserve">the Lessee will not remove any such Improvements without the prior consent of the </w:t>
      </w:r>
      <w:proofErr w:type="spellStart"/>
      <w:r w:rsidR="00191901" w:rsidRPr="003D4518">
        <w:rPr>
          <w:lang w:val="en-CA"/>
        </w:rPr>
        <w:t>Locatee</w:t>
      </w:r>
      <w:proofErr w:type="spellEnd"/>
      <w:r w:rsidRPr="003D4518">
        <w:rPr>
          <w:lang w:val="en-CA"/>
        </w:rPr>
        <w:t xml:space="preserve">, in its </w:t>
      </w:r>
      <w:r w:rsidR="009235B2" w:rsidRPr="003D4518">
        <w:rPr>
          <w:lang w:val="en-CA"/>
        </w:rPr>
        <w:t xml:space="preserve">sole </w:t>
      </w:r>
      <w:r w:rsidRPr="003D4518">
        <w:rPr>
          <w:lang w:val="en-CA"/>
        </w:rPr>
        <w:t>discretion</w:t>
      </w:r>
      <w:r w:rsidR="00676289" w:rsidRPr="003D4518">
        <w:rPr>
          <w:lang w:val="en-CA"/>
        </w:rPr>
        <w:t xml:space="preserve">, </w:t>
      </w:r>
      <w:r w:rsidR="009235B2" w:rsidRPr="003D4518">
        <w:rPr>
          <w:lang w:val="en-CA"/>
        </w:rPr>
        <w:lastRenderedPageBreak/>
        <w:t xml:space="preserve">however, </w:t>
      </w:r>
      <w:r w:rsidRPr="003D4518">
        <w:rPr>
          <w:lang w:val="en-CA"/>
        </w:rPr>
        <w:t>this limitation does not prohibit the Lessee from repairing</w:t>
      </w:r>
      <w:r w:rsidR="00676289" w:rsidRPr="003D4518">
        <w:rPr>
          <w:lang w:val="en-CA"/>
        </w:rPr>
        <w:t xml:space="preserve">, rebuilding, or </w:t>
      </w:r>
      <w:r w:rsidRPr="003D4518">
        <w:rPr>
          <w:lang w:val="en-CA"/>
        </w:rPr>
        <w:t xml:space="preserve">replacing, in whole or in part, Improvements in accordance with the terms of this Lease. </w:t>
      </w:r>
    </w:p>
    <w:p w14:paraId="3EB3E249" w14:textId="3ACEF646" w:rsidR="002D6744" w:rsidRPr="003D4518" w:rsidRDefault="002D6744" w:rsidP="002D6744">
      <w:pPr>
        <w:pStyle w:val="Heading2"/>
        <w:numPr>
          <w:ilvl w:val="1"/>
          <w:numId w:val="2"/>
        </w:numPr>
        <w:ind w:left="720"/>
        <w:rPr>
          <w:lang w:val="en-CA"/>
        </w:rPr>
      </w:pPr>
      <w:r w:rsidRPr="003D4518">
        <w:rPr>
          <w:rStyle w:val="Strong"/>
          <w:lang w:val="en-CA"/>
        </w:rPr>
        <w:t>Ownership of Trade Fixtures</w:t>
      </w:r>
      <w:r w:rsidRPr="003D4518">
        <w:rPr>
          <w:lang w:val="en-CA"/>
        </w:rPr>
        <w:t xml:space="preserve"> – Trade Fixtures installed during the Term will not be the property or liability of the Lessor or the </w:t>
      </w:r>
      <w:proofErr w:type="spellStart"/>
      <w:r w:rsidRPr="003D4518">
        <w:rPr>
          <w:lang w:val="en-CA"/>
        </w:rPr>
        <w:t>Locatee</w:t>
      </w:r>
      <w:proofErr w:type="spellEnd"/>
      <w:r w:rsidRPr="003D4518">
        <w:rPr>
          <w:lang w:val="en-CA"/>
        </w:rPr>
        <w:t xml:space="preserve"> during the Term.  Any such Trade Fixtures may be removed from the Premises during the Term without the consent of the Lessor or the </w:t>
      </w:r>
      <w:proofErr w:type="spellStart"/>
      <w:r w:rsidRPr="003D4518">
        <w:rPr>
          <w:lang w:val="en-CA"/>
        </w:rPr>
        <w:t>Locatee</w:t>
      </w:r>
      <w:proofErr w:type="spellEnd"/>
      <w:r w:rsidRPr="003D4518">
        <w:rPr>
          <w:lang w:val="en-CA"/>
        </w:rPr>
        <w:t xml:space="preserve">, </w:t>
      </w:r>
      <w:r w:rsidR="009235B2" w:rsidRPr="003D4518">
        <w:rPr>
          <w:lang w:val="en-CA"/>
        </w:rPr>
        <w:t xml:space="preserve">on the condition that </w:t>
      </w:r>
      <w:r w:rsidRPr="003D4518">
        <w:rPr>
          <w:lang w:val="en-CA"/>
        </w:rPr>
        <w:t xml:space="preserve">any damage caused to the Premises by removing such Trade Fixtures </w:t>
      </w:r>
      <w:r w:rsidR="009235B2" w:rsidRPr="003D4518">
        <w:rPr>
          <w:lang w:val="en-CA"/>
        </w:rPr>
        <w:t>will be</w:t>
      </w:r>
      <w:r w:rsidRPr="003D4518">
        <w:rPr>
          <w:lang w:val="en-CA"/>
        </w:rPr>
        <w:t xml:space="preserve"> promptly rectified.</w:t>
      </w:r>
    </w:p>
    <w:p w14:paraId="11FE8CF3" w14:textId="5726044B" w:rsidR="004744D8" w:rsidRPr="003D4518" w:rsidRDefault="00C17080" w:rsidP="00DC7B0E">
      <w:pPr>
        <w:pStyle w:val="Heading2"/>
        <w:keepNext/>
        <w:rPr>
          <w:rStyle w:val="Strong"/>
          <w:b w:val="0"/>
          <w:lang w:val="en-CA"/>
        </w:rPr>
      </w:pPr>
      <w:bookmarkStart w:id="70" w:name="_Ref491348239"/>
      <w:bookmarkStart w:id="71" w:name="_Ref487631830"/>
      <w:r w:rsidRPr="003D4518">
        <w:rPr>
          <w:rStyle w:val="Strong"/>
          <w:lang w:val="en-CA"/>
        </w:rPr>
        <w:t>Requirements to Construct, Operate</w:t>
      </w:r>
      <w:r w:rsidR="009235B2" w:rsidRPr="003D4518">
        <w:rPr>
          <w:rStyle w:val="Strong"/>
          <w:lang w:val="en-CA"/>
        </w:rPr>
        <w:t>,</w:t>
      </w:r>
      <w:r w:rsidRPr="003D4518">
        <w:rPr>
          <w:rStyle w:val="Strong"/>
          <w:lang w:val="en-CA"/>
        </w:rPr>
        <w:t xml:space="preserve"> or Remove</w:t>
      </w:r>
      <w:r w:rsidR="00DA30AE" w:rsidRPr="003D4518">
        <w:rPr>
          <w:rStyle w:val="Strong"/>
          <w:lang w:val="en-CA"/>
        </w:rPr>
        <w:t xml:space="preserve"> </w:t>
      </w:r>
    </w:p>
    <w:p w14:paraId="1AAF8558" w14:textId="0C983BB0" w:rsidR="006B3282" w:rsidRPr="003D4518" w:rsidRDefault="004744D8" w:rsidP="00DA30AE">
      <w:pPr>
        <w:pStyle w:val="Heading3"/>
        <w:rPr>
          <w:rStyle w:val="Strong"/>
          <w:b w:val="0"/>
          <w:sz w:val="20"/>
          <w:lang w:val="en-CA"/>
        </w:rPr>
      </w:pPr>
      <w:r w:rsidRPr="003D4518">
        <w:rPr>
          <w:rStyle w:val="Strong"/>
          <w:b w:val="0"/>
          <w:lang w:val="en-CA"/>
        </w:rPr>
        <w:t>T</w:t>
      </w:r>
      <w:r w:rsidR="00C325AC" w:rsidRPr="003D4518">
        <w:rPr>
          <w:rStyle w:val="Strong"/>
          <w:b w:val="0"/>
          <w:lang w:val="en-CA"/>
        </w:rPr>
        <w:t>he Lessee will not construct</w:t>
      </w:r>
      <w:r w:rsidR="00BB554F" w:rsidRPr="003D4518">
        <w:rPr>
          <w:rStyle w:val="Strong"/>
          <w:b w:val="0"/>
          <w:lang w:val="en-CA"/>
        </w:rPr>
        <w:t>, operate</w:t>
      </w:r>
      <w:r w:rsidR="009235B2" w:rsidRPr="003D4518">
        <w:rPr>
          <w:rStyle w:val="Strong"/>
          <w:b w:val="0"/>
          <w:lang w:val="en-CA"/>
        </w:rPr>
        <w:t>,</w:t>
      </w:r>
      <w:r w:rsidR="00564D7C" w:rsidRPr="003D4518">
        <w:rPr>
          <w:rStyle w:val="Strong"/>
          <w:b w:val="0"/>
          <w:lang w:val="en-CA"/>
        </w:rPr>
        <w:t xml:space="preserve"> or remove</w:t>
      </w:r>
      <w:r w:rsidRPr="003D4518">
        <w:rPr>
          <w:rStyle w:val="Strong"/>
          <w:b w:val="0"/>
          <w:lang w:val="en-CA"/>
        </w:rPr>
        <w:t xml:space="preserve"> </w:t>
      </w:r>
      <w:r w:rsidR="00C325AC" w:rsidRPr="003D4518">
        <w:rPr>
          <w:rStyle w:val="Strong"/>
          <w:b w:val="0"/>
          <w:lang w:val="en-CA"/>
        </w:rPr>
        <w:t>any Improvements</w:t>
      </w:r>
      <w:r w:rsidR="00BB554F" w:rsidRPr="003D4518">
        <w:rPr>
          <w:rStyle w:val="Strong"/>
          <w:b w:val="0"/>
          <w:lang w:val="en-CA"/>
        </w:rPr>
        <w:t xml:space="preserve">, </w:t>
      </w:r>
      <w:r w:rsidR="00DC7B0E">
        <w:rPr>
          <w:rStyle w:val="Strong"/>
          <w:b w:val="0"/>
          <w:lang w:val="en-CA"/>
        </w:rPr>
        <w:t xml:space="preserve">except for those related to </w:t>
      </w:r>
      <w:r w:rsidRPr="003D4518">
        <w:rPr>
          <w:rStyle w:val="Strong"/>
          <w:b w:val="0"/>
          <w:lang w:val="en-CA"/>
        </w:rPr>
        <w:t>an Exempt Project</w:t>
      </w:r>
      <w:r w:rsidR="00A04D2B" w:rsidRPr="003D4518">
        <w:rPr>
          <w:rStyle w:val="Strong"/>
          <w:b w:val="0"/>
          <w:lang w:val="en-CA"/>
        </w:rPr>
        <w:t>, or modify the Premises in anti</w:t>
      </w:r>
      <w:r w:rsidR="00AC2926" w:rsidRPr="003D4518">
        <w:rPr>
          <w:rStyle w:val="Strong"/>
          <w:b w:val="0"/>
          <w:lang w:val="en-CA"/>
        </w:rPr>
        <w:t>cipation of such construction</w:t>
      </w:r>
      <w:r w:rsidR="00B61CFE" w:rsidRPr="003D4518">
        <w:rPr>
          <w:rStyle w:val="Strong"/>
          <w:b w:val="0"/>
          <w:lang w:val="en-CA"/>
        </w:rPr>
        <w:t>, operation</w:t>
      </w:r>
      <w:r w:rsidR="009235B2" w:rsidRPr="003D4518">
        <w:rPr>
          <w:rStyle w:val="Strong"/>
          <w:b w:val="0"/>
          <w:lang w:val="en-CA"/>
        </w:rPr>
        <w:t>,</w:t>
      </w:r>
      <w:r w:rsidR="00564D7C" w:rsidRPr="003D4518">
        <w:rPr>
          <w:rStyle w:val="Strong"/>
          <w:b w:val="0"/>
          <w:lang w:val="en-CA"/>
        </w:rPr>
        <w:t xml:space="preserve"> or removal</w:t>
      </w:r>
      <w:r w:rsidR="00AC2926" w:rsidRPr="003D4518">
        <w:rPr>
          <w:rStyle w:val="Strong"/>
          <w:b w:val="0"/>
          <w:lang w:val="en-CA"/>
        </w:rPr>
        <w:t>,</w:t>
      </w:r>
      <w:r w:rsidR="00C325AC" w:rsidRPr="003D4518">
        <w:rPr>
          <w:rStyle w:val="Strong"/>
          <w:b w:val="0"/>
          <w:lang w:val="en-CA"/>
        </w:rPr>
        <w:t xml:space="preserve"> without first having</w:t>
      </w:r>
      <w:r w:rsidR="004B005B" w:rsidRPr="003D4518">
        <w:rPr>
          <w:rStyle w:val="Strong"/>
          <w:b w:val="0"/>
          <w:lang w:val="en-CA"/>
        </w:rPr>
        <w:t>:</w:t>
      </w:r>
      <w:bookmarkEnd w:id="70"/>
    </w:p>
    <w:p w14:paraId="3F73FD97" w14:textId="6968106F" w:rsidR="006B3282" w:rsidRPr="003D4518" w:rsidRDefault="00C325AC" w:rsidP="00896295">
      <w:pPr>
        <w:pStyle w:val="Heading3"/>
        <w:numPr>
          <w:ilvl w:val="3"/>
          <w:numId w:val="16"/>
        </w:numPr>
        <w:ind w:left="1800" w:hanging="1080"/>
        <w:rPr>
          <w:rStyle w:val="Strong"/>
          <w:b w:val="0"/>
          <w:lang w:val="en-CA"/>
        </w:rPr>
      </w:pPr>
      <w:r w:rsidRPr="003D4518">
        <w:rPr>
          <w:rStyle w:val="Strong"/>
          <w:b w:val="0"/>
          <w:lang w:val="en-CA"/>
        </w:rPr>
        <w:t xml:space="preserve">obtained all </w:t>
      </w:r>
      <w:r w:rsidR="00DF6864" w:rsidRPr="003D4518">
        <w:rPr>
          <w:rStyle w:val="Strong"/>
          <w:b w:val="0"/>
          <w:lang w:val="en-CA"/>
        </w:rPr>
        <w:t>applicable</w:t>
      </w:r>
      <w:r w:rsidRPr="003D4518">
        <w:rPr>
          <w:rStyle w:val="Strong"/>
          <w:b w:val="0"/>
          <w:lang w:val="en-CA"/>
        </w:rPr>
        <w:t xml:space="preserve"> </w:t>
      </w:r>
      <w:r w:rsidR="00A04D2B" w:rsidRPr="003D4518">
        <w:rPr>
          <w:rStyle w:val="Strong"/>
          <w:b w:val="0"/>
          <w:lang w:val="en-CA"/>
        </w:rPr>
        <w:t xml:space="preserve">building permits, </w:t>
      </w:r>
      <w:r w:rsidRPr="003D4518">
        <w:rPr>
          <w:rStyle w:val="Strong"/>
          <w:b w:val="0"/>
          <w:lang w:val="en-CA"/>
        </w:rPr>
        <w:t>approvals</w:t>
      </w:r>
      <w:r w:rsidR="00A04D2B" w:rsidRPr="003D4518">
        <w:rPr>
          <w:rStyle w:val="Strong"/>
          <w:b w:val="0"/>
          <w:lang w:val="en-CA"/>
        </w:rPr>
        <w:t>,</w:t>
      </w:r>
      <w:r w:rsidRPr="003D4518">
        <w:rPr>
          <w:rStyle w:val="Strong"/>
          <w:b w:val="0"/>
          <w:lang w:val="en-CA"/>
        </w:rPr>
        <w:t xml:space="preserve"> and authorizations for </w:t>
      </w:r>
      <w:r w:rsidR="004744D8" w:rsidRPr="003D4518">
        <w:rPr>
          <w:rStyle w:val="Strong"/>
          <w:b w:val="0"/>
          <w:lang w:val="en-CA"/>
        </w:rPr>
        <w:t>such</w:t>
      </w:r>
      <w:r w:rsidR="00564D7C" w:rsidRPr="003D4518">
        <w:rPr>
          <w:rStyle w:val="Strong"/>
          <w:b w:val="0"/>
          <w:lang w:val="en-CA"/>
        </w:rPr>
        <w:t xml:space="preserve"> construction</w:t>
      </w:r>
      <w:r w:rsidR="00B61CFE" w:rsidRPr="003D4518">
        <w:rPr>
          <w:rStyle w:val="Strong"/>
          <w:b w:val="0"/>
          <w:lang w:val="en-CA"/>
        </w:rPr>
        <w:t>, operation</w:t>
      </w:r>
      <w:r w:rsidR="009235B2" w:rsidRPr="003D4518">
        <w:rPr>
          <w:rStyle w:val="Strong"/>
          <w:b w:val="0"/>
          <w:lang w:val="en-CA"/>
        </w:rPr>
        <w:t>,</w:t>
      </w:r>
      <w:r w:rsidR="00564D7C" w:rsidRPr="003D4518">
        <w:rPr>
          <w:rStyle w:val="Strong"/>
          <w:b w:val="0"/>
          <w:lang w:val="en-CA"/>
        </w:rPr>
        <w:t xml:space="preserve"> or removal </w:t>
      </w:r>
      <w:r w:rsidRPr="003D4518">
        <w:rPr>
          <w:rStyle w:val="Strong"/>
          <w:b w:val="0"/>
          <w:lang w:val="en-CA"/>
        </w:rPr>
        <w:t xml:space="preserve">under section </w:t>
      </w:r>
      <w:r w:rsidRPr="003D4518">
        <w:rPr>
          <w:rStyle w:val="Strong"/>
          <w:b w:val="0"/>
          <w:lang w:val="en-CA"/>
        </w:rPr>
        <w:fldChar w:fldCharType="begin"/>
      </w:r>
      <w:r w:rsidRPr="003D4518">
        <w:rPr>
          <w:rStyle w:val="Strong"/>
          <w:b w:val="0"/>
          <w:lang w:val="en-CA"/>
        </w:rPr>
        <w:instrText xml:space="preserve"> REF _Ref490738446 \r \h </w:instrText>
      </w:r>
      <w:r w:rsidR="00551B03" w:rsidRPr="003D4518">
        <w:rPr>
          <w:rStyle w:val="Strong"/>
          <w:b w:val="0"/>
          <w:lang w:val="en-CA"/>
        </w:rPr>
        <w:instrText xml:space="preserve"> \* MERGEFORMAT </w:instrText>
      </w:r>
      <w:r w:rsidRPr="003D4518">
        <w:rPr>
          <w:rStyle w:val="Strong"/>
          <w:b w:val="0"/>
          <w:lang w:val="en-CA"/>
        </w:rPr>
      </w:r>
      <w:r w:rsidRPr="003D4518">
        <w:rPr>
          <w:rStyle w:val="Strong"/>
          <w:b w:val="0"/>
          <w:lang w:val="en-CA"/>
        </w:rPr>
        <w:fldChar w:fldCharType="separate"/>
      </w:r>
      <w:r w:rsidR="00DC7B0E">
        <w:rPr>
          <w:rStyle w:val="Strong"/>
          <w:b w:val="0"/>
          <w:lang w:val="en-CA"/>
        </w:rPr>
        <w:t>5.5</w:t>
      </w:r>
      <w:r w:rsidRPr="003D4518">
        <w:rPr>
          <w:rStyle w:val="Strong"/>
          <w:b w:val="0"/>
          <w:lang w:val="en-CA"/>
        </w:rPr>
        <w:fldChar w:fldCharType="end"/>
      </w:r>
      <w:r w:rsidR="006B3282" w:rsidRPr="003D4518">
        <w:rPr>
          <w:rStyle w:val="Strong"/>
          <w:b w:val="0"/>
          <w:lang w:val="en-CA"/>
        </w:rPr>
        <w:t>;</w:t>
      </w:r>
    </w:p>
    <w:p w14:paraId="5CEE056E" w14:textId="11C59821" w:rsidR="009D1BC1" w:rsidRPr="003D4518" w:rsidRDefault="009D1BC1" w:rsidP="00896295">
      <w:pPr>
        <w:pStyle w:val="Heading3"/>
        <w:numPr>
          <w:ilvl w:val="3"/>
          <w:numId w:val="16"/>
        </w:numPr>
        <w:ind w:left="1800" w:hanging="1080"/>
        <w:rPr>
          <w:rStyle w:val="Strong"/>
          <w:b w:val="0"/>
          <w:lang w:val="en-CA"/>
        </w:rPr>
      </w:pPr>
      <w:r w:rsidRPr="003D4518">
        <w:rPr>
          <w:rStyle w:val="Strong"/>
          <w:b w:val="0"/>
          <w:lang w:val="en-CA"/>
        </w:rPr>
        <w:t xml:space="preserve">obtained </w:t>
      </w:r>
      <w:r w:rsidR="00440FE4" w:rsidRPr="003D4518">
        <w:rPr>
          <w:rStyle w:val="Strong"/>
          <w:b w:val="0"/>
          <w:lang w:val="en-CA"/>
        </w:rPr>
        <w:t>the Decision Maker’s</w:t>
      </w:r>
      <w:r w:rsidRPr="003D4518">
        <w:rPr>
          <w:rStyle w:val="Strong"/>
          <w:b w:val="0"/>
          <w:lang w:val="en-CA"/>
        </w:rPr>
        <w:t xml:space="preserve"> written determination under </w:t>
      </w:r>
      <w:r w:rsidR="00440FE4" w:rsidRPr="003D4518">
        <w:rPr>
          <w:rStyle w:val="Strong"/>
          <w:b w:val="0"/>
          <w:lang w:val="en-CA"/>
        </w:rPr>
        <w:t xml:space="preserve">an Environmental Review </w:t>
      </w:r>
      <w:r w:rsidRPr="003D4518">
        <w:rPr>
          <w:rStyle w:val="Strong"/>
          <w:b w:val="0"/>
          <w:lang w:val="en-CA"/>
        </w:rPr>
        <w:t xml:space="preserve">that the applicable Project pertaining to </w:t>
      </w:r>
      <w:r w:rsidR="004744D8" w:rsidRPr="003D4518">
        <w:rPr>
          <w:rStyle w:val="Strong"/>
          <w:b w:val="0"/>
          <w:lang w:val="en-CA"/>
        </w:rPr>
        <w:t xml:space="preserve">such </w:t>
      </w:r>
      <w:r w:rsidR="00564D7C" w:rsidRPr="003D4518">
        <w:rPr>
          <w:rStyle w:val="Strong"/>
          <w:b w:val="0"/>
          <w:lang w:val="en-CA"/>
        </w:rPr>
        <w:t>construction</w:t>
      </w:r>
      <w:r w:rsidR="00B61CFE" w:rsidRPr="003D4518">
        <w:rPr>
          <w:rStyle w:val="Strong"/>
          <w:b w:val="0"/>
          <w:lang w:val="en-CA"/>
        </w:rPr>
        <w:t>, operation</w:t>
      </w:r>
      <w:r w:rsidR="009235B2" w:rsidRPr="003D4518">
        <w:rPr>
          <w:rStyle w:val="Strong"/>
          <w:b w:val="0"/>
          <w:lang w:val="en-CA"/>
        </w:rPr>
        <w:t>,</w:t>
      </w:r>
      <w:r w:rsidR="004744D8" w:rsidRPr="003D4518">
        <w:rPr>
          <w:rStyle w:val="Strong"/>
          <w:b w:val="0"/>
          <w:lang w:val="en-CA"/>
        </w:rPr>
        <w:t xml:space="preserve"> or removal </w:t>
      </w:r>
      <w:r w:rsidRPr="003D4518">
        <w:rPr>
          <w:rStyle w:val="Strong"/>
          <w:b w:val="0"/>
          <w:lang w:val="en-CA"/>
        </w:rPr>
        <w:t>may proceed; and</w:t>
      </w:r>
    </w:p>
    <w:p w14:paraId="235FB447" w14:textId="42C32DA2" w:rsidR="007B2274" w:rsidRPr="003D4518" w:rsidRDefault="00440FE4" w:rsidP="00896295">
      <w:pPr>
        <w:pStyle w:val="Heading3"/>
        <w:numPr>
          <w:ilvl w:val="3"/>
          <w:numId w:val="16"/>
        </w:numPr>
        <w:ind w:left="1800" w:hanging="1080"/>
        <w:rPr>
          <w:rStyle w:val="Strong"/>
          <w:b w:val="0"/>
          <w:lang w:val="en-CA"/>
        </w:rPr>
      </w:pPr>
      <w:r w:rsidRPr="003D4518">
        <w:rPr>
          <w:rStyle w:val="Strong"/>
          <w:b w:val="0"/>
          <w:lang w:val="en-CA"/>
        </w:rPr>
        <w:t xml:space="preserve">obtained the Decision Maker’s written confirmation that </w:t>
      </w:r>
      <w:r w:rsidR="00C325AC" w:rsidRPr="003D4518">
        <w:rPr>
          <w:rStyle w:val="Strong"/>
          <w:b w:val="0"/>
          <w:lang w:val="en-CA"/>
        </w:rPr>
        <w:t>a</w:t>
      </w:r>
      <w:r w:rsidRPr="003D4518">
        <w:rPr>
          <w:rStyle w:val="Strong"/>
          <w:b w:val="0"/>
          <w:lang w:val="en-CA"/>
        </w:rPr>
        <w:t>n applicable</w:t>
      </w:r>
      <w:r w:rsidR="00A04D2B" w:rsidRPr="003D4518">
        <w:rPr>
          <w:rStyle w:val="Strong"/>
          <w:b w:val="0"/>
          <w:lang w:val="en-CA"/>
        </w:rPr>
        <w:t xml:space="preserve"> Construction and Environmental Management Plan</w:t>
      </w:r>
      <w:r w:rsidR="00141B5A" w:rsidRPr="003D4518">
        <w:rPr>
          <w:rStyle w:val="Strong"/>
          <w:b w:val="0"/>
          <w:lang w:val="en-CA"/>
        </w:rPr>
        <w:t xml:space="preserve"> </w:t>
      </w:r>
      <w:r w:rsidRPr="003D4518">
        <w:rPr>
          <w:rStyle w:val="Strong"/>
          <w:b w:val="0"/>
          <w:lang w:val="en-CA"/>
        </w:rPr>
        <w:t xml:space="preserve">to implement such Project </w:t>
      </w:r>
      <w:r w:rsidR="0007037F" w:rsidRPr="003D4518">
        <w:rPr>
          <w:rStyle w:val="Strong"/>
          <w:b w:val="0"/>
          <w:lang w:val="en-CA"/>
        </w:rPr>
        <w:t>compl</w:t>
      </w:r>
      <w:r w:rsidRPr="003D4518">
        <w:rPr>
          <w:rStyle w:val="Strong"/>
          <w:b w:val="0"/>
          <w:lang w:val="en-CA"/>
        </w:rPr>
        <w:t>ies</w:t>
      </w:r>
      <w:r w:rsidR="0007037F" w:rsidRPr="003D4518">
        <w:rPr>
          <w:rStyle w:val="Strong"/>
          <w:b w:val="0"/>
          <w:lang w:val="en-CA"/>
        </w:rPr>
        <w:t xml:space="preserve"> with the applicable Environmental Review.</w:t>
      </w:r>
    </w:p>
    <w:p w14:paraId="5E48030F" w14:textId="6113BB1C" w:rsidR="00612399" w:rsidRPr="003D4518" w:rsidRDefault="004744D8" w:rsidP="00DA30AE">
      <w:pPr>
        <w:pStyle w:val="Heading3"/>
        <w:rPr>
          <w:rStyle w:val="Strong"/>
          <w:b w:val="0"/>
          <w:lang w:val="en-CA"/>
        </w:rPr>
      </w:pPr>
      <w:r w:rsidRPr="003D4518">
        <w:rPr>
          <w:rStyle w:val="Strong"/>
          <w:b w:val="0"/>
          <w:lang w:val="en-CA"/>
        </w:rPr>
        <w:t xml:space="preserve">The Lessee will not construct, operate, or remove any </w:t>
      </w:r>
      <w:r w:rsidR="00A04D2B" w:rsidRPr="003D4518">
        <w:rPr>
          <w:rStyle w:val="Strong"/>
          <w:b w:val="0"/>
          <w:lang w:val="en-CA"/>
        </w:rPr>
        <w:t>Improvements</w:t>
      </w:r>
      <w:r w:rsidR="00DC7B0E">
        <w:rPr>
          <w:rStyle w:val="Strong"/>
          <w:b w:val="0"/>
          <w:lang w:val="en-CA"/>
        </w:rPr>
        <w:t xml:space="preserve"> related to </w:t>
      </w:r>
      <w:r w:rsidR="00A04D2B" w:rsidRPr="003D4518">
        <w:rPr>
          <w:rStyle w:val="Strong"/>
          <w:b w:val="0"/>
          <w:lang w:val="en-CA"/>
        </w:rPr>
        <w:t>a</w:t>
      </w:r>
      <w:r w:rsidR="000677C5" w:rsidRPr="003D4518">
        <w:rPr>
          <w:rStyle w:val="Strong"/>
          <w:b w:val="0"/>
          <w:lang w:val="en-CA"/>
        </w:rPr>
        <w:t>n Exempt</w:t>
      </w:r>
      <w:r w:rsidR="00A04D2B" w:rsidRPr="003D4518">
        <w:rPr>
          <w:rStyle w:val="Strong"/>
          <w:b w:val="0"/>
          <w:lang w:val="en-CA"/>
        </w:rPr>
        <w:t xml:space="preserve"> Project, or modify the Premises in anticipation of such construction</w:t>
      </w:r>
      <w:r w:rsidR="00B61CFE" w:rsidRPr="003D4518">
        <w:rPr>
          <w:rStyle w:val="Strong"/>
          <w:b w:val="0"/>
          <w:lang w:val="en-CA"/>
        </w:rPr>
        <w:t>, operation</w:t>
      </w:r>
      <w:r w:rsidR="009235B2" w:rsidRPr="003D4518">
        <w:rPr>
          <w:rStyle w:val="Strong"/>
          <w:b w:val="0"/>
          <w:lang w:val="en-CA"/>
        </w:rPr>
        <w:t>,</w:t>
      </w:r>
      <w:r w:rsidR="00564D7C" w:rsidRPr="003D4518">
        <w:rPr>
          <w:rStyle w:val="Strong"/>
          <w:b w:val="0"/>
          <w:lang w:val="en-CA"/>
        </w:rPr>
        <w:t xml:space="preserve"> or removal</w:t>
      </w:r>
      <w:r w:rsidR="00A04D2B" w:rsidRPr="003D4518">
        <w:rPr>
          <w:rStyle w:val="Strong"/>
          <w:b w:val="0"/>
          <w:lang w:val="en-CA"/>
        </w:rPr>
        <w:t xml:space="preserve">, without first having obtained all applicable building permits, approvals, and authorizations for </w:t>
      </w:r>
      <w:r w:rsidR="000677C5" w:rsidRPr="003D4518">
        <w:rPr>
          <w:rStyle w:val="Strong"/>
          <w:b w:val="0"/>
          <w:lang w:val="en-CA"/>
        </w:rPr>
        <w:t>such</w:t>
      </w:r>
      <w:r w:rsidR="00564D7C" w:rsidRPr="003D4518">
        <w:rPr>
          <w:rStyle w:val="Strong"/>
          <w:b w:val="0"/>
          <w:lang w:val="en-CA"/>
        </w:rPr>
        <w:t xml:space="preserve"> construction</w:t>
      </w:r>
      <w:r w:rsidR="00B61CFE" w:rsidRPr="003D4518">
        <w:rPr>
          <w:rStyle w:val="Strong"/>
          <w:b w:val="0"/>
          <w:lang w:val="en-CA"/>
        </w:rPr>
        <w:t>, operation</w:t>
      </w:r>
      <w:r w:rsidR="009235B2" w:rsidRPr="003D4518">
        <w:rPr>
          <w:rStyle w:val="Strong"/>
          <w:b w:val="0"/>
          <w:lang w:val="en-CA"/>
        </w:rPr>
        <w:t>,</w:t>
      </w:r>
      <w:r w:rsidR="00564D7C" w:rsidRPr="003D4518">
        <w:rPr>
          <w:rStyle w:val="Strong"/>
          <w:b w:val="0"/>
          <w:lang w:val="en-CA"/>
        </w:rPr>
        <w:t xml:space="preserve"> or removal </w:t>
      </w:r>
      <w:r w:rsidR="00A04D2B" w:rsidRPr="003D4518">
        <w:rPr>
          <w:rStyle w:val="Strong"/>
          <w:b w:val="0"/>
          <w:lang w:val="en-CA"/>
        </w:rPr>
        <w:t xml:space="preserve">under section </w:t>
      </w:r>
      <w:r w:rsidR="00141B5A" w:rsidRPr="003D4518">
        <w:rPr>
          <w:rStyle w:val="Strong"/>
          <w:b w:val="0"/>
          <w:lang w:val="en-CA"/>
        </w:rPr>
        <w:fldChar w:fldCharType="begin"/>
      </w:r>
      <w:r w:rsidR="00141B5A" w:rsidRPr="003D4518">
        <w:rPr>
          <w:rStyle w:val="Strong"/>
          <w:b w:val="0"/>
          <w:lang w:val="en-CA"/>
        </w:rPr>
        <w:instrText xml:space="preserve"> REF _Ref490738446 \r \h  \* MERGEFORMAT </w:instrText>
      </w:r>
      <w:r w:rsidR="00141B5A" w:rsidRPr="003D4518">
        <w:rPr>
          <w:rStyle w:val="Strong"/>
          <w:b w:val="0"/>
          <w:lang w:val="en-CA"/>
        </w:rPr>
      </w:r>
      <w:r w:rsidR="00141B5A" w:rsidRPr="003D4518">
        <w:rPr>
          <w:rStyle w:val="Strong"/>
          <w:b w:val="0"/>
          <w:lang w:val="en-CA"/>
        </w:rPr>
        <w:fldChar w:fldCharType="separate"/>
      </w:r>
      <w:r w:rsidR="00DC7B0E">
        <w:rPr>
          <w:rStyle w:val="Strong"/>
          <w:b w:val="0"/>
          <w:lang w:val="en-CA"/>
        </w:rPr>
        <w:t>5.5</w:t>
      </w:r>
      <w:r w:rsidR="00141B5A" w:rsidRPr="003D4518">
        <w:rPr>
          <w:rStyle w:val="Strong"/>
          <w:b w:val="0"/>
          <w:lang w:val="en-CA"/>
        </w:rPr>
        <w:fldChar w:fldCharType="end"/>
      </w:r>
      <w:r w:rsidR="00141B5A" w:rsidRPr="003D4518">
        <w:rPr>
          <w:rStyle w:val="Strong"/>
          <w:b w:val="0"/>
          <w:lang w:val="en-CA"/>
        </w:rPr>
        <w:t>.</w:t>
      </w:r>
      <w:r w:rsidR="00564D7C" w:rsidRPr="003D4518">
        <w:rPr>
          <w:rStyle w:val="Strong"/>
          <w:b w:val="0"/>
          <w:lang w:val="en-CA"/>
        </w:rPr>
        <w:t xml:space="preserve">  For greater certainty</w:t>
      </w:r>
      <w:r w:rsidR="00612399" w:rsidRPr="003D4518">
        <w:rPr>
          <w:rStyle w:val="Strong"/>
          <w:b w:val="0"/>
          <w:lang w:val="en-CA"/>
        </w:rPr>
        <w:t>:</w:t>
      </w:r>
    </w:p>
    <w:p w14:paraId="3CE22557" w14:textId="3B2AA913" w:rsidR="00612399" w:rsidRPr="003D4518" w:rsidRDefault="00612399" w:rsidP="00896295">
      <w:pPr>
        <w:pStyle w:val="Heading3"/>
        <w:numPr>
          <w:ilvl w:val="3"/>
          <w:numId w:val="16"/>
        </w:numPr>
        <w:ind w:left="1800" w:hanging="1080"/>
        <w:rPr>
          <w:rStyle w:val="Strong"/>
          <w:b w:val="0"/>
          <w:lang w:val="en-CA"/>
        </w:rPr>
      </w:pPr>
      <w:r w:rsidRPr="003D4518">
        <w:rPr>
          <w:rStyle w:val="Strong"/>
          <w:b w:val="0"/>
          <w:lang w:val="en-CA"/>
        </w:rPr>
        <w:t xml:space="preserve">the Lessee is still required to submit appropriate information under </w:t>
      </w:r>
      <w:r w:rsidR="009044F1" w:rsidRPr="003D4518">
        <w:rPr>
          <w:rStyle w:val="Strong"/>
          <w:b w:val="0"/>
          <w:lang w:val="en-CA"/>
        </w:rPr>
        <w:t>section</w:t>
      </w:r>
      <w:r w:rsidRPr="003D4518">
        <w:rPr>
          <w:rStyle w:val="Strong"/>
          <w:b w:val="0"/>
          <w:lang w:val="en-CA"/>
        </w:rPr>
        <w:t xml:space="preserve"> </w:t>
      </w:r>
      <w:r w:rsidRPr="003D4518">
        <w:rPr>
          <w:rStyle w:val="Strong"/>
          <w:b w:val="0"/>
          <w:lang w:val="en-CA"/>
        </w:rPr>
        <w:fldChar w:fldCharType="begin"/>
      </w:r>
      <w:r w:rsidRPr="003D4518">
        <w:rPr>
          <w:rStyle w:val="Strong"/>
          <w:b w:val="0"/>
          <w:lang w:val="en-CA"/>
        </w:rPr>
        <w:instrText xml:space="preserve"> REF _Ref95296852 \r \h </w:instrText>
      </w:r>
      <w:r w:rsidRPr="003D4518">
        <w:rPr>
          <w:rStyle w:val="Strong"/>
          <w:b w:val="0"/>
          <w:lang w:val="en-CA"/>
        </w:rPr>
      </w:r>
      <w:r w:rsidRPr="003D4518">
        <w:rPr>
          <w:rStyle w:val="Strong"/>
          <w:b w:val="0"/>
          <w:lang w:val="en-CA"/>
        </w:rPr>
        <w:fldChar w:fldCharType="separate"/>
      </w:r>
      <w:r w:rsidR="00DC7B0E">
        <w:rPr>
          <w:rStyle w:val="Strong"/>
          <w:b w:val="0"/>
          <w:lang w:val="en-CA"/>
        </w:rPr>
        <w:t>8.3.3</w:t>
      </w:r>
      <w:r w:rsidRPr="003D4518">
        <w:rPr>
          <w:rStyle w:val="Strong"/>
          <w:b w:val="0"/>
          <w:lang w:val="en-CA"/>
        </w:rPr>
        <w:fldChar w:fldCharType="end"/>
      </w:r>
      <w:r w:rsidRPr="003D4518">
        <w:rPr>
          <w:rStyle w:val="Strong"/>
          <w:b w:val="0"/>
          <w:lang w:val="en-CA"/>
        </w:rPr>
        <w:t xml:space="preserve"> for the Decision Maker to determine if such construction, operation</w:t>
      </w:r>
      <w:r w:rsidR="009235B2" w:rsidRPr="003D4518">
        <w:rPr>
          <w:rStyle w:val="Strong"/>
          <w:b w:val="0"/>
          <w:lang w:val="en-CA"/>
        </w:rPr>
        <w:t>,</w:t>
      </w:r>
      <w:r w:rsidRPr="003D4518">
        <w:rPr>
          <w:rStyle w:val="Strong"/>
          <w:b w:val="0"/>
          <w:lang w:val="en-CA"/>
        </w:rPr>
        <w:t xml:space="preserve"> or removal constitutes an Exempt Project; and</w:t>
      </w:r>
    </w:p>
    <w:p w14:paraId="7414CE34" w14:textId="4A2DD90A" w:rsidR="00612399" w:rsidRPr="003D4518" w:rsidRDefault="00612399" w:rsidP="00896295">
      <w:pPr>
        <w:pStyle w:val="Heading3"/>
        <w:numPr>
          <w:ilvl w:val="3"/>
          <w:numId w:val="16"/>
        </w:numPr>
        <w:ind w:left="1800" w:hanging="1080"/>
        <w:rPr>
          <w:rStyle w:val="Strong"/>
          <w:b w:val="0"/>
          <w:lang w:val="en-CA"/>
        </w:rPr>
      </w:pPr>
      <w:r w:rsidRPr="003D4518">
        <w:rPr>
          <w:rStyle w:val="Strong"/>
          <w:b w:val="0"/>
          <w:lang w:val="en-CA"/>
        </w:rPr>
        <w:t>sections</w:t>
      </w:r>
      <w:r w:rsidR="00F9452C" w:rsidRPr="003D4518">
        <w:rPr>
          <w:rStyle w:val="Strong"/>
          <w:b w:val="0"/>
          <w:lang w:val="en-CA"/>
        </w:rPr>
        <w:t xml:space="preserve"> </w:t>
      </w:r>
      <w:r w:rsidR="00F9452C" w:rsidRPr="003D4518">
        <w:rPr>
          <w:bCs/>
          <w:lang w:val="en-CA"/>
        </w:rPr>
        <w:fldChar w:fldCharType="begin"/>
      </w:r>
      <w:r w:rsidR="00F9452C" w:rsidRPr="003D4518">
        <w:rPr>
          <w:bCs/>
          <w:lang w:val="en-CA"/>
        </w:rPr>
        <w:instrText xml:space="preserve"> REF _Ref95295980 \r \h </w:instrText>
      </w:r>
      <w:r w:rsidR="00F9452C" w:rsidRPr="003D4518">
        <w:rPr>
          <w:bCs/>
          <w:lang w:val="en-CA"/>
        </w:rPr>
      </w:r>
      <w:r w:rsidR="00F9452C" w:rsidRPr="003D4518">
        <w:rPr>
          <w:bCs/>
          <w:lang w:val="en-CA"/>
        </w:rPr>
        <w:fldChar w:fldCharType="separate"/>
      </w:r>
      <w:r w:rsidR="00DC7B0E">
        <w:rPr>
          <w:bCs/>
          <w:lang w:val="en-CA"/>
        </w:rPr>
        <w:t>8.3.4</w:t>
      </w:r>
      <w:r w:rsidR="00F9452C" w:rsidRPr="003D4518">
        <w:rPr>
          <w:bCs/>
          <w:lang w:val="en-CA"/>
        </w:rPr>
        <w:fldChar w:fldCharType="end"/>
      </w:r>
      <w:r w:rsidR="00F9452C" w:rsidRPr="003D4518">
        <w:rPr>
          <w:bCs/>
          <w:lang w:val="en-CA"/>
        </w:rPr>
        <w:t xml:space="preserve"> - </w:t>
      </w:r>
      <w:r w:rsidR="00F9452C" w:rsidRPr="003D4518">
        <w:rPr>
          <w:bCs/>
          <w:lang w:val="en-CA"/>
        </w:rPr>
        <w:fldChar w:fldCharType="begin"/>
      </w:r>
      <w:r w:rsidR="00F9452C" w:rsidRPr="003D4518">
        <w:rPr>
          <w:bCs/>
          <w:lang w:val="en-CA"/>
        </w:rPr>
        <w:instrText xml:space="preserve"> REF _Ref95295138 \r \h </w:instrText>
      </w:r>
      <w:r w:rsidR="00F9452C" w:rsidRPr="003D4518">
        <w:rPr>
          <w:bCs/>
          <w:lang w:val="en-CA"/>
        </w:rPr>
      </w:r>
      <w:r w:rsidR="00F9452C" w:rsidRPr="003D4518">
        <w:rPr>
          <w:bCs/>
          <w:lang w:val="en-CA"/>
        </w:rPr>
        <w:fldChar w:fldCharType="separate"/>
      </w:r>
      <w:r w:rsidR="00DC7B0E">
        <w:rPr>
          <w:bCs/>
          <w:lang w:val="en-CA"/>
        </w:rPr>
        <w:t>8.3.7</w:t>
      </w:r>
      <w:r w:rsidR="00F9452C" w:rsidRPr="003D4518">
        <w:rPr>
          <w:bCs/>
          <w:lang w:val="en-CA"/>
        </w:rPr>
        <w:fldChar w:fldCharType="end"/>
      </w:r>
      <w:r w:rsidR="009044F1" w:rsidRPr="003D4518">
        <w:rPr>
          <w:bCs/>
          <w:lang w:val="en-CA"/>
        </w:rPr>
        <w:t xml:space="preserve">, </w:t>
      </w:r>
      <w:r w:rsidR="009044F1" w:rsidRPr="003D4518">
        <w:rPr>
          <w:rStyle w:val="Strong"/>
          <w:b w:val="0"/>
          <w:lang w:val="en-CA"/>
        </w:rPr>
        <w:fldChar w:fldCharType="begin"/>
      </w:r>
      <w:r w:rsidR="009044F1" w:rsidRPr="003D4518">
        <w:rPr>
          <w:rStyle w:val="Strong"/>
          <w:b w:val="0"/>
          <w:lang w:val="en-CA"/>
        </w:rPr>
        <w:instrText xml:space="preserve"> REF _Ref492396416 \r \h </w:instrText>
      </w:r>
      <w:r w:rsidR="009044F1" w:rsidRPr="003D4518">
        <w:rPr>
          <w:rStyle w:val="Strong"/>
          <w:b w:val="0"/>
          <w:lang w:val="en-CA"/>
        </w:rPr>
      </w:r>
      <w:r w:rsidR="009044F1" w:rsidRPr="003D4518">
        <w:rPr>
          <w:rStyle w:val="Strong"/>
          <w:b w:val="0"/>
          <w:lang w:val="en-CA"/>
        </w:rPr>
        <w:fldChar w:fldCharType="separate"/>
      </w:r>
      <w:r w:rsidR="00DC7B0E">
        <w:rPr>
          <w:rStyle w:val="Strong"/>
          <w:b w:val="0"/>
          <w:lang w:val="en-CA"/>
        </w:rPr>
        <w:t>8.4</w:t>
      </w:r>
      <w:r w:rsidR="009044F1" w:rsidRPr="003D4518">
        <w:rPr>
          <w:rStyle w:val="Strong"/>
          <w:b w:val="0"/>
          <w:lang w:val="en-CA"/>
        </w:rPr>
        <w:fldChar w:fldCharType="end"/>
      </w:r>
      <w:r w:rsidR="009C1FBC" w:rsidRPr="003D4518">
        <w:rPr>
          <w:rStyle w:val="Strong"/>
          <w:b w:val="0"/>
          <w:lang w:val="en-CA"/>
        </w:rPr>
        <w:t>, and</w:t>
      </w:r>
      <w:r w:rsidR="009044F1" w:rsidRPr="003D4518">
        <w:rPr>
          <w:rStyle w:val="Strong"/>
          <w:b w:val="0"/>
          <w:lang w:val="en-CA"/>
        </w:rPr>
        <w:t xml:space="preserve"> </w:t>
      </w:r>
      <w:r w:rsidR="009C1FBC" w:rsidRPr="003D4518">
        <w:rPr>
          <w:rStyle w:val="Strong"/>
          <w:b w:val="0"/>
          <w:lang w:val="en-CA"/>
        </w:rPr>
        <w:fldChar w:fldCharType="begin"/>
      </w:r>
      <w:r w:rsidR="009C1FBC" w:rsidRPr="003D4518">
        <w:rPr>
          <w:rStyle w:val="Strong"/>
          <w:b w:val="0"/>
          <w:lang w:val="en-CA"/>
        </w:rPr>
        <w:instrText xml:space="preserve"> REF _Ref95295140 \r \h </w:instrText>
      </w:r>
      <w:r w:rsidR="009C1FBC" w:rsidRPr="003D4518">
        <w:rPr>
          <w:rStyle w:val="Strong"/>
          <w:b w:val="0"/>
          <w:lang w:val="en-CA"/>
        </w:rPr>
      </w:r>
      <w:r w:rsidR="009C1FBC" w:rsidRPr="003D4518">
        <w:rPr>
          <w:rStyle w:val="Strong"/>
          <w:b w:val="0"/>
          <w:lang w:val="en-CA"/>
        </w:rPr>
        <w:fldChar w:fldCharType="separate"/>
      </w:r>
      <w:r w:rsidR="00DC7B0E">
        <w:rPr>
          <w:rStyle w:val="Strong"/>
          <w:b w:val="0"/>
          <w:lang w:val="en-CA"/>
        </w:rPr>
        <w:t>8.5</w:t>
      </w:r>
      <w:r w:rsidR="009C1FBC" w:rsidRPr="003D4518">
        <w:rPr>
          <w:rStyle w:val="Strong"/>
          <w:b w:val="0"/>
          <w:lang w:val="en-CA"/>
        </w:rPr>
        <w:fldChar w:fldCharType="end"/>
      </w:r>
      <w:r w:rsidR="009C1FBC" w:rsidRPr="003D4518">
        <w:rPr>
          <w:rStyle w:val="Strong"/>
          <w:b w:val="0"/>
          <w:lang w:val="en-CA"/>
        </w:rPr>
        <w:t xml:space="preserve"> </w:t>
      </w:r>
      <w:r w:rsidRPr="003D4518">
        <w:rPr>
          <w:rStyle w:val="Strong"/>
          <w:b w:val="0"/>
          <w:lang w:val="en-CA"/>
        </w:rPr>
        <w:t>do not apply to such construction, operation</w:t>
      </w:r>
      <w:r w:rsidR="009235B2" w:rsidRPr="003D4518">
        <w:rPr>
          <w:rStyle w:val="Strong"/>
          <w:b w:val="0"/>
          <w:lang w:val="en-CA"/>
        </w:rPr>
        <w:t>,</w:t>
      </w:r>
      <w:r w:rsidRPr="003D4518">
        <w:rPr>
          <w:rStyle w:val="Strong"/>
          <w:b w:val="0"/>
          <w:lang w:val="en-CA"/>
        </w:rPr>
        <w:t xml:space="preserve"> or removal.</w:t>
      </w:r>
    </w:p>
    <w:p w14:paraId="546EF58B" w14:textId="5BFDC618" w:rsidR="003A5B6B" w:rsidRPr="003D4518" w:rsidRDefault="00B46F9E" w:rsidP="00551B03">
      <w:pPr>
        <w:pStyle w:val="Heading2"/>
        <w:rPr>
          <w:lang w:val="en-CA"/>
        </w:rPr>
      </w:pPr>
      <w:bookmarkStart w:id="72" w:name="_Ref406744445"/>
      <w:bookmarkStart w:id="73" w:name="_Ref490738446"/>
      <w:bookmarkStart w:id="74" w:name="_Ref41305263"/>
      <w:r w:rsidRPr="003D4518">
        <w:rPr>
          <w:rStyle w:val="Strong"/>
          <w:lang w:val="en-CA"/>
        </w:rPr>
        <w:t xml:space="preserve">Authority </w:t>
      </w:r>
      <w:r w:rsidR="00AC2926" w:rsidRPr="003D4518">
        <w:rPr>
          <w:rStyle w:val="Strong"/>
          <w:lang w:val="en-CA"/>
        </w:rPr>
        <w:t>Authorization</w:t>
      </w:r>
      <w:bookmarkEnd w:id="72"/>
      <w:r w:rsidR="0046376A" w:rsidRPr="003D4518">
        <w:rPr>
          <w:lang w:val="en-CA"/>
        </w:rPr>
        <w:t xml:space="preserve"> </w:t>
      </w:r>
      <w:r w:rsidR="005108FA" w:rsidRPr="003D4518">
        <w:rPr>
          <w:lang w:val="en-CA"/>
        </w:rPr>
        <w:t xml:space="preserve">– </w:t>
      </w:r>
      <w:r w:rsidR="00C325AC" w:rsidRPr="003D4518">
        <w:rPr>
          <w:lang w:val="en-CA"/>
        </w:rPr>
        <w:t>T</w:t>
      </w:r>
      <w:r w:rsidR="003A5B6B" w:rsidRPr="003D4518">
        <w:rPr>
          <w:lang w:val="en-CA"/>
        </w:rPr>
        <w:t xml:space="preserve">he Lessee </w:t>
      </w:r>
      <w:r w:rsidR="00377956" w:rsidRPr="003D4518">
        <w:rPr>
          <w:lang w:val="en-CA"/>
        </w:rPr>
        <w:t>will</w:t>
      </w:r>
      <w:r w:rsidR="003A5B6B" w:rsidRPr="003D4518">
        <w:rPr>
          <w:lang w:val="en-CA"/>
        </w:rPr>
        <w:t xml:space="preserve"> apply to </w:t>
      </w:r>
      <w:r w:rsidR="00C325AC" w:rsidRPr="003D4518">
        <w:rPr>
          <w:lang w:val="en-CA"/>
        </w:rPr>
        <w:t xml:space="preserve">all </w:t>
      </w:r>
      <w:r w:rsidR="003A5B6B" w:rsidRPr="003D4518">
        <w:rPr>
          <w:lang w:val="en-CA"/>
        </w:rPr>
        <w:t>appropriate Authorit</w:t>
      </w:r>
      <w:r w:rsidR="00C325AC" w:rsidRPr="003D4518">
        <w:rPr>
          <w:lang w:val="en-CA"/>
        </w:rPr>
        <w:t xml:space="preserve">ies </w:t>
      </w:r>
      <w:r w:rsidR="003A5B6B" w:rsidRPr="003D4518">
        <w:rPr>
          <w:lang w:val="en-CA"/>
        </w:rPr>
        <w:t>for a</w:t>
      </w:r>
      <w:r w:rsidR="00141B5A" w:rsidRPr="003D4518">
        <w:rPr>
          <w:lang w:val="en-CA"/>
        </w:rPr>
        <w:t>ll</w:t>
      </w:r>
      <w:r w:rsidR="003A5B6B" w:rsidRPr="003D4518">
        <w:rPr>
          <w:lang w:val="en-CA"/>
        </w:rPr>
        <w:t xml:space="preserve"> </w:t>
      </w:r>
      <w:r w:rsidR="00843390" w:rsidRPr="003D4518">
        <w:rPr>
          <w:lang w:val="en-CA"/>
        </w:rPr>
        <w:t xml:space="preserve">applicable </w:t>
      </w:r>
      <w:r w:rsidR="00141B5A" w:rsidRPr="003D4518">
        <w:rPr>
          <w:lang w:val="en-CA"/>
        </w:rPr>
        <w:t xml:space="preserve">building permits, </w:t>
      </w:r>
      <w:r w:rsidR="003A5B6B" w:rsidRPr="003D4518">
        <w:rPr>
          <w:lang w:val="en-CA"/>
        </w:rPr>
        <w:t>approvals</w:t>
      </w:r>
      <w:r w:rsidR="009235B2" w:rsidRPr="003D4518">
        <w:rPr>
          <w:lang w:val="en-CA"/>
        </w:rPr>
        <w:t>,</w:t>
      </w:r>
      <w:r w:rsidR="003A5B6B" w:rsidRPr="003D4518">
        <w:rPr>
          <w:lang w:val="en-CA"/>
        </w:rPr>
        <w:t xml:space="preserve"> </w:t>
      </w:r>
      <w:r w:rsidR="00141B5A" w:rsidRPr="003D4518">
        <w:rPr>
          <w:lang w:val="en-CA"/>
        </w:rPr>
        <w:t>and</w:t>
      </w:r>
      <w:r w:rsidR="003A5B6B" w:rsidRPr="003D4518">
        <w:rPr>
          <w:lang w:val="en-CA"/>
        </w:rPr>
        <w:t xml:space="preserve"> authorizations necessary </w:t>
      </w:r>
      <w:r w:rsidR="00DF6864" w:rsidRPr="003D4518">
        <w:rPr>
          <w:lang w:val="en-CA"/>
        </w:rPr>
        <w:t xml:space="preserve">for the Lessee </w:t>
      </w:r>
      <w:r w:rsidR="003A5B6B" w:rsidRPr="003D4518">
        <w:rPr>
          <w:lang w:val="en-CA"/>
        </w:rPr>
        <w:t>to construct</w:t>
      </w:r>
      <w:r w:rsidR="00BB554F" w:rsidRPr="003D4518">
        <w:rPr>
          <w:lang w:val="en-CA"/>
        </w:rPr>
        <w:t>, operate</w:t>
      </w:r>
      <w:r w:rsidR="009235B2" w:rsidRPr="003D4518">
        <w:rPr>
          <w:lang w:val="en-CA"/>
        </w:rPr>
        <w:t>,</w:t>
      </w:r>
      <w:r w:rsidR="00BB554F" w:rsidRPr="003D4518">
        <w:rPr>
          <w:lang w:val="en-CA"/>
        </w:rPr>
        <w:t xml:space="preserve"> or remove</w:t>
      </w:r>
      <w:r w:rsidR="003A5B6B" w:rsidRPr="003D4518">
        <w:rPr>
          <w:lang w:val="en-CA"/>
        </w:rPr>
        <w:t xml:space="preserve"> any Improvements</w:t>
      </w:r>
      <w:r w:rsidR="008C56FD" w:rsidRPr="003D4518">
        <w:rPr>
          <w:lang w:val="en-CA"/>
        </w:rPr>
        <w:t>.</w:t>
      </w:r>
      <w:bookmarkEnd w:id="71"/>
      <w:bookmarkEnd w:id="73"/>
      <w:bookmarkEnd w:id="74"/>
    </w:p>
    <w:p w14:paraId="2A6EB033" w14:textId="77777777" w:rsidR="00591FBD" w:rsidRPr="003D4518" w:rsidRDefault="00591FBD" w:rsidP="00551B03">
      <w:pPr>
        <w:pStyle w:val="Heading2"/>
        <w:rPr>
          <w:lang w:val="en-CA"/>
        </w:rPr>
      </w:pPr>
      <w:bookmarkStart w:id="75" w:name="_Ref124502011"/>
      <w:r w:rsidRPr="003D4518">
        <w:rPr>
          <w:rStyle w:val="Strong"/>
          <w:lang w:val="en-CA"/>
        </w:rPr>
        <w:t>Construction Compliance</w:t>
      </w:r>
      <w:bookmarkEnd w:id="75"/>
      <w:r w:rsidRPr="003D4518">
        <w:rPr>
          <w:lang w:val="en-CA"/>
        </w:rPr>
        <w:t xml:space="preserve">             </w:t>
      </w:r>
    </w:p>
    <w:p w14:paraId="1AA08833" w14:textId="0ED0E8DB" w:rsidR="002E237A" w:rsidRPr="003D4518" w:rsidRDefault="0051259E" w:rsidP="00DC0019">
      <w:pPr>
        <w:pStyle w:val="Heading3"/>
        <w:rPr>
          <w:lang w:val="en-CA"/>
        </w:rPr>
      </w:pPr>
      <w:bookmarkStart w:id="76" w:name="_Ref95229445"/>
      <w:bookmarkStart w:id="77" w:name="_Ref395537277"/>
      <w:bookmarkStart w:id="78" w:name="_Ref28009273"/>
      <w:r w:rsidRPr="003D4518">
        <w:rPr>
          <w:lang w:val="en-CA"/>
        </w:rPr>
        <w:lastRenderedPageBreak/>
        <w:t xml:space="preserve">Once </w:t>
      </w:r>
      <w:r w:rsidR="002E237A" w:rsidRPr="003D4518">
        <w:rPr>
          <w:lang w:val="en-CA"/>
        </w:rPr>
        <w:t xml:space="preserve">the requirements of section </w:t>
      </w:r>
      <w:r w:rsidRPr="003D4518">
        <w:rPr>
          <w:lang w:val="en-CA"/>
        </w:rPr>
        <w:fldChar w:fldCharType="begin"/>
      </w:r>
      <w:r w:rsidRPr="003D4518">
        <w:rPr>
          <w:lang w:val="en-CA"/>
        </w:rPr>
        <w:instrText xml:space="preserve"> REF _Ref491348239 \r \h </w:instrText>
      </w:r>
      <w:r w:rsidR="00551B03" w:rsidRPr="003D4518">
        <w:rPr>
          <w:lang w:val="en-CA"/>
        </w:rPr>
        <w:instrText xml:space="preserve"> \* MERGEFORMAT </w:instrText>
      </w:r>
      <w:r w:rsidRPr="003D4518">
        <w:rPr>
          <w:lang w:val="en-CA"/>
        </w:rPr>
      </w:r>
      <w:r w:rsidRPr="003D4518">
        <w:rPr>
          <w:lang w:val="en-CA"/>
        </w:rPr>
        <w:fldChar w:fldCharType="separate"/>
      </w:r>
      <w:r w:rsidR="00DC7B0E">
        <w:rPr>
          <w:lang w:val="en-CA"/>
        </w:rPr>
        <w:t>5.4</w:t>
      </w:r>
      <w:r w:rsidRPr="003D4518">
        <w:rPr>
          <w:lang w:val="en-CA"/>
        </w:rPr>
        <w:fldChar w:fldCharType="end"/>
      </w:r>
      <w:r w:rsidR="002E237A" w:rsidRPr="003D4518">
        <w:rPr>
          <w:rStyle w:val="Strong"/>
          <w:b w:val="0"/>
          <w:lang w:val="en-CA"/>
        </w:rPr>
        <w:t xml:space="preserve"> </w:t>
      </w:r>
      <w:r w:rsidRPr="003D4518">
        <w:rPr>
          <w:lang w:val="en-CA"/>
        </w:rPr>
        <w:t>have been</w:t>
      </w:r>
      <w:r w:rsidR="002E237A" w:rsidRPr="003D4518">
        <w:rPr>
          <w:lang w:val="en-CA"/>
        </w:rPr>
        <w:t xml:space="preserve"> met</w:t>
      </w:r>
      <w:r w:rsidR="00CD7004" w:rsidRPr="003D4518">
        <w:rPr>
          <w:lang w:val="en-CA"/>
        </w:rPr>
        <w:t xml:space="preserve"> </w:t>
      </w:r>
      <w:r w:rsidR="002E237A" w:rsidRPr="003D4518">
        <w:rPr>
          <w:lang w:val="en-CA"/>
        </w:rPr>
        <w:t>in relation to proposed Improvements,</w:t>
      </w:r>
      <w:r w:rsidRPr="003D4518">
        <w:rPr>
          <w:lang w:val="en-CA"/>
        </w:rPr>
        <w:t xml:space="preserve"> </w:t>
      </w:r>
      <w:r w:rsidR="003A5B6B" w:rsidRPr="003D4518">
        <w:rPr>
          <w:lang w:val="en-CA"/>
        </w:rPr>
        <w:t>the</w:t>
      </w:r>
      <w:r w:rsidR="007B48CD" w:rsidRPr="003D4518">
        <w:rPr>
          <w:lang w:val="en-CA"/>
        </w:rPr>
        <w:t xml:space="preserve"> Lessee</w:t>
      </w:r>
      <w:r w:rsidR="002E237A" w:rsidRPr="003D4518">
        <w:rPr>
          <w:lang w:val="en-CA"/>
        </w:rPr>
        <w:t xml:space="preserve"> will</w:t>
      </w:r>
      <w:r w:rsidR="007B48CD" w:rsidRPr="003D4518">
        <w:rPr>
          <w:lang w:val="en-CA"/>
        </w:rPr>
        <w:t xml:space="preserve"> </w:t>
      </w:r>
      <w:r w:rsidR="002E237A" w:rsidRPr="003D4518">
        <w:rPr>
          <w:lang w:val="en-CA"/>
        </w:rPr>
        <w:t xml:space="preserve">ensure that </w:t>
      </w:r>
      <w:r w:rsidR="004B005B" w:rsidRPr="003D4518">
        <w:rPr>
          <w:lang w:val="en-CA"/>
        </w:rPr>
        <w:t xml:space="preserve">such </w:t>
      </w:r>
      <w:r w:rsidR="003A5B6B" w:rsidRPr="003D4518">
        <w:rPr>
          <w:lang w:val="en-CA"/>
        </w:rPr>
        <w:t>Improvements</w:t>
      </w:r>
      <w:r w:rsidR="00180DE7" w:rsidRPr="003D4518">
        <w:rPr>
          <w:lang w:val="en-CA"/>
        </w:rPr>
        <w:t xml:space="preserve"> </w:t>
      </w:r>
      <w:r w:rsidR="002E237A" w:rsidRPr="003D4518">
        <w:rPr>
          <w:lang w:val="en-CA"/>
        </w:rPr>
        <w:t xml:space="preserve">are </w:t>
      </w:r>
      <w:r w:rsidR="002A0CFE" w:rsidRPr="003D4518">
        <w:rPr>
          <w:b/>
          <w:color w:val="FF0000"/>
          <w:lang w:val="en-CA"/>
        </w:rPr>
        <w:t xml:space="preserve">[OPTIONAL – the </w:t>
      </w:r>
      <w:proofErr w:type="spellStart"/>
      <w:r w:rsidR="00CE3598" w:rsidRPr="003D4518">
        <w:rPr>
          <w:b/>
          <w:color w:val="FF0000"/>
          <w:lang w:val="en-CA"/>
        </w:rPr>
        <w:t>Locatee</w:t>
      </w:r>
      <w:proofErr w:type="spellEnd"/>
      <w:r w:rsidR="002A0CFE" w:rsidRPr="003D4518">
        <w:rPr>
          <w:b/>
          <w:color w:val="FF0000"/>
          <w:lang w:val="en-CA"/>
        </w:rPr>
        <w:t xml:space="preserve"> to determine if there should be a time element to completing construction, such as: </w:t>
      </w:r>
      <w:r w:rsidR="002A0CFE" w:rsidRPr="003D4518">
        <w:rPr>
          <w:lang w:val="en-CA"/>
        </w:rPr>
        <w:t>promptly</w:t>
      </w:r>
      <w:r w:rsidR="002A0CFE" w:rsidRPr="003D4518">
        <w:rPr>
          <w:b/>
          <w:color w:val="FF0000"/>
          <w:lang w:val="en-CA"/>
        </w:rPr>
        <w:t>]</w:t>
      </w:r>
      <w:r w:rsidR="002A0CFE" w:rsidRPr="003D4518">
        <w:rPr>
          <w:lang w:val="en-CA"/>
        </w:rPr>
        <w:t xml:space="preserve"> </w:t>
      </w:r>
      <w:r w:rsidR="002E237A" w:rsidRPr="003D4518">
        <w:rPr>
          <w:lang w:val="en-CA"/>
        </w:rPr>
        <w:t>constructed</w:t>
      </w:r>
      <w:r w:rsidR="005B7FD7" w:rsidRPr="003D4518">
        <w:rPr>
          <w:lang w:val="en-CA"/>
        </w:rPr>
        <w:t xml:space="preserve"> </w:t>
      </w:r>
      <w:bookmarkEnd w:id="76"/>
      <w:r w:rsidR="003A5B6B" w:rsidRPr="003D4518">
        <w:rPr>
          <w:lang w:val="en-CA"/>
        </w:rPr>
        <w:t>in a proper and workmanlike manner</w:t>
      </w:r>
      <w:r w:rsidR="005B7FD7" w:rsidRPr="003D4518">
        <w:rPr>
          <w:lang w:val="en-CA"/>
        </w:rPr>
        <w:t xml:space="preserve"> in accordance with:</w:t>
      </w:r>
    </w:p>
    <w:p w14:paraId="227B306B" w14:textId="2B656F13" w:rsidR="005B7FD7" w:rsidRPr="003D4518" w:rsidRDefault="002E237A" w:rsidP="00896295">
      <w:pPr>
        <w:pStyle w:val="Heading3"/>
        <w:numPr>
          <w:ilvl w:val="3"/>
          <w:numId w:val="16"/>
        </w:numPr>
        <w:ind w:left="1800" w:hanging="1080"/>
        <w:rPr>
          <w:lang w:val="en-CA"/>
        </w:rPr>
      </w:pPr>
      <w:r w:rsidRPr="003D4518">
        <w:rPr>
          <w:lang w:val="en-CA"/>
        </w:rPr>
        <w:t xml:space="preserve">applicable </w:t>
      </w:r>
      <w:r w:rsidR="005B7FD7" w:rsidRPr="003D4518">
        <w:rPr>
          <w:lang w:val="en-CA"/>
        </w:rPr>
        <w:t xml:space="preserve">Codes, Laws, </w:t>
      </w:r>
      <w:r w:rsidRPr="003D4518">
        <w:rPr>
          <w:lang w:val="en-CA"/>
        </w:rPr>
        <w:t xml:space="preserve">building permits, </w:t>
      </w:r>
      <w:r w:rsidR="003A5B6B" w:rsidRPr="003D4518">
        <w:rPr>
          <w:lang w:val="en-CA"/>
        </w:rPr>
        <w:t>approvals</w:t>
      </w:r>
      <w:r w:rsidR="0051259E" w:rsidRPr="003D4518">
        <w:rPr>
          <w:lang w:val="en-CA"/>
        </w:rPr>
        <w:t xml:space="preserve">, </w:t>
      </w:r>
      <w:r w:rsidR="005B7FD7" w:rsidRPr="003D4518">
        <w:rPr>
          <w:lang w:val="en-CA"/>
        </w:rPr>
        <w:t xml:space="preserve">and </w:t>
      </w:r>
      <w:r w:rsidR="0051259E" w:rsidRPr="003D4518">
        <w:rPr>
          <w:lang w:val="en-CA"/>
        </w:rPr>
        <w:t>aut</w:t>
      </w:r>
      <w:r w:rsidR="003A5B6B" w:rsidRPr="003D4518">
        <w:rPr>
          <w:lang w:val="en-CA"/>
        </w:rPr>
        <w:t>horizations</w:t>
      </w:r>
      <w:r w:rsidR="005B7FD7" w:rsidRPr="003D4518">
        <w:rPr>
          <w:lang w:val="en-CA"/>
        </w:rPr>
        <w:t>;</w:t>
      </w:r>
    </w:p>
    <w:p w14:paraId="4DABD4EA" w14:textId="75D79CE2" w:rsidR="002E237A" w:rsidRPr="003D4518" w:rsidRDefault="002E237A" w:rsidP="00896295">
      <w:pPr>
        <w:pStyle w:val="Heading3"/>
        <w:numPr>
          <w:ilvl w:val="3"/>
          <w:numId w:val="16"/>
        </w:numPr>
        <w:ind w:left="1800" w:hanging="1080"/>
        <w:rPr>
          <w:lang w:val="en-CA"/>
        </w:rPr>
      </w:pPr>
      <w:r w:rsidRPr="003D4518">
        <w:rPr>
          <w:lang w:val="en-CA"/>
        </w:rPr>
        <w:t>any applicable Development Plan and Construction and Environmental Management Plan;</w:t>
      </w:r>
      <w:r w:rsidR="005B7FD7" w:rsidRPr="003D4518">
        <w:rPr>
          <w:lang w:val="en-CA"/>
        </w:rPr>
        <w:t xml:space="preserve"> and</w:t>
      </w:r>
    </w:p>
    <w:p w14:paraId="736A5603" w14:textId="06242108" w:rsidR="003A5B6B" w:rsidRPr="003D4518" w:rsidRDefault="0034453D" w:rsidP="00896295">
      <w:pPr>
        <w:pStyle w:val="Heading3"/>
        <w:numPr>
          <w:ilvl w:val="3"/>
          <w:numId w:val="16"/>
        </w:numPr>
        <w:ind w:left="1800" w:hanging="1080"/>
        <w:rPr>
          <w:lang w:val="en-CA"/>
        </w:rPr>
      </w:pPr>
      <w:r w:rsidRPr="003D4518">
        <w:rPr>
          <w:lang w:val="en-CA"/>
        </w:rPr>
        <w:t xml:space="preserve">the </w:t>
      </w:r>
      <w:r w:rsidR="002D54A0" w:rsidRPr="003D4518">
        <w:rPr>
          <w:lang w:val="en-CA"/>
        </w:rPr>
        <w:t xml:space="preserve">terms and conditions, including all mitigation measures, timelines, and monitoring, </w:t>
      </w:r>
      <w:r w:rsidR="002E237A" w:rsidRPr="003D4518">
        <w:rPr>
          <w:lang w:val="en-CA"/>
        </w:rPr>
        <w:t xml:space="preserve">required </w:t>
      </w:r>
      <w:r w:rsidRPr="003D4518">
        <w:rPr>
          <w:lang w:val="en-CA"/>
        </w:rPr>
        <w:t xml:space="preserve">by </w:t>
      </w:r>
      <w:r w:rsidR="005B7FD7" w:rsidRPr="003D4518">
        <w:rPr>
          <w:lang w:val="en-CA"/>
        </w:rPr>
        <w:t xml:space="preserve">an </w:t>
      </w:r>
      <w:r w:rsidRPr="003D4518">
        <w:rPr>
          <w:lang w:val="en-CA"/>
        </w:rPr>
        <w:t>applicable determination</w:t>
      </w:r>
      <w:r w:rsidR="002E237A" w:rsidRPr="003D4518">
        <w:rPr>
          <w:lang w:val="en-CA"/>
        </w:rPr>
        <w:t xml:space="preserve"> </w:t>
      </w:r>
      <w:r w:rsidRPr="003D4518">
        <w:rPr>
          <w:lang w:val="en-CA"/>
        </w:rPr>
        <w:t xml:space="preserve">made under an </w:t>
      </w:r>
      <w:r w:rsidR="002E237A" w:rsidRPr="003D4518">
        <w:rPr>
          <w:lang w:val="en-CA"/>
        </w:rPr>
        <w:t>Environmental Review</w:t>
      </w:r>
      <w:r w:rsidR="003A5B6B" w:rsidRPr="003D4518">
        <w:rPr>
          <w:lang w:val="en-CA"/>
        </w:rPr>
        <w:t>.</w:t>
      </w:r>
      <w:bookmarkEnd w:id="77"/>
      <w:bookmarkEnd w:id="78"/>
    </w:p>
    <w:p w14:paraId="57D32F0F" w14:textId="339D8D2E" w:rsidR="002E237A" w:rsidRPr="003D4518" w:rsidRDefault="002E237A" w:rsidP="002E237A">
      <w:pPr>
        <w:pStyle w:val="Heading3"/>
        <w:numPr>
          <w:ilvl w:val="0"/>
          <w:numId w:val="0"/>
        </w:numPr>
        <w:rPr>
          <w:b/>
          <w:color w:val="FF0000"/>
          <w:lang w:val="en-CA"/>
        </w:rPr>
      </w:pPr>
      <w:r w:rsidRPr="003D4518">
        <w:rPr>
          <w:b/>
          <w:color w:val="FF0000"/>
          <w:lang w:val="en-CA"/>
        </w:rPr>
        <w:t xml:space="preserve">OPTIONAL – Include the following section if </w:t>
      </w:r>
      <w:r w:rsidR="002A0CFE" w:rsidRPr="003D4518">
        <w:rPr>
          <w:b/>
          <w:color w:val="FF0000"/>
          <w:lang w:val="en-CA"/>
        </w:rPr>
        <w:t xml:space="preserve">a time element such as </w:t>
      </w:r>
      <w:r w:rsidRPr="003D4518">
        <w:rPr>
          <w:b/>
          <w:color w:val="FF0000"/>
          <w:lang w:val="en-CA"/>
        </w:rPr>
        <w:t xml:space="preserve">“promptly” is </w:t>
      </w:r>
      <w:r w:rsidR="00375B76" w:rsidRPr="003D4518">
        <w:rPr>
          <w:b/>
          <w:color w:val="FF0000"/>
          <w:lang w:val="en-CA"/>
        </w:rPr>
        <w:t>NOT used</w:t>
      </w:r>
      <w:r w:rsidRPr="003D4518">
        <w:rPr>
          <w:b/>
          <w:color w:val="FF0000"/>
          <w:lang w:val="en-CA"/>
        </w:rPr>
        <w:t xml:space="preserve"> in </w:t>
      </w:r>
      <w:r w:rsidR="009044F1" w:rsidRPr="003D4518">
        <w:rPr>
          <w:b/>
          <w:color w:val="FF0000"/>
          <w:lang w:val="en-CA"/>
        </w:rPr>
        <w:t>section</w:t>
      </w:r>
      <w:r w:rsidRPr="003D4518">
        <w:rPr>
          <w:b/>
          <w:color w:val="FF0000"/>
          <w:lang w:val="en-CA"/>
        </w:rPr>
        <w:t xml:space="preserve"> </w:t>
      </w:r>
      <w:r w:rsidRPr="003D4518">
        <w:rPr>
          <w:b/>
          <w:color w:val="FF0000"/>
          <w:lang w:val="en-CA"/>
        </w:rPr>
        <w:fldChar w:fldCharType="begin"/>
      </w:r>
      <w:r w:rsidRPr="003D4518">
        <w:rPr>
          <w:b/>
          <w:color w:val="FF0000"/>
          <w:lang w:val="en-CA"/>
        </w:rPr>
        <w:instrText xml:space="preserve"> REF _Ref95229445 \r \h  \* MERGEFORMAT </w:instrText>
      </w:r>
      <w:r w:rsidRPr="003D4518">
        <w:rPr>
          <w:b/>
          <w:color w:val="FF0000"/>
          <w:lang w:val="en-CA"/>
        </w:rPr>
      </w:r>
      <w:r w:rsidRPr="003D4518">
        <w:rPr>
          <w:b/>
          <w:color w:val="FF0000"/>
          <w:lang w:val="en-CA"/>
        </w:rPr>
        <w:fldChar w:fldCharType="separate"/>
      </w:r>
      <w:r w:rsidR="00DC7B0E">
        <w:rPr>
          <w:b/>
          <w:color w:val="FF0000"/>
          <w:lang w:val="en-CA"/>
        </w:rPr>
        <w:t>5.6.1</w:t>
      </w:r>
      <w:r w:rsidRPr="003D4518">
        <w:rPr>
          <w:b/>
          <w:color w:val="FF0000"/>
          <w:lang w:val="en-CA"/>
        </w:rPr>
        <w:fldChar w:fldCharType="end"/>
      </w:r>
      <w:r w:rsidR="006413F3" w:rsidRPr="003D4518">
        <w:rPr>
          <w:b/>
          <w:color w:val="FF0000"/>
          <w:lang w:val="en-CA"/>
        </w:rPr>
        <w:t>:</w:t>
      </w:r>
    </w:p>
    <w:p w14:paraId="430568E1" w14:textId="6ACD2834" w:rsidR="002E237A" w:rsidRPr="003D4518" w:rsidRDefault="002E237A" w:rsidP="00551B03">
      <w:pPr>
        <w:pStyle w:val="Heading3"/>
        <w:rPr>
          <w:lang w:val="en-CA"/>
        </w:rPr>
      </w:pPr>
      <w:r w:rsidRPr="003D4518">
        <w:rPr>
          <w:lang w:val="en-CA"/>
        </w:rPr>
        <w:t xml:space="preserve">Except as may be specifically set out in this Lease, the Lessee will not be required to commence construction of any Improvements within any period of time, even after the requirements of section </w:t>
      </w:r>
      <w:r w:rsidR="009D1BC1" w:rsidRPr="003D4518">
        <w:rPr>
          <w:lang w:val="en-CA"/>
        </w:rPr>
        <w:fldChar w:fldCharType="begin"/>
      </w:r>
      <w:r w:rsidR="009D1BC1" w:rsidRPr="003D4518">
        <w:rPr>
          <w:lang w:val="en-CA"/>
        </w:rPr>
        <w:instrText xml:space="preserve"> REF _Ref491348239 \r \h  \* MERGEFORMAT </w:instrText>
      </w:r>
      <w:r w:rsidR="009D1BC1" w:rsidRPr="003D4518">
        <w:rPr>
          <w:lang w:val="en-CA"/>
        </w:rPr>
      </w:r>
      <w:r w:rsidR="009D1BC1" w:rsidRPr="003D4518">
        <w:rPr>
          <w:lang w:val="en-CA"/>
        </w:rPr>
        <w:fldChar w:fldCharType="separate"/>
      </w:r>
      <w:r w:rsidR="00DC7B0E">
        <w:rPr>
          <w:lang w:val="en-CA"/>
        </w:rPr>
        <w:t>5.4</w:t>
      </w:r>
      <w:r w:rsidR="009D1BC1" w:rsidRPr="003D4518">
        <w:rPr>
          <w:lang w:val="en-CA"/>
        </w:rPr>
        <w:fldChar w:fldCharType="end"/>
      </w:r>
      <w:r w:rsidRPr="003D4518">
        <w:rPr>
          <w:lang w:val="en-CA"/>
        </w:rPr>
        <w:t xml:space="preserve"> have been met with respect to such Improvements, </w:t>
      </w:r>
      <w:r w:rsidR="009235B2" w:rsidRPr="003D4518">
        <w:rPr>
          <w:lang w:val="en-CA"/>
        </w:rPr>
        <w:t>on the condition</w:t>
      </w:r>
      <w:r w:rsidRPr="003D4518">
        <w:rPr>
          <w:lang w:val="en-CA"/>
        </w:rPr>
        <w:t xml:space="preserve"> that</w:t>
      </w:r>
      <w:r w:rsidR="009235B2" w:rsidRPr="003D4518">
        <w:rPr>
          <w:lang w:val="en-CA"/>
        </w:rPr>
        <w:t>,</w:t>
      </w:r>
      <w:r w:rsidRPr="003D4518">
        <w:rPr>
          <w:lang w:val="en-CA"/>
        </w:rPr>
        <w:t xml:space="preserve"> once construction of </w:t>
      </w:r>
      <w:r w:rsidR="009235B2" w:rsidRPr="003D4518">
        <w:rPr>
          <w:lang w:val="en-CA"/>
        </w:rPr>
        <w:t>the</w:t>
      </w:r>
      <w:r w:rsidRPr="003D4518">
        <w:rPr>
          <w:lang w:val="en-CA"/>
        </w:rPr>
        <w:t xml:space="preserve"> Improvements has commenced,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3D4518" w:rsidRDefault="00375B76" w:rsidP="00375B76">
      <w:pPr>
        <w:pStyle w:val="Heading3"/>
        <w:numPr>
          <w:ilvl w:val="0"/>
          <w:numId w:val="0"/>
        </w:numPr>
        <w:rPr>
          <w:b/>
          <w:color w:val="FF0000"/>
          <w:lang w:val="en-CA"/>
        </w:rPr>
      </w:pPr>
      <w:r w:rsidRPr="003D4518">
        <w:rPr>
          <w:b/>
          <w:color w:val="FF0000"/>
          <w:lang w:val="en-CA"/>
        </w:rPr>
        <w:t>End of Option.</w:t>
      </w:r>
    </w:p>
    <w:p w14:paraId="107F3BA6" w14:textId="40756435" w:rsidR="003A5B6B" w:rsidRPr="003D4518" w:rsidRDefault="00591FBD" w:rsidP="00551B03">
      <w:pPr>
        <w:pStyle w:val="Heading2"/>
        <w:rPr>
          <w:lang w:val="en-CA"/>
        </w:rPr>
      </w:pPr>
      <w:bookmarkStart w:id="79" w:name="_Ref492373099"/>
      <w:r w:rsidRPr="003D4518">
        <w:rPr>
          <w:rStyle w:val="Strong"/>
          <w:lang w:val="en-CA"/>
        </w:rPr>
        <w:t>Security for Construction</w:t>
      </w:r>
      <w:bookmarkEnd w:id="79"/>
      <w:r w:rsidR="00EE68D9" w:rsidRPr="003D4518">
        <w:rPr>
          <w:rStyle w:val="Strong"/>
          <w:b w:val="0"/>
          <w:lang w:val="en-CA"/>
        </w:rPr>
        <w:t xml:space="preserve"> – </w:t>
      </w:r>
      <w:r w:rsidR="003373C4" w:rsidRPr="003D4518">
        <w:rPr>
          <w:lang w:val="en-CA"/>
        </w:rPr>
        <w:t>The Lessee will</w:t>
      </w:r>
      <w:r w:rsidR="003A5B6B" w:rsidRPr="003D4518">
        <w:rPr>
          <w:lang w:val="en-CA"/>
        </w:rPr>
        <w:t xml:space="preserve">, prior to constructing any Improvements, </w:t>
      </w:r>
      <w:r w:rsidR="00C11B79" w:rsidRPr="003D4518">
        <w:rPr>
          <w:lang w:val="en-CA"/>
        </w:rPr>
        <w:t>provide</w:t>
      </w:r>
      <w:r w:rsidR="003A5B6B" w:rsidRPr="003D4518">
        <w:rPr>
          <w:lang w:val="en-CA"/>
        </w:rPr>
        <w:t xml:space="preserve"> to </w:t>
      </w:r>
      <w:r w:rsidR="002E55F5" w:rsidRPr="003D4518">
        <w:rPr>
          <w:lang w:val="en-CA"/>
        </w:rPr>
        <w:t xml:space="preserve">the </w:t>
      </w:r>
      <w:proofErr w:type="spellStart"/>
      <w:r w:rsidR="00191901" w:rsidRPr="003D4518">
        <w:rPr>
          <w:lang w:val="en-CA"/>
        </w:rPr>
        <w:t>Locatee</w:t>
      </w:r>
      <w:proofErr w:type="spellEnd"/>
      <w:r w:rsidR="00C11B79" w:rsidRPr="003D4518">
        <w:rPr>
          <w:lang w:val="en-CA"/>
        </w:rPr>
        <w:t>,</w:t>
      </w:r>
      <w:r w:rsidR="003A5B6B" w:rsidRPr="003D4518">
        <w:rPr>
          <w:lang w:val="en-CA"/>
        </w:rPr>
        <w:t xml:space="preserve"> concurrent</w:t>
      </w:r>
      <w:r w:rsidR="00C11B79" w:rsidRPr="003D4518">
        <w:rPr>
          <w:lang w:val="en-CA"/>
        </w:rPr>
        <w:t>ly</w:t>
      </w:r>
      <w:r w:rsidR="003A5B6B" w:rsidRPr="003D4518">
        <w:rPr>
          <w:lang w:val="en-CA"/>
        </w:rPr>
        <w:t xml:space="preserve"> with </w:t>
      </w:r>
      <w:r w:rsidR="00AE09E6" w:rsidRPr="003D4518">
        <w:rPr>
          <w:lang w:val="en-CA"/>
        </w:rPr>
        <w:t xml:space="preserve">the applicable certified </w:t>
      </w:r>
      <w:r w:rsidR="003A5B6B" w:rsidRPr="003D4518">
        <w:rPr>
          <w:lang w:val="en-CA"/>
        </w:rPr>
        <w:t xml:space="preserve">Construction </w:t>
      </w:r>
      <w:r w:rsidR="00C11B79" w:rsidRPr="003D4518">
        <w:rPr>
          <w:lang w:val="en-CA"/>
        </w:rPr>
        <w:t xml:space="preserve">and Environmental Management </w:t>
      </w:r>
      <w:r w:rsidR="003A5B6B" w:rsidRPr="003D4518">
        <w:rPr>
          <w:lang w:val="en-CA"/>
        </w:rPr>
        <w:t>Plan</w:t>
      </w:r>
      <w:r w:rsidR="006413F3" w:rsidRPr="003D4518">
        <w:rPr>
          <w:lang w:val="en-CA"/>
        </w:rPr>
        <w:t>,</w:t>
      </w:r>
      <w:r w:rsidR="002E55F5" w:rsidRPr="003D4518">
        <w:rPr>
          <w:lang w:val="en-CA"/>
        </w:rPr>
        <w:t xml:space="preserve"> </w:t>
      </w:r>
      <w:r w:rsidR="003A5B6B" w:rsidRPr="003D4518">
        <w:rPr>
          <w:lang w:val="en-CA"/>
        </w:rPr>
        <w:t xml:space="preserve">written evidence that </w:t>
      </w:r>
      <w:r w:rsidR="00B16756" w:rsidRPr="003D4518">
        <w:rPr>
          <w:lang w:val="en-CA"/>
        </w:rPr>
        <w:t>a performance bond, letter of credit</w:t>
      </w:r>
      <w:r w:rsidR="00C11B79" w:rsidRPr="003D4518">
        <w:rPr>
          <w:lang w:val="en-CA"/>
        </w:rPr>
        <w:t>,</w:t>
      </w:r>
      <w:r w:rsidR="00B16756" w:rsidRPr="003D4518">
        <w:rPr>
          <w:lang w:val="en-CA"/>
        </w:rPr>
        <w:t xml:space="preserve"> or other similar security</w:t>
      </w:r>
      <w:r w:rsidR="00682F79" w:rsidRPr="003D4518">
        <w:rPr>
          <w:lang w:val="en-CA"/>
        </w:rPr>
        <w:t xml:space="preserve"> </w:t>
      </w:r>
      <w:r w:rsidR="009B4D45" w:rsidRPr="003D4518">
        <w:rPr>
          <w:lang w:val="en-CA"/>
        </w:rPr>
        <w:t xml:space="preserve">has been obtained </w:t>
      </w:r>
      <w:r w:rsidR="00682F79" w:rsidRPr="003D4518">
        <w:rPr>
          <w:lang w:val="en-CA"/>
        </w:rPr>
        <w:t>in an amount</w:t>
      </w:r>
      <w:r w:rsidR="00C22BC0" w:rsidRPr="003D4518">
        <w:rPr>
          <w:lang w:val="en-CA"/>
        </w:rPr>
        <w:t xml:space="preserve"> </w:t>
      </w:r>
      <w:r w:rsidR="003A5B6B" w:rsidRPr="003D4518">
        <w:rPr>
          <w:lang w:val="en-CA"/>
        </w:rPr>
        <w:t xml:space="preserve">at least equal to </w:t>
      </w:r>
      <w:r w:rsidR="00B16756" w:rsidRPr="003D4518">
        <w:rPr>
          <w:lang w:val="en-CA"/>
        </w:rPr>
        <w:t xml:space="preserve">50% of </w:t>
      </w:r>
      <w:r w:rsidR="003A5B6B" w:rsidRPr="003D4518">
        <w:rPr>
          <w:lang w:val="en-CA"/>
        </w:rPr>
        <w:t xml:space="preserve">the </w:t>
      </w:r>
      <w:r w:rsidR="00C22BC0" w:rsidRPr="003D4518">
        <w:rPr>
          <w:lang w:val="en-CA"/>
        </w:rPr>
        <w:t>estimated cost of the work</w:t>
      </w:r>
      <w:r w:rsidR="00C11B79" w:rsidRPr="003D4518">
        <w:rPr>
          <w:lang w:val="en-CA"/>
        </w:rPr>
        <w:t xml:space="preserve">, including </w:t>
      </w:r>
      <w:r w:rsidR="003A5B6B" w:rsidRPr="003D4518">
        <w:rPr>
          <w:lang w:val="en-CA"/>
        </w:rPr>
        <w:t>all labour and materi</w:t>
      </w:r>
      <w:r w:rsidR="005061C2" w:rsidRPr="003D4518">
        <w:rPr>
          <w:lang w:val="en-CA"/>
        </w:rPr>
        <w:t>al in connection with the work</w:t>
      </w:r>
      <w:r w:rsidR="00B16756" w:rsidRPr="003D4518">
        <w:rPr>
          <w:lang w:val="en-CA"/>
        </w:rPr>
        <w:t xml:space="preserve">.  Such security must be in a form satisfactory to the </w:t>
      </w:r>
      <w:proofErr w:type="spellStart"/>
      <w:r w:rsidR="00191901" w:rsidRPr="003D4518">
        <w:rPr>
          <w:lang w:val="en-CA"/>
        </w:rPr>
        <w:t>Locatee</w:t>
      </w:r>
      <w:proofErr w:type="spellEnd"/>
      <w:r w:rsidR="00B16756" w:rsidRPr="003D4518">
        <w:rPr>
          <w:lang w:val="en-CA"/>
        </w:rPr>
        <w:t xml:space="preserve"> with sureties, if required, approved </w:t>
      </w:r>
      <w:r w:rsidR="00C11B79" w:rsidRPr="003D4518">
        <w:rPr>
          <w:lang w:val="en-CA"/>
        </w:rPr>
        <w:t xml:space="preserve">of </w:t>
      </w:r>
      <w:r w:rsidR="00B16756" w:rsidRPr="003D4518">
        <w:rPr>
          <w:lang w:val="en-CA"/>
        </w:rPr>
        <w:t xml:space="preserve">by the </w:t>
      </w:r>
      <w:proofErr w:type="spellStart"/>
      <w:r w:rsidR="00191901" w:rsidRPr="003D4518">
        <w:rPr>
          <w:lang w:val="en-CA"/>
        </w:rPr>
        <w:t>Locatee</w:t>
      </w:r>
      <w:proofErr w:type="spellEnd"/>
      <w:r w:rsidR="003A5B6B" w:rsidRPr="003D4518">
        <w:rPr>
          <w:lang w:val="en-CA"/>
        </w:rPr>
        <w:t>.</w:t>
      </w:r>
    </w:p>
    <w:p w14:paraId="739E9E3F" w14:textId="1BF0ED58" w:rsidR="003A5B6B" w:rsidRPr="003D4518" w:rsidRDefault="00EE68D9" w:rsidP="00551B03">
      <w:pPr>
        <w:pStyle w:val="Heading2"/>
        <w:rPr>
          <w:lang w:val="en-CA"/>
        </w:rPr>
      </w:pPr>
      <w:r w:rsidRPr="003D4518">
        <w:rPr>
          <w:rStyle w:val="Strong"/>
          <w:lang w:val="en-CA"/>
        </w:rPr>
        <w:t xml:space="preserve">Substantial </w:t>
      </w:r>
      <w:r w:rsidR="00954B49" w:rsidRPr="003D4518">
        <w:rPr>
          <w:rStyle w:val="Strong"/>
          <w:lang w:val="en-CA"/>
        </w:rPr>
        <w:t>Completion</w:t>
      </w:r>
      <w:r w:rsidRPr="003D4518">
        <w:rPr>
          <w:rStyle w:val="Strong"/>
          <w:b w:val="0"/>
          <w:lang w:val="en-CA"/>
        </w:rPr>
        <w:t xml:space="preserve"> – </w:t>
      </w:r>
      <w:bookmarkStart w:id="80" w:name="_Ref395537446"/>
      <w:r w:rsidRPr="003D4518">
        <w:rPr>
          <w:rStyle w:val="Strong"/>
          <w:b w:val="0"/>
          <w:lang w:val="en-CA"/>
        </w:rPr>
        <w:t>I</w:t>
      </w:r>
      <w:r w:rsidR="003A5B6B" w:rsidRPr="003D4518">
        <w:rPr>
          <w:lang w:val="en-CA"/>
        </w:rPr>
        <w:t xml:space="preserve">mprovements </w:t>
      </w:r>
      <w:r w:rsidR="00C11B79" w:rsidRPr="003D4518">
        <w:rPr>
          <w:lang w:val="en-CA"/>
        </w:rPr>
        <w:t>must</w:t>
      </w:r>
      <w:r w:rsidR="003A5B6B" w:rsidRPr="003D4518">
        <w:rPr>
          <w:lang w:val="en-CA"/>
        </w:rPr>
        <w:t xml:space="preserve"> not be occupied until they are Substantially Complete.</w:t>
      </w:r>
      <w:r w:rsidR="006A5FDF" w:rsidRPr="003D4518">
        <w:rPr>
          <w:lang w:val="en-CA"/>
        </w:rPr>
        <w:t xml:space="preserve"> </w:t>
      </w:r>
      <w:bookmarkEnd w:id="80"/>
      <w:r w:rsidR="006A5FDF" w:rsidRPr="003D4518">
        <w:rPr>
          <w:lang w:val="en-CA"/>
        </w:rPr>
        <w:t>Substantial Completion may occur in respect of portions of the Improvements.</w:t>
      </w:r>
    </w:p>
    <w:p w14:paraId="3B6D9876" w14:textId="65699434" w:rsidR="00EE68D9" w:rsidRPr="003D4518" w:rsidRDefault="00EE68D9" w:rsidP="00551B03">
      <w:pPr>
        <w:pStyle w:val="Heading2"/>
        <w:rPr>
          <w:lang w:val="en-CA"/>
        </w:rPr>
      </w:pPr>
      <w:r w:rsidRPr="003D4518">
        <w:rPr>
          <w:b/>
          <w:lang w:val="en-CA"/>
        </w:rPr>
        <w:t>Drawings</w:t>
      </w:r>
      <w:r w:rsidR="009D1BC1" w:rsidRPr="003D4518">
        <w:rPr>
          <w:b/>
          <w:lang w:val="en-CA"/>
        </w:rPr>
        <w:t xml:space="preserve"> and Plans</w:t>
      </w:r>
    </w:p>
    <w:p w14:paraId="2729D4D8" w14:textId="1DD44044" w:rsidR="003A5B6B" w:rsidRPr="003D4518" w:rsidRDefault="00E05BDC" w:rsidP="00551B03">
      <w:pPr>
        <w:pStyle w:val="Heading3"/>
        <w:rPr>
          <w:lang w:val="en-CA"/>
        </w:rPr>
      </w:pPr>
      <w:r w:rsidRPr="003D4518">
        <w:rPr>
          <w:lang w:val="en-CA"/>
        </w:rPr>
        <w:t>T</w:t>
      </w:r>
      <w:r w:rsidR="003A5B6B" w:rsidRPr="003D4518">
        <w:rPr>
          <w:lang w:val="en-CA"/>
        </w:rPr>
        <w:t xml:space="preserve">he Lessee will promptly </w:t>
      </w:r>
      <w:r w:rsidR="00C11B79" w:rsidRPr="003D4518">
        <w:rPr>
          <w:lang w:val="en-CA"/>
        </w:rPr>
        <w:t>provide</w:t>
      </w:r>
      <w:r w:rsidR="003A5B6B" w:rsidRPr="003D4518">
        <w:rPr>
          <w:lang w:val="en-CA"/>
        </w:rPr>
        <w:t xml:space="preserve"> </w:t>
      </w:r>
      <w:r w:rsidR="00F030FF" w:rsidRPr="003D4518">
        <w:rPr>
          <w:lang w:val="en-CA"/>
        </w:rPr>
        <w:t xml:space="preserve">to </w:t>
      </w:r>
      <w:r w:rsidR="002E55F5" w:rsidRPr="003D4518">
        <w:rPr>
          <w:lang w:val="en-CA"/>
        </w:rPr>
        <w:t xml:space="preserve">each of </w:t>
      </w:r>
      <w:r w:rsidR="00F030FF" w:rsidRPr="003D4518">
        <w:rPr>
          <w:lang w:val="en-CA"/>
        </w:rPr>
        <w:t xml:space="preserve">the Lessor </w:t>
      </w:r>
      <w:r w:rsidR="002E55F5" w:rsidRPr="003D4518">
        <w:rPr>
          <w:lang w:val="en-CA"/>
        </w:rPr>
        <w:t xml:space="preserve">and the </w:t>
      </w:r>
      <w:proofErr w:type="spellStart"/>
      <w:r w:rsidR="00191901" w:rsidRPr="003D4518">
        <w:rPr>
          <w:lang w:val="en-CA"/>
        </w:rPr>
        <w:t>Locatee</w:t>
      </w:r>
      <w:proofErr w:type="spellEnd"/>
      <w:r w:rsidR="002E55F5" w:rsidRPr="003D4518">
        <w:rPr>
          <w:lang w:val="en-CA"/>
        </w:rPr>
        <w:t xml:space="preserve"> </w:t>
      </w:r>
      <w:r w:rsidR="003A5B6B" w:rsidRPr="003D4518">
        <w:rPr>
          <w:lang w:val="en-CA"/>
        </w:rPr>
        <w:t xml:space="preserve">reproducible as-built </w:t>
      </w:r>
      <w:r w:rsidR="00AB5015" w:rsidRPr="003D4518">
        <w:rPr>
          <w:lang w:val="en-CA"/>
        </w:rPr>
        <w:t xml:space="preserve">or record </w:t>
      </w:r>
      <w:r w:rsidR="003A5B6B" w:rsidRPr="003D4518">
        <w:rPr>
          <w:lang w:val="en-CA"/>
        </w:rPr>
        <w:t>drawings</w:t>
      </w:r>
      <w:r w:rsidR="00C11B79" w:rsidRPr="003D4518">
        <w:rPr>
          <w:lang w:val="en-CA"/>
        </w:rPr>
        <w:t xml:space="preserve">, certified by an Architect or Engineer that </w:t>
      </w:r>
      <w:r w:rsidR="00C11B79" w:rsidRPr="003D4518">
        <w:rPr>
          <w:lang w:val="en-CA"/>
        </w:rPr>
        <w:lastRenderedPageBreak/>
        <w:t>applicable Codes and Laws have been met,</w:t>
      </w:r>
      <w:r w:rsidR="003A5B6B" w:rsidRPr="003D4518">
        <w:rPr>
          <w:lang w:val="en-CA"/>
        </w:rPr>
        <w:t xml:space="preserve"> </w:t>
      </w:r>
      <w:r w:rsidRPr="003D4518">
        <w:rPr>
          <w:lang w:val="en-CA"/>
        </w:rPr>
        <w:t xml:space="preserve">of </w:t>
      </w:r>
      <w:r w:rsidR="00C11B79" w:rsidRPr="003D4518">
        <w:rPr>
          <w:lang w:val="en-CA"/>
        </w:rPr>
        <w:t xml:space="preserve">all </w:t>
      </w:r>
      <w:r w:rsidRPr="003D4518">
        <w:rPr>
          <w:lang w:val="en-CA"/>
        </w:rPr>
        <w:t>completed Improvements</w:t>
      </w:r>
      <w:r w:rsidR="002E237A" w:rsidRPr="003D4518">
        <w:rPr>
          <w:lang w:val="en-CA"/>
        </w:rPr>
        <w:t xml:space="preserve"> and any completed substantial alterations</w:t>
      </w:r>
      <w:r w:rsidR="003A5B6B" w:rsidRPr="003D4518">
        <w:rPr>
          <w:lang w:val="en-CA"/>
        </w:rPr>
        <w:t xml:space="preserve">. </w:t>
      </w:r>
    </w:p>
    <w:p w14:paraId="555CF47A" w14:textId="2F2BB248" w:rsidR="001A21A1" w:rsidRPr="003D4518" w:rsidRDefault="001A21A1" w:rsidP="00551B03">
      <w:pPr>
        <w:pStyle w:val="Heading3"/>
        <w:rPr>
          <w:lang w:val="en-CA"/>
        </w:rPr>
      </w:pPr>
      <w:bookmarkStart w:id="81" w:name="_Ref395537421"/>
      <w:r w:rsidRPr="003D4518">
        <w:rPr>
          <w:lang w:val="en-CA"/>
        </w:rPr>
        <w:t xml:space="preserve">The Lessee will maintain an updated chronological record of all </w:t>
      </w:r>
      <w:r w:rsidR="00B54D94" w:rsidRPr="003D4518">
        <w:rPr>
          <w:lang w:val="en-CA"/>
        </w:rPr>
        <w:t xml:space="preserve">finalized </w:t>
      </w:r>
      <w:r w:rsidRPr="003D4518">
        <w:rPr>
          <w:lang w:val="en-CA"/>
        </w:rPr>
        <w:t xml:space="preserve">Construction </w:t>
      </w:r>
      <w:r w:rsidR="00B54D94" w:rsidRPr="003D4518">
        <w:rPr>
          <w:lang w:val="en-CA"/>
        </w:rPr>
        <w:t xml:space="preserve">and Environmental Management </w:t>
      </w:r>
      <w:r w:rsidRPr="003D4518">
        <w:rPr>
          <w:lang w:val="en-CA"/>
        </w:rPr>
        <w:t xml:space="preserve">Plans </w:t>
      </w:r>
      <w:r w:rsidR="00B54D94" w:rsidRPr="003D4518">
        <w:rPr>
          <w:lang w:val="en-CA"/>
        </w:rPr>
        <w:t xml:space="preserve">relating to the Premises.  </w:t>
      </w:r>
      <w:r w:rsidRPr="003D4518">
        <w:rPr>
          <w:lang w:val="en-CA"/>
        </w:rPr>
        <w:t xml:space="preserve">Within 30 days of a request by the Lessor or the </w:t>
      </w:r>
      <w:proofErr w:type="spellStart"/>
      <w:r w:rsidR="00191901" w:rsidRPr="003D4518">
        <w:rPr>
          <w:lang w:val="en-CA"/>
        </w:rPr>
        <w:t>Locatee</w:t>
      </w:r>
      <w:proofErr w:type="spellEnd"/>
      <w:r w:rsidRPr="003D4518">
        <w:rPr>
          <w:lang w:val="en-CA"/>
        </w:rPr>
        <w:t>, the Lessee will provide the requesting Party with a copy of the updated chronological record and copies of such plans for any year identified by the requesting Party.</w:t>
      </w:r>
      <w:bookmarkEnd w:id="81"/>
      <w:r w:rsidRPr="003D4518">
        <w:rPr>
          <w:lang w:val="en-CA"/>
        </w:rPr>
        <w:t xml:space="preserve">   </w:t>
      </w:r>
    </w:p>
    <w:p w14:paraId="6F163CDB" w14:textId="2D1E025A" w:rsidR="00C17080" w:rsidRPr="003D4518" w:rsidRDefault="00C17080" w:rsidP="00C17080">
      <w:pPr>
        <w:pStyle w:val="Heading2"/>
        <w:rPr>
          <w:lang w:val="en-CA"/>
        </w:rPr>
      </w:pPr>
      <w:bookmarkStart w:id="82" w:name="_Ref28680443"/>
      <w:r w:rsidRPr="003D4518">
        <w:rPr>
          <w:rStyle w:val="Strong"/>
          <w:lang w:val="en-CA"/>
        </w:rPr>
        <w:t>Repair &amp; Maintenance</w:t>
      </w:r>
      <w:r w:rsidRPr="003D4518">
        <w:rPr>
          <w:lang w:val="en-CA"/>
        </w:rPr>
        <w:t xml:space="preserve"> – </w:t>
      </w:r>
      <w:r w:rsidR="00C11B79" w:rsidRPr="003D4518">
        <w:rPr>
          <w:lang w:val="en-CA"/>
        </w:rPr>
        <w:t>T</w:t>
      </w:r>
      <w:r w:rsidRPr="003D4518">
        <w:rPr>
          <w:lang w:val="en-CA"/>
        </w:rPr>
        <w:t xml:space="preserve">he Lessor </w:t>
      </w:r>
      <w:r w:rsidR="00C11B79" w:rsidRPr="003D4518">
        <w:rPr>
          <w:lang w:val="en-CA"/>
        </w:rPr>
        <w:t>and</w:t>
      </w:r>
      <w:r w:rsidRPr="003D4518">
        <w:rPr>
          <w:lang w:val="en-CA"/>
        </w:rPr>
        <w:t xml:space="preserve"> the </w:t>
      </w:r>
      <w:proofErr w:type="spellStart"/>
      <w:r w:rsidR="00191901" w:rsidRPr="003D4518">
        <w:rPr>
          <w:lang w:val="en-CA"/>
        </w:rPr>
        <w:t>Locatee</w:t>
      </w:r>
      <w:proofErr w:type="spellEnd"/>
      <w:r w:rsidR="00191901" w:rsidRPr="003D4518">
        <w:rPr>
          <w:lang w:val="en-CA"/>
        </w:rPr>
        <w:t xml:space="preserve"> </w:t>
      </w:r>
      <w:r w:rsidRPr="003D4518">
        <w:rPr>
          <w:lang w:val="en-CA"/>
        </w:rPr>
        <w:t>ha</w:t>
      </w:r>
      <w:r w:rsidR="00C11B79" w:rsidRPr="003D4518">
        <w:rPr>
          <w:lang w:val="en-CA"/>
        </w:rPr>
        <w:t xml:space="preserve">ve no </w:t>
      </w:r>
      <w:r w:rsidRPr="003D4518">
        <w:rPr>
          <w:lang w:val="en-CA"/>
        </w:rPr>
        <w:t xml:space="preserve">obligation to maintain or repair any Improvements. Subject to section </w:t>
      </w:r>
      <w:r w:rsidRPr="003D4518">
        <w:rPr>
          <w:lang w:val="en-CA"/>
        </w:rPr>
        <w:fldChar w:fldCharType="begin"/>
      </w:r>
      <w:r w:rsidRPr="003D4518">
        <w:rPr>
          <w:lang w:val="en-CA"/>
        </w:rPr>
        <w:instrText xml:space="preserve"> REF _Ref95231506 \r \h </w:instrText>
      </w:r>
      <w:r w:rsidRPr="003D4518">
        <w:rPr>
          <w:lang w:val="en-CA"/>
        </w:rPr>
      </w:r>
      <w:r w:rsidRPr="003D4518">
        <w:rPr>
          <w:lang w:val="en-CA"/>
        </w:rPr>
        <w:fldChar w:fldCharType="separate"/>
      </w:r>
      <w:r w:rsidR="00DC7B0E">
        <w:rPr>
          <w:lang w:val="en-CA"/>
        </w:rPr>
        <w:t>5.12</w:t>
      </w:r>
      <w:r w:rsidRPr="003D4518">
        <w:rPr>
          <w:lang w:val="en-CA"/>
        </w:rPr>
        <w:fldChar w:fldCharType="end"/>
      </w:r>
      <w:r w:rsidRPr="003D4518">
        <w:rPr>
          <w:lang w:val="en-CA"/>
        </w:rPr>
        <w:t xml:space="preserve">, the Lessee will repair and maintain the Premises </w:t>
      </w:r>
      <w:r w:rsidR="00C11B79" w:rsidRPr="003D4518">
        <w:rPr>
          <w:lang w:val="en-CA"/>
        </w:rPr>
        <w:t xml:space="preserve">as would a prudent owner, keeping the Premises </w:t>
      </w:r>
      <w:r w:rsidRPr="003D4518">
        <w:rPr>
          <w:lang w:val="en-CA"/>
        </w:rPr>
        <w:t>in good order and condition in all respects consistent with the</w:t>
      </w:r>
      <w:r w:rsidR="00C11B79" w:rsidRPr="003D4518">
        <w:rPr>
          <w:lang w:val="en-CA"/>
        </w:rPr>
        <w:t>ir</w:t>
      </w:r>
      <w:r w:rsidRPr="003D4518">
        <w:rPr>
          <w:lang w:val="en-CA"/>
        </w:rPr>
        <w:t xml:space="preserve"> age and nature.</w:t>
      </w:r>
      <w:bookmarkEnd w:id="82"/>
    </w:p>
    <w:p w14:paraId="071ABBBE" w14:textId="77777777" w:rsidR="006F418E" w:rsidRPr="003D4518" w:rsidRDefault="006F418E" w:rsidP="006F418E">
      <w:pPr>
        <w:pStyle w:val="Heading2"/>
        <w:numPr>
          <w:ilvl w:val="0"/>
          <w:numId w:val="0"/>
        </w:numPr>
        <w:rPr>
          <w:rStyle w:val="Strong"/>
          <w:b w:val="0"/>
          <w:color w:val="FF0000"/>
          <w:lang w:val="en-CA"/>
        </w:rPr>
      </w:pPr>
      <w:r w:rsidRPr="003D4518">
        <w:rPr>
          <w:rStyle w:val="Strong"/>
          <w:color w:val="FF0000"/>
          <w:lang w:val="en-CA"/>
        </w:rPr>
        <w:t>OPTIONAL – Add the following section if the Lessee will be required to get regular engineering reports to assist in determining what repair and maintenance needs exist:</w:t>
      </w:r>
    </w:p>
    <w:p w14:paraId="27A116EE" w14:textId="6D359850" w:rsidR="006F418E" w:rsidRPr="003D4518" w:rsidRDefault="006F418E" w:rsidP="006F418E">
      <w:pPr>
        <w:pStyle w:val="Heading2"/>
        <w:numPr>
          <w:ilvl w:val="1"/>
          <w:numId w:val="2"/>
        </w:numPr>
        <w:ind w:left="720"/>
        <w:rPr>
          <w:lang w:val="en-CA"/>
        </w:rPr>
      </w:pPr>
      <w:r w:rsidRPr="003D4518">
        <w:rPr>
          <w:b/>
          <w:lang w:val="en-CA"/>
        </w:rPr>
        <w:t>Report of Engineering Firm</w:t>
      </w:r>
      <w:r w:rsidRPr="003D4518">
        <w:rPr>
          <w:lang w:val="en-CA"/>
        </w:rPr>
        <w:t xml:space="preserve"> - To assist the Lessee with its obligations under section </w:t>
      </w:r>
      <w:r w:rsidRPr="003D4518">
        <w:rPr>
          <w:lang w:val="en-CA"/>
        </w:rPr>
        <w:fldChar w:fldCharType="begin"/>
      </w:r>
      <w:r w:rsidRPr="003D4518">
        <w:rPr>
          <w:lang w:val="en-CA"/>
        </w:rPr>
        <w:instrText xml:space="preserve"> REF _Ref28680443 \r \h </w:instrText>
      </w:r>
      <w:r w:rsidRPr="003D4518">
        <w:rPr>
          <w:lang w:val="en-CA"/>
        </w:rPr>
      </w:r>
      <w:r w:rsidRPr="003D4518">
        <w:rPr>
          <w:lang w:val="en-CA"/>
        </w:rPr>
        <w:fldChar w:fldCharType="separate"/>
      </w:r>
      <w:r w:rsidR="00DC7B0E">
        <w:rPr>
          <w:lang w:val="en-CA"/>
        </w:rPr>
        <w:t>5.10</w:t>
      </w:r>
      <w:r w:rsidRPr="003D4518">
        <w:rPr>
          <w:lang w:val="en-CA"/>
        </w:rPr>
        <w:fldChar w:fldCharType="end"/>
      </w:r>
      <w:r w:rsidRPr="003D4518">
        <w:rPr>
          <w:lang w:val="en-CA"/>
        </w:rPr>
        <w:t>, the Lessee will obtain from a reputable, independent professional engineering firm, at least every five years during the Term, a building condition report with respect to each building forming part of the Improvements that sets out the items requiring repair or replacement</w:t>
      </w:r>
      <w:r w:rsidR="00C11B79" w:rsidRPr="003D4518">
        <w:rPr>
          <w:lang w:val="en-CA"/>
        </w:rPr>
        <w:t>,</w:t>
      </w:r>
      <w:r w:rsidRPr="003D4518">
        <w:rPr>
          <w:lang w:val="en-CA"/>
        </w:rPr>
        <w:t xml:space="preserve"> appropriate timeline</w:t>
      </w:r>
      <w:r w:rsidR="00C11B79" w:rsidRPr="003D4518">
        <w:rPr>
          <w:lang w:val="en-CA"/>
        </w:rPr>
        <w:t>s</w:t>
      </w:r>
      <w:r w:rsidRPr="003D4518">
        <w:rPr>
          <w:lang w:val="en-CA"/>
        </w:rPr>
        <w:t xml:space="preserve"> for completing such repairs and replacements</w:t>
      </w:r>
      <w:r w:rsidR="00C11B79" w:rsidRPr="003D4518">
        <w:rPr>
          <w:lang w:val="en-CA"/>
        </w:rPr>
        <w:t>,</w:t>
      </w:r>
      <w:r w:rsidRPr="003D4518">
        <w:rPr>
          <w:lang w:val="en-CA"/>
        </w:rPr>
        <w:t xml:space="preserve"> and the estimated cost to complete each such item.  The Lessee will promptly </w:t>
      </w:r>
      <w:r w:rsidR="00C11B79" w:rsidRPr="003D4518">
        <w:rPr>
          <w:lang w:val="en-CA"/>
        </w:rPr>
        <w:t>provide</w:t>
      </w:r>
      <w:r w:rsidRPr="003D4518">
        <w:rPr>
          <w:lang w:val="en-CA"/>
        </w:rPr>
        <w:t xml:space="preserve"> a copy of such report to each of the Lessor and the </w:t>
      </w:r>
      <w:proofErr w:type="spellStart"/>
      <w:r w:rsidRPr="003D4518">
        <w:rPr>
          <w:lang w:val="en-CA"/>
        </w:rPr>
        <w:t>Locatee</w:t>
      </w:r>
      <w:proofErr w:type="spellEnd"/>
      <w:r w:rsidRPr="003D4518">
        <w:rPr>
          <w:lang w:val="en-CA"/>
        </w:rPr>
        <w:t xml:space="preserve"> and promptly carry out such repairs and replacements in accordance with the timeline set out in such report.  To avoid duplication, such report will not be required if one is required on a regular basis under applicable Codes or Laws.</w:t>
      </w:r>
    </w:p>
    <w:p w14:paraId="7B3CA8DC" w14:textId="281DAFC0" w:rsidR="006F418E" w:rsidRPr="003D4518" w:rsidRDefault="006F418E" w:rsidP="006F418E">
      <w:pPr>
        <w:pStyle w:val="Heading2"/>
        <w:numPr>
          <w:ilvl w:val="0"/>
          <w:numId w:val="0"/>
        </w:numPr>
        <w:rPr>
          <w:lang w:val="en-CA"/>
        </w:rPr>
      </w:pPr>
      <w:r w:rsidRPr="003D4518">
        <w:rPr>
          <w:b/>
          <w:color w:val="FF0000"/>
          <w:lang w:val="en-CA"/>
        </w:rPr>
        <w:t>End of Option.</w:t>
      </w:r>
    </w:p>
    <w:p w14:paraId="14410FAD" w14:textId="77777777" w:rsidR="004C24D2" w:rsidRPr="003D4518" w:rsidRDefault="004C24D2" w:rsidP="004C24D2">
      <w:pPr>
        <w:pStyle w:val="Heading2"/>
        <w:rPr>
          <w:lang w:val="en-CA"/>
        </w:rPr>
      </w:pPr>
      <w:bookmarkStart w:id="83" w:name="_Ref95231506"/>
      <w:bookmarkStart w:id="84" w:name="_Ref391295904"/>
      <w:r w:rsidRPr="003D4518">
        <w:rPr>
          <w:rStyle w:val="Strong"/>
          <w:lang w:val="en-CA"/>
        </w:rPr>
        <w:t>Damage to, or Destruction of, Improvements</w:t>
      </w:r>
      <w:r w:rsidRPr="003D4518">
        <w:rPr>
          <w:lang w:val="en-CA"/>
        </w:rPr>
        <w:t xml:space="preserve"> – If any Improvements are damaged or destroyed during the Term, then:</w:t>
      </w:r>
      <w:bookmarkEnd w:id="83"/>
      <w:bookmarkEnd w:id="84"/>
      <w:r w:rsidRPr="003D4518">
        <w:rPr>
          <w:lang w:val="en-CA"/>
        </w:rPr>
        <w:t xml:space="preserve">  </w:t>
      </w:r>
    </w:p>
    <w:p w14:paraId="1F030D68" w14:textId="51FB3EA7" w:rsidR="004C24D2" w:rsidRPr="003D4518" w:rsidRDefault="004C24D2" w:rsidP="004C24D2">
      <w:pPr>
        <w:pStyle w:val="Heading3"/>
        <w:rPr>
          <w:lang w:val="en-CA"/>
        </w:rPr>
      </w:pPr>
      <w:r w:rsidRPr="003D4518">
        <w:rPr>
          <w:lang w:val="en-CA"/>
        </w:rPr>
        <w:t xml:space="preserve">the Lessee will promptly notify each of the Lessor and the </w:t>
      </w:r>
      <w:proofErr w:type="spellStart"/>
      <w:r w:rsidR="00191901" w:rsidRPr="003D4518">
        <w:rPr>
          <w:lang w:val="en-CA"/>
        </w:rPr>
        <w:t>Locatee</w:t>
      </w:r>
      <w:proofErr w:type="spellEnd"/>
      <w:r w:rsidRPr="003D4518">
        <w:rPr>
          <w:lang w:val="en-CA"/>
        </w:rPr>
        <w:t>;</w:t>
      </w:r>
    </w:p>
    <w:p w14:paraId="5326130A" w14:textId="66671EEA" w:rsidR="004C24D2" w:rsidRPr="003D4518" w:rsidRDefault="004C24D2" w:rsidP="004C24D2">
      <w:pPr>
        <w:pStyle w:val="Heading3"/>
        <w:rPr>
          <w:lang w:val="en-CA"/>
        </w:rPr>
      </w:pPr>
      <w:r w:rsidRPr="003D4518">
        <w:rPr>
          <w:lang w:val="en-CA"/>
        </w:rPr>
        <w:t>this Lease will not end;</w:t>
      </w:r>
    </w:p>
    <w:p w14:paraId="76B552AD" w14:textId="33A33E32" w:rsidR="004C24D2" w:rsidRPr="003D4518" w:rsidRDefault="004C24D2" w:rsidP="004C24D2">
      <w:pPr>
        <w:pStyle w:val="Heading3"/>
        <w:rPr>
          <w:lang w:val="en-CA"/>
        </w:rPr>
      </w:pPr>
      <w:r w:rsidRPr="003D4518">
        <w:rPr>
          <w:lang w:val="en-CA"/>
        </w:rPr>
        <w:t>there will be no reduction or postponement of Rent; and</w:t>
      </w:r>
    </w:p>
    <w:p w14:paraId="06CC4F03" w14:textId="5D3F6EE7" w:rsidR="00CB753E" w:rsidRPr="003D4518" w:rsidRDefault="00CB753E" w:rsidP="00CB753E">
      <w:pPr>
        <w:pStyle w:val="Heading2"/>
        <w:numPr>
          <w:ilvl w:val="0"/>
          <w:numId w:val="0"/>
        </w:numPr>
        <w:rPr>
          <w:b/>
          <w:color w:val="FF0000"/>
          <w:lang w:val="en-CA"/>
        </w:rPr>
      </w:pPr>
      <w:r w:rsidRPr="003D4518">
        <w:rPr>
          <w:rStyle w:val="Strong"/>
          <w:color w:val="FF0000"/>
          <w:lang w:val="en-CA"/>
        </w:rPr>
        <w:t xml:space="preserve">There are two options for the remainder of this section </w:t>
      </w:r>
      <w:r w:rsidRPr="003D4518">
        <w:rPr>
          <w:rStyle w:val="Strong"/>
          <w:color w:val="FF0000"/>
          <w:lang w:val="en-CA"/>
        </w:rPr>
        <w:fldChar w:fldCharType="begin"/>
      </w:r>
      <w:r w:rsidRPr="003D4518">
        <w:rPr>
          <w:rStyle w:val="Strong"/>
          <w:color w:val="FF0000"/>
          <w:lang w:val="en-CA"/>
        </w:rPr>
        <w:instrText xml:space="preserve"> REF _Ref95231506 \r \h </w:instrText>
      </w:r>
      <w:r w:rsidRPr="003D4518">
        <w:rPr>
          <w:rStyle w:val="Strong"/>
          <w:color w:val="FF0000"/>
          <w:lang w:val="en-CA"/>
        </w:rPr>
      </w:r>
      <w:r w:rsidRPr="003D4518">
        <w:rPr>
          <w:rStyle w:val="Strong"/>
          <w:color w:val="FF0000"/>
          <w:lang w:val="en-CA"/>
        </w:rPr>
        <w:fldChar w:fldCharType="separate"/>
      </w:r>
      <w:r w:rsidR="00DC7B0E">
        <w:rPr>
          <w:rStyle w:val="Strong"/>
          <w:color w:val="FF0000"/>
          <w:lang w:val="en-CA"/>
        </w:rPr>
        <w:t>5.12</w:t>
      </w:r>
      <w:r w:rsidRPr="003D4518">
        <w:rPr>
          <w:rStyle w:val="Strong"/>
          <w:color w:val="FF0000"/>
          <w:lang w:val="en-CA"/>
        </w:rPr>
        <w:fldChar w:fldCharType="end"/>
      </w:r>
      <w:r w:rsidRPr="003D4518">
        <w:rPr>
          <w:b/>
          <w:color w:val="FF0000"/>
          <w:lang w:val="en-CA"/>
        </w:rPr>
        <w:t>.  Choose one and delete the other.</w:t>
      </w:r>
    </w:p>
    <w:p w14:paraId="66FFCE06" w14:textId="77777777" w:rsidR="00CB753E" w:rsidRPr="003D4518" w:rsidRDefault="00CB753E" w:rsidP="00CB753E">
      <w:pPr>
        <w:pStyle w:val="Heading2"/>
        <w:numPr>
          <w:ilvl w:val="0"/>
          <w:numId w:val="0"/>
        </w:numPr>
        <w:rPr>
          <w:b/>
          <w:color w:val="FF0000"/>
          <w:lang w:val="en-CA"/>
        </w:rPr>
      </w:pPr>
      <w:r w:rsidRPr="003D4518">
        <w:rPr>
          <w:b/>
          <w:color w:val="FF0000"/>
          <w:lang w:val="en-CA"/>
        </w:rPr>
        <w:t>OPTION 1 – Use the following language if the Lessee will be required to rebuild with substantially similar Improvements after damage or destruction:</w:t>
      </w:r>
    </w:p>
    <w:p w14:paraId="7E8FB543" w14:textId="68367647" w:rsidR="00CB753E" w:rsidRPr="003D4518" w:rsidRDefault="00CB753E" w:rsidP="00CB753E">
      <w:pPr>
        <w:pStyle w:val="Heading3"/>
        <w:numPr>
          <w:ilvl w:val="2"/>
          <w:numId w:val="2"/>
        </w:numPr>
        <w:ind w:left="720" w:hanging="720"/>
        <w:rPr>
          <w:lang w:val="en-CA"/>
        </w:rPr>
      </w:pPr>
      <w:r w:rsidRPr="003D4518">
        <w:rPr>
          <w:lang w:val="en-CA"/>
        </w:rPr>
        <w:lastRenderedPageBreak/>
        <w:t xml:space="preserve">within a reasonable time after such damage or destruction, </w:t>
      </w:r>
      <w:r w:rsidR="00C11B79" w:rsidRPr="003D4518">
        <w:rPr>
          <w:lang w:val="en-CA"/>
        </w:rPr>
        <w:t xml:space="preserve">the Lessee will </w:t>
      </w:r>
      <w:r w:rsidRPr="003D4518">
        <w:rPr>
          <w:lang w:val="en-CA"/>
        </w:rPr>
        <w:t>repair, rebuild</w:t>
      </w:r>
      <w:r w:rsidR="00C11B79" w:rsidRPr="003D4518">
        <w:rPr>
          <w:lang w:val="en-CA"/>
        </w:rPr>
        <w:t>,</w:t>
      </w:r>
      <w:r w:rsidRPr="003D4518">
        <w:rPr>
          <w:lang w:val="en-CA"/>
        </w:rPr>
        <w:t xml:space="preserve"> or replace the Improvements with such other Improvements that are, to the extent possible, to a standard at least substantially equal in quality of material and workmanship to the original Improvements and, when considered together with the balance of the Improvements on the Premises, </w:t>
      </w:r>
      <w:r w:rsidR="00C11B79" w:rsidRPr="003D4518">
        <w:rPr>
          <w:lang w:val="en-CA"/>
        </w:rPr>
        <w:t xml:space="preserve">must </w:t>
      </w:r>
      <w:r w:rsidRPr="003D4518">
        <w:rPr>
          <w:lang w:val="en-CA"/>
        </w:rPr>
        <w:t>not</w:t>
      </w:r>
      <w:r w:rsidR="00C11B79" w:rsidRPr="003D4518">
        <w:rPr>
          <w:lang w:val="en-CA"/>
        </w:rPr>
        <w:t xml:space="preserve">, in the reasonable opinion of the </w:t>
      </w:r>
      <w:proofErr w:type="spellStart"/>
      <w:r w:rsidR="00C11B79" w:rsidRPr="003D4518">
        <w:rPr>
          <w:lang w:val="en-CA"/>
        </w:rPr>
        <w:t>Locatee</w:t>
      </w:r>
      <w:proofErr w:type="spellEnd"/>
      <w:r w:rsidR="00C11B79" w:rsidRPr="003D4518">
        <w:rPr>
          <w:lang w:val="en-CA"/>
        </w:rPr>
        <w:t>,</w:t>
      </w:r>
      <w:r w:rsidRPr="003D4518">
        <w:rPr>
          <w:lang w:val="en-CA"/>
        </w:rPr>
        <w:t xml:space="preserve"> materially diminish the economic value of the Premises.</w:t>
      </w:r>
    </w:p>
    <w:p w14:paraId="6A29B98F" w14:textId="77777777" w:rsidR="00CB753E" w:rsidRPr="003D4518" w:rsidRDefault="00CB753E" w:rsidP="00CB753E">
      <w:pPr>
        <w:pStyle w:val="Heading2"/>
        <w:numPr>
          <w:ilvl w:val="0"/>
          <w:numId w:val="0"/>
        </w:numPr>
        <w:rPr>
          <w:b/>
          <w:color w:val="FF0000"/>
          <w:lang w:val="en-CA"/>
        </w:rPr>
      </w:pPr>
      <w:r w:rsidRPr="003D4518">
        <w:rPr>
          <w:b/>
          <w:color w:val="FF0000"/>
          <w:lang w:val="en-CA"/>
        </w:rPr>
        <w:t>End of Option 1.</w:t>
      </w:r>
    </w:p>
    <w:p w14:paraId="5DC08448" w14:textId="77777777" w:rsidR="00CB753E" w:rsidRPr="003D4518" w:rsidRDefault="00CB753E" w:rsidP="00CB753E">
      <w:pPr>
        <w:pStyle w:val="Heading2"/>
        <w:numPr>
          <w:ilvl w:val="0"/>
          <w:numId w:val="0"/>
        </w:numPr>
        <w:rPr>
          <w:b/>
          <w:color w:val="FF0000"/>
          <w:lang w:val="en-CA"/>
        </w:rPr>
      </w:pPr>
      <w:r w:rsidRPr="003D4518">
        <w:rPr>
          <w:b/>
          <w:color w:val="FF0000"/>
          <w:lang w:val="en-CA"/>
        </w:rPr>
        <w:t>OPTION 2 – Use the following language if the Lessee will have discretion (subject to Laws, zoning, and an Environmental Review) to determine what, if any, Improvements to construct after damage or destruction:</w:t>
      </w:r>
    </w:p>
    <w:p w14:paraId="3D9F961F" w14:textId="64EDBF60" w:rsidR="00CB753E" w:rsidRPr="003D4518" w:rsidRDefault="00CB753E" w:rsidP="00CB753E">
      <w:pPr>
        <w:pStyle w:val="Heading3"/>
        <w:numPr>
          <w:ilvl w:val="2"/>
          <w:numId w:val="2"/>
        </w:numPr>
        <w:ind w:left="720" w:hanging="720"/>
        <w:rPr>
          <w:lang w:val="en-CA"/>
        </w:rPr>
      </w:pPr>
      <w:r w:rsidRPr="003D4518">
        <w:rPr>
          <w:lang w:val="en-CA"/>
        </w:rPr>
        <w:t xml:space="preserve">within a reasonable time after such damage or destruction, </w:t>
      </w:r>
      <w:r w:rsidR="00C11B79" w:rsidRPr="003D4518">
        <w:rPr>
          <w:lang w:val="en-CA"/>
        </w:rPr>
        <w:t xml:space="preserve">the Lessee will </w:t>
      </w:r>
      <w:r w:rsidRPr="003D4518">
        <w:rPr>
          <w:lang w:val="en-CA"/>
        </w:rPr>
        <w:t>repair, rebuild</w:t>
      </w:r>
      <w:r w:rsidR="00C11B79" w:rsidRPr="003D4518">
        <w:rPr>
          <w:lang w:val="en-CA"/>
        </w:rPr>
        <w:t>,</w:t>
      </w:r>
      <w:r w:rsidRPr="003D4518">
        <w:rPr>
          <w:lang w:val="en-CA"/>
        </w:rPr>
        <w:t xml:space="preserve"> or replace the Improvements with such other Improvements as the Lessee deems necessary or expedient, including:</w:t>
      </w:r>
    </w:p>
    <w:p w14:paraId="2E4F068B" w14:textId="77777777" w:rsidR="00CB753E" w:rsidRPr="003D4518" w:rsidRDefault="00CB753E" w:rsidP="00CB753E">
      <w:pPr>
        <w:pStyle w:val="Heading3"/>
        <w:numPr>
          <w:ilvl w:val="3"/>
          <w:numId w:val="2"/>
        </w:numPr>
        <w:ind w:left="1800" w:hanging="1080"/>
        <w:rPr>
          <w:lang w:val="en-CA"/>
        </w:rPr>
      </w:pPr>
      <w:r w:rsidRPr="003D4518">
        <w:rPr>
          <w:lang w:val="en-CA"/>
        </w:rPr>
        <w:t>Improvements that are substantially similar to those that were damaged or destroyed; or</w:t>
      </w:r>
    </w:p>
    <w:p w14:paraId="28BACFD3" w14:textId="111EE186" w:rsidR="00CB753E" w:rsidRPr="003D4518" w:rsidRDefault="00CB753E" w:rsidP="00CB753E">
      <w:pPr>
        <w:pStyle w:val="Heading3"/>
        <w:numPr>
          <w:ilvl w:val="3"/>
          <w:numId w:val="2"/>
        </w:numPr>
        <w:ind w:left="1800" w:hanging="1080"/>
        <w:rPr>
          <w:lang w:val="en-CA"/>
        </w:rPr>
      </w:pPr>
      <w:r w:rsidRPr="003D4518">
        <w:rPr>
          <w:lang w:val="en-CA"/>
        </w:rPr>
        <w:t xml:space="preserve">Improvements that differ in </w:t>
      </w:r>
      <w:r w:rsidR="00C11B79" w:rsidRPr="003D4518">
        <w:rPr>
          <w:lang w:val="en-CA"/>
        </w:rPr>
        <w:t xml:space="preserve">any of </w:t>
      </w:r>
      <w:r w:rsidRPr="003D4518">
        <w:rPr>
          <w:lang w:val="en-CA"/>
        </w:rPr>
        <w:t>their size, use</w:t>
      </w:r>
      <w:r w:rsidR="00C11B79" w:rsidRPr="003D4518">
        <w:rPr>
          <w:lang w:val="en-CA"/>
        </w:rPr>
        <w:t xml:space="preserve">, </w:t>
      </w:r>
      <w:r w:rsidRPr="003D4518">
        <w:rPr>
          <w:lang w:val="en-CA"/>
        </w:rPr>
        <w:t>form</w:t>
      </w:r>
      <w:r w:rsidR="00C11B79" w:rsidRPr="003D4518">
        <w:rPr>
          <w:lang w:val="en-CA"/>
        </w:rPr>
        <w:t>,</w:t>
      </w:r>
      <w:r w:rsidRPr="003D4518">
        <w:rPr>
          <w:lang w:val="en-CA"/>
        </w:rPr>
        <w:t xml:space="preserve"> and character from those that were damaged or destroyed,</w:t>
      </w:r>
    </w:p>
    <w:p w14:paraId="21C39683" w14:textId="221C79AB" w:rsidR="00CB753E" w:rsidRPr="003D4518" w:rsidRDefault="00C11B79" w:rsidP="00CB753E">
      <w:pPr>
        <w:pStyle w:val="Heading3"/>
        <w:numPr>
          <w:ilvl w:val="0"/>
          <w:numId w:val="0"/>
        </w:numPr>
        <w:ind w:left="720"/>
        <w:rPr>
          <w:lang w:val="en-CA"/>
        </w:rPr>
      </w:pPr>
      <w:r w:rsidRPr="003D4518">
        <w:rPr>
          <w:lang w:val="en-CA"/>
        </w:rPr>
        <w:t xml:space="preserve">on the condition </w:t>
      </w:r>
      <w:r w:rsidR="00CB753E" w:rsidRPr="003D4518">
        <w:rPr>
          <w:lang w:val="en-CA"/>
        </w:rPr>
        <w:t>that:</w:t>
      </w:r>
    </w:p>
    <w:p w14:paraId="6771F6A8" w14:textId="77777777" w:rsidR="00CB753E" w:rsidRPr="003D4518" w:rsidRDefault="00CB753E" w:rsidP="00CB753E">
      <w:pPr>
        <w:pStyle w:val="Heading3"/>
        <w:numPr>
          <w:ilvl w:val="3"/>
          <w:numId w:val="2"/>
        </w:numPr>
        <w:ind w:left="1800" w:hanging="1080"/>
        <w:rPr>
          <w:lang w:val="en-CA"/>
        </w:rPr>
      </w:pPr>
      <w:r w:rsidRPr="003D4518">
        <w:rPr>
          <w:lang w:val="en-CA"/>
        </w:rPr>
        <w:t>any damaged or destroyed Improvements will not be left in an unsafe or unsightly condition;</w:t>
      </w:r>
    </w:p>
    <w:p w14:paraId="1A10676C" w14:textId="39258E74" w:rsidR="00CB753E" w:rsidRPr="003D4518" w:rsidRDefault="00CB753E" w:rsidP="00CB753E">
      <w:pPr>
        <w:pStyle w:val="Heading3"/>
        <w:numPr>
          <w:ilvl w:val="3"/>
          <w:numId w:val="2"/>
        </w:numPr>
        <w:ind w:left="1800" w:hanging="1080"/>
        <w:rPr>
          <w:lang w:val="en-CA"/>
        </w:rPr>
      </w:pPr>
      <w:r w:rsidRPr="003D4518">
        <w:rPr>
          <w:lang w:val="en-CA"/>
        </w:rPr>
        <w:t>the Lessee will repair, rebuild</w:t>
      </w:r>
      <w:r w:rsidR="00C11B79" w:rsidRPr="003D4518">
        <w:rPr>
          <w:lang w:val="en-CA"/>
        </w:rPr>
        <w:t>,</w:t>
      </w:r>
      <w:r w:rsidRPr="003D4518">
        <w:rPr>
          <w:lang w:val="en-CA"/>
        </w:rPr>
        <w:t xml:space="preserve"> or replace any Improvements that are reasonably necessary in order to facilitate access to and use of any other portions of the development situate on the Premises; and</w:t>
      </w:r>
    </w:p>
    <w:p w14:paraId="025C4C4A" w14:textId="0F88266E" w:rsidR="00CB753E" w:rsidRPr="003D4518" w:rsidRDefault="00C11B79" w:rsidP="00CB753E">
      <w:pPr>
        <w:pStyle w:val="Heading3"/>
        <w:numPr>
          <w:ilvl w:val="3"/>
          <w:numId w:val="2"/>
        </w:numPr>
        <w:ind w:left="1800" w:hanging="1080"/>
        <w:rPr>
          <w:lang w:val="en-CA"/>
        </w:rPr>
      </w:pPr>
      <w:r w:rsidRPr="003D4518">
        <w:rPr>
          <w:lang w:val="en-CA"/>
        </w:rPr>
        <w:t xml:space="preserve">rebuilt or </w:t>
      </w:r>
      <w:r w:rsidR="00CB753E" w:rsidRPr="003D4518">
        <w:rPr>
          <w:lang w:val="en-CA"/>
        </w:rPr>
        <w:t xml:space="preserve">replacement Improvements must be constructed to a standard that is at least substantially equal in quality of material and workmanship to the original Improvements and, when considered together with the balance of the Improvements on the Premises, </w:t>
      </w:r>
      <w:r w:rsidRPr="003D4518">
        <w:rPr>
          <w:lang w:val="en-CA"/>
        </w:rPr>
        <w:t xml:space="preserve">must </w:t>
      </w:r>
      <w:r w:rsidR="00CB753E" w:rsidRPr="003D4518">
        <w:rPr>
          <w:lang w:val="en-CA"/>
        </w:rPr>
        <w:t>not</w:t>
      </w:r>
      <w:r w:rsidRPr="003D4518">
        <w:rPr>
          <w:lang w:val="en-CA"/>
        </w:rPr>
        <w:t xml:space="preserve">, in the reasonable opinion of the </w:t>
      </w:r>
      <w:proofErr w:type="spellStart"/>
      <w:r w:rsidRPr="003D4518">
        <w:rPr>
          <w:lang w:val="en-CA"/>
        </w:rPr>
        <w:t>Locatee</w:t>
      </w:r>
      <w:proofErr w:type="spellEnd"/>
      <w:r w:rsidRPr="003D4518">
        <w:rPr>
          <w:lang w:val="en-CA"/>
        </w:rPr>
        <w:t>,</w:t>
      </w:r>
      <w:r w:rsidR="00CB753E" w:rsidRPr="003D4518">
        <w:rPr>
          <w:lang w:val="en-CA"/>
        </w:rPr>
        <w:t xml:space="preserve"> materially diminish the economic value of the Premises.</w:t>
      </w:r>
    </w:p>
    <w:p w14:paraId="7162E629" w14:textId="1E218517" w:rsidR="003A5B6B" w:rsidRPr="003D4518" w:rsidRDefault="00CB753E" w:rsidP="00CB753E">
      <w:pPr>
        <w:pStyle w:val="Heading3"/>
        <w:numPr>
          <w:ilvl w:val="0"/>
          <w:numId w:val="0"/>
        </w:numPr>
        <w:ind w:left="720" w:hanging="720"/>
        <w:rPr>
          <w:b/>
          <w:lang w:val="en-CA"/>
        </w:rPr>
      </w:pPr>
      <w:r w:rsidRPr="003D4518">
        <w:rPr>
          <w:b/>
          <w:color w:val="FF0000"/>
          <w:lang w:val="en-CA"/>
        </w:rPr>
        <w:t>End of Option 2.</w:t>
      </w:r>
    </w:p>
    <w:p w14:paraId="37750D83" w14:textId="0698D06C" w:rsidR="003A5B6B" w:rsidRPr="003D4518" w:rsidRDefault="003A5B6B" w:rsidP="00551B03">
      <w:pPr>
        <w:pStyle w:val="Heading1"/>
        <w:jc w:val="left"/>
        <w:rPr>
          <w:lang w:val="en-CA"/>
        </w:rPr>
      </w:pPr>
      <w:bookmarkStart w:id="85" w:name="_Ref391296970"/>
      <w:bookmarkStart w:id="86" w:name="_Toc391467623"/>
      <w:bookmarkStart w:id="87" w:name="_Toc446062438"/>
      <w:bookmarkStart w:id="88" w:name="_Toc511907872"/>
      <w:bookmarkStart w:id="89" w:name="_Toc49411729"/>
      <w:bookmarkStart w:id="90" w:name="_Toc130976070"/>
      <w:r w:rsidRPr="003D4518">
        <w:rPr>
          <w:lang w:val="en-CA"/>
        </w:rPr>
        <w:t>INSURANCE</w:t>
      </w:r>
      <w:bookmarkEnd w:id="85"/>
      <w:bookmarkEnd w:id="86"/>
      <w:bookmarkEnd w:id="87"/>
      <w:bookmarkEnd w:id="88"/>
      <w:bookmarkEnd w:id="89"/>
      <w:bookmarkEnd w:id="90"/>
    </w:p>
    <w:p w14:paraId="20942E5D" w14:textId="2ECED6E5" w:rsidR="00D208E9" w:rsidRPr="003D4518" w:rsidRDefault="003A5B6B" w:rsidP="00551B03">
      <w:pPr>
        <w:pStyle w:val="Heading2"/>
        <w:rPr>
          <w:lang w:val="en-CA"/>
        </w:rPr>
      </w:pPr>
      <w:bookmarkStart w:id="91" w:name="_Ref43801788"/>
      <w:r w:rsidRPr="003D4518">
        <w:rPr>
          <w:rStyle w:val="Strong"/>
          <w:lang w:val="en-CA"/>
        </w:rPr>
        <w:t>Errors and Omissions Insurance</w:t>
      </w:r>
      <w:r w:rsidRPr="003D4518">
        <w:rPr>
          <w:lang w:val="en-CA"/>
        </w:rPr>
        <w:t xml:space="preserve"> – The Lessee will provide evidence to </w:t>
      </w:r>
      <w:r w:rsidR="000E2ACE" w:rsidRPr="003D4518">
        <w:rPr>
          <w:lang w:val="en-CA"/>
        </w:rPr>
        <w:t xml:space="preserve">the </w:t>
      </w:r>
      <w:proofErr w:type="spellStart"/>
      <w:r w:rsidR="00191901" w:rsidRPr="003D4518">
        <w:rPr>
          <w:lang w:val="en-CA"/>
        </w:rPr>
        <w:t>Locatee</w:t>
      </w:r>
      <w:proofErr w:type="spellEnd"/>
      <w:r w:rsidR="00191901" w:rsidRPr="003D4518">
        <w:rPr>
          <w:lang w:val="en-CA"/>
        </w:rPr>
        <w:t xml:space="preserve"> </w:t>
      </w:r>
      <w:r w:rsidRPr="003D4518">
        <w:rPr>
          <w:lang w:val="en-CA"/>
        </w:rPr>
        <w:t xml:space="preserve">that </w:t>
      </w:r>
      <w:bookmarkEnd w:id="91"/>
      <w:r w:rsidRPr="003D4518">
        <w:rPr>
          <w:lang w:val="en-CA"/>
        </w:rPr>
        <w:t xml:space="preserve">errors and omissions insurance, with minimum limits of $1,000,000 per </w:t>
      </w:r>
      <w:r w:rsidR="00DC7B0E">
        <w:rPr>
          <w:lang w:val="en-CA"/>
        </w:rPr>
        <w:t>occurrence</w:t>
      </w:r>
      <w:r w:rsidRPr="003D4518">
        <w:rPr>
          <w:lang w:val="en-CA"/>
        </w:rPr>
        <w:t xml:space="preserve"> and annual aggregate, </w:t>
      </w:r>
      <w:r w:rsidR="004D12D4" w:rsidRPr="003D4518">
        <w:rPr>
          <w:lang w:val="en-CA"/>
        </w:rPr>
        <w:t xml:space="preserve">is obtained </w:t>
      </w:r>
      <w:r w:rsidRPr="003D4518">
        <w:rPr>
          <w:lang w:val="en-CA"/>
        </w:rPr>
        <w:t xml:space="preserve">with respect to </w:t>
      </w:r>
      <w:r w:rsidR="00C11B79" w:rsidRPr="003D4518">
        <w:rPr>
          <w:lang w:val="en-CA"/>
        </w:rPr>
        <w:t xml:space="preserve">the </w:t>
      </w:r>
      <w:r w:rsidR="000E2ACE" w:rsidRPr="003D4518">
        <w:rPr>
          <w:lang w:val="en-CA"/>
        </w:rPr>
        <w:t xml:space="preserve">design </w:t>
      </w:r>
      <w:r w:rsidR="000E2ACE" w:rsidRPr="003D4518">
        <w:rPr>
          <w:lang w:val="en-CA"/>
        </w:rPr>
        <w:lastRenderedPageBreak/>
        <w:t xml:space="preserve">work </w:t>
      </w:r>
      <w:r w:rsidR="004D12D4" w:rsidRPr="003D4518">
        <w:rPr>
          <w:lang w:val="en-CA"/>
        </w:rPr>
        <w:t xml:space="preserve">of the Architects or Engineers </w:t>
      </w:r>
      <w:r w:rsidR="00C11B79" w:rsidRPr="003D4518">
        <w:rPr>
          <w:lang w:val="en-CA"/>
        </w:rPr>
        <w:t>for</w:t>
      </w:r>
      <w:r w:rsidR="000E2ACE" w:rsidRPr="003D4518">
        <w:rPr>
          <w:lang w:val="en-CA"/>
        </w:rPr>
        <w:t xml:space="preserve"> </w:t>
      </w:r>
      <w:r w:rsidR="00E11C97" w:rsidRPr="003D4518">
        <w:rPr>
          <w:lang w:val="en-CA"/>
        </w:rPr>
        <w:t xml:space="preserve">proposed </w:t>
      </w:r>
      <w:r w:rsidRPr="003D4518">
        <w:rPr>
          <w:lang w:val="en-CA"/>
        </w:rPr>
        <w:t>Improvements</w:t>
      </w:r>
      <w:r w:rsidR="003D4518" w:rsidRPr="003D4518">
        <w:rPr>
          <w:lang w:val="en-CA"/>
        </w:rPr>
        <w:t xml:space="preserve"> estimated to be valued at more tha</w:t>
      </w:r>
      <w:r w:rsidR="009B0374">
        <w:rPr>
          <w:lang w:val="en-CA"/>
        </w:rPr>
        <w:t>n</w:t>
      </w:r>
      <w:r w:rsidR="003D4518" w:rsidRPr="003D4518">
        <w:rPr>
          <w:lang w:val="en-CA"/>
        </w:rPr>
        <w:t xml:space="preserve"> $250,000</w:t>
      </w:r>
      <w:r w:rsidRPr="003D4518">
        <w:rPr>
          <w:lang w:val="en-CA"/>
        </w:rPr>
        <w:t>.</w:t>
      </w:r>
    </w:p>
    <w:p w14:paraId="1AD4B5A2" w14:textId="25998BB1" w:rsidR="00EC457C" w:rsidRPr="003D4518" w:rsidRDefault="00EC457C" w:rsidP="00EC457C">
      <w:pPr>
        <w:pStyle w:val="Heading2"/>
        <w:numPr>
          <w:ilvl w:val="1"/>
          <w:numId w:val="2"/>
        </w:numPr>
        <w:ind w:left="720"/>
        <w:rPr>
          <w:lang w:val="en-CA"/>
        </w:rPr>
      </w:pPr>
      <w:bookmarkStart w:id="92" w:name="_Ref119927296"/>
      <w:r w:rsidRPr="003D4518">
        <w:rPr>
          <w:rStyle w:val="Strong"/>
          <w:lang w:val="en-CA"/>
        </w:rPr>
        <w:t>Construction Insurance</w:t>
      </w:r>
      <w:r w:rsidRPr="003D4518">
        <w:rPr>
          <w:lang w:val="en-CA"/>
        </w:rPr>
        <w:t xml:space="preserve"> – From </w:t>
      </w:r>
      <w:r w:rsidR="00F50BB9" w:rsidRPr="003D4518">
        <w:rPr>
          <w:lang w:val="en-CA"/>
        </w:rPr>
        <w:t xml:space="preserve">the earlier of </w:t>
      </w:r>
      <w:r w:rsidRPr="003D4518">
        <w:rPr>
          <w:lang w:val="en-CA"/>
        </w:rPr>
        <w:t xml:space="preserve">the date </w:t>
      </w:r>
      <w:r w:rsidR="00F50BB9" w:rsidRPr="003D4518">
        <w:rPr>
          <w:lang w:val="en-CA"/>
        </w:rPr>
        <w:t xml:space="preserve">upon which </w:t>
      </w:r>
      <w:r w:rsidRPr="003D4518">
        <w:rPr>
          <w:lang w:val="en-CA"/>
        </w:rPr>
        <w:t xml:space="preserve">construction of </w:t>
      </w:r>
      <w:r w:rsidR="009B0374">
        <w:rPr>
          <w:lang w:val="en-CA"/>
        </w:rPr>
        <w:t xml:space="preserve">an </w:t>
      </w:r>
      <w:r w:rsidRPr="003D4518">
        <w:rPr>
          <w:lang w:val="en-CA"/>
        </w:rPr>
        <w:t xml:space="preserve">Improvement </w:t>
      </w:r>
      <w:r w:rsidR="00F50BB9" w:rsidRPr="003D4518">
        <w:rPr>
          <w:lang w:val="en-CA"/>
        </w:rPr>
        <w:t xml:space="preserve">starts or the date upon which </w:t>
      </w:r>
      <w:r w:rsidRPr="003D4518">
        <w:rPr>
          <w:lang w:val="en-CA"/>
        </w:rPr>
        <w:t>stockpiling construction materials on the Premises in anticipation of such construction</w:t>
      </w:r>
      <w:r w:rsidR="00F50BB9" w:rsidRPr="003D4518">
        <w:rPr>
          <w:lang w:val="en-CA"/>
        </w:rPr>
        <w:t xml:space="preserve"> starts </w:t>
      </w:r>
      <w:r w:rsidR="003D4518" w:rsidRPr="003D4518">
        <w:rPr>
          <w:lang w:val="en-CA"/>
        </w:rPr>
        <w:t xml:space="preserve">through </w:t>
      </w:r>
      <w:r w:rsidR="00F50BB9" w:rsidRPr="003D4518">
        <w:rPr>
          <w:lang w:val="en-CA"/>
        </w:rPr>
        <w:t>until</w:t>
      </w:r>
      <w:r w:rsidRPr="003D4518">
        <w:rPr>
          <w:lang w:val="en-CA"/>
        </w:rPr>
        <w:t xml:space="preserve"> Substantial Completion</w:t>
      </w:r>
      <w:r w:rsidR="003D4518" w:rsidRPr="003D4518">
        <w:rPr>
          <w:lang w:val="en-CA"/>
        </w:rPr>
        <w:t xml:space="preserve"> of the Improvement</w:t>
      </w:r>
      <w:r w:rsidRPr="003D4518">
        <w:rPr>
          <w:lang w:val="en-CA"/>
        </w:rPr>
        <w:t>, the Lessee will ensure that the following insurance is obtained and maintained</w:t>
      </w:r>
      <w:r w:rsidR="003D4518" w:rsidRPr="003D4518">
        <w:rPr>
          <w:lang w:val="en-CA"/>
        </w:rPr>
        <w:t xml:space="preserve"> to the extent that coverage is not available under the insurance required in section </w:t>
      </w:r>
      <w:r w:rsidR="003D4518" w:rsidRPr="003D4518">
        <w:rPr>
          <w:lang w:val="en-CA"/>
        </w:rPr>
        <w:fldChar w:fldCharType="begin"/>
      </w:r>
      <w:r w:rsidR="003D4518" w:rsidRPr="003D4518">
        <w:rPr>
          <w:lang w:val="en-CA"/>
        </w:rPr>
        <w:instrText xml:space="preserve"> REF _Ref95228684 \r \h </w:instrText>
      </w:r>
      <w:r w:rsidR="003D4518" w:rsidRPr="003D4518">
        <w:rPr>
          <w:lang w:val="en-CA"/>
        </w:rPr>
      </w:r>
      <w:r w:rsidR="003D4518" w:rsidRPr="003D4518">
        <w:rPr>
          <w:lang w:val="en-CA"/>
        </w:rPr>
        <w:fldChar w:fldCharType="separate"/>
      </w:r>
      <w:r w:rsidR="00DC7B0E">
        <w:rPr>
          <w:lang w:val="en-CA"/>
        </w:rPr>
        <w:t>6.3</w:t>
      </w:r>
      <w:r w:rsidR="003D4518" w:rsidRPr="003D4518">
        <w:rPr>
          <w:lang w:val="en-CA"/>
        </w:rPr>
        <w:fldChar w:fldCharType="end"/>
      </w:r>
      <w:r w:rsidRPr="003D4518">
        <w:rPr>
          <w:lang w:val="en-CA"/>
        </w:rPr>
        <w:t>:</w:t>
      </w:r>
      <w:bookmarkEnd w:id="92"/>
      <w:r w:rsidRPr="003D4518">
        <w:rPr>
          <w:lang w:val="en-CA"/>
        </w:rPr>
        <w:t xml:space="preserve"> </w:t>
      </w:r>
    </w:p>
    <w:p w14:paraId="3839426A" w14:textId="51605488" w:rsidR="00875A6F" w:rsidRPr="003D4518" w:rsidRDefault="00EC457C" w:rsidP="00EC457C">
      <w:pPr>
        <w:pStyle w:val="Heading3"/>
        <w:numPr>
          <w:ilvl w:val="2"/>
          <w:numId w:val="2"/>
        </w:numPr>
        <w:ind w:left="720" w:hanging="720"/>
        <w:rPr>
          <w:lang w:val="en-CA"/>
        </w:rPr>
      </w:pPr>
      <w:r w:rsidRPr="003D4518">
        <w:rPr>
          <w:lang w:val="en-CA"/>
        </w:rPr>
        <w:t>“Wrap up” commercial general liability insurance against claims for bodily injury (including death), personal injury</w:t>
      </w:r>
      <w:r w:rsidR="00F50BB9" w:rsidRPr="003D4518">
        <w:rPr>
          <w:lang w:val="en-CA"/>
        </w:rPr>
        <w:t>, and</w:t>
      </w:r>
      <w:r w:rsidRPr="003D4518">
        <w:rPr>
          <w:lang w:val="en-CA"/>
        </w:rPr>
        <w:t xml:space="preserve"> property damage arising in connection with the use of the Premises for construction</w:t>
      </w:r>
      <w:r w:rsidR="00875A6F" w:rsidRPr="003D4518">
        <w:rPr>
          <w:lang w:val="en-CA"/>
        </w:rPr>
        <w:t>, which must:</w:t>
      </w:r>
    </w:p>
    <w:p w14:paraId="3304BB48" w14:textId="73CF3EDE" w:rsidR="00875A6F" w:rsidRPr="003D4518" w:rsidRDefault="00EC457C" w:rsidP="00875A6F">
      <w:pPr>
        <w:pStyle w:val="Heading3"/>
        <w:numPr>
          <w:ilvl w:val="3"/>
          <w:numId w:val="2"/>
        </w:numPr>
        <w:ind w:left="1800" w:hanging="1080"/>
        <w:rPr>
          <w:lang w:val="en-CA"/>
        </w:rPr>
      </w:pPr>
      <w:r w:rsidRPr="003D4518">
        <w:rPr>
          <w:lang w:val="en-CA"/>
        </w:rPr>
        <w:t xml:space="preserve">be written on a commercial general liability basis with liability limits of at least $5,000,000 per occurrence (or any higher amount that the Lessor or the </w:t>
      </w:r>
      <w:proofErr w:type="spellStart"/>
      <w:r w:rsidRPr="003D4518">
        <w:rPr>
          <w:lang w:val="en-CA"/>
        </w:rPr>
        <w:t>Locatee</w:t>
      </w:r>
      <w:proofErr w:type="spellEnd"/>
      <w:r w:rsidRPr="003D4518">
        <w:rPr>
          <w:lang w:val="en-CA"/>
        </w:rPr>
        <w:t xml:space="preserve"> reasonably requires</w:t>
      </w:r>
      <w:r w:rsidR="00F50BB9" w:rsidRPr="003D4518">
        <w:rPr>
          <w:lang w:val="en-CA"/>
        </w:rPr>
        <w:t>,</w:t>
      </w:r>
      <w:r w:rsidRPr="003D4518">
        <w:rPr>
          <w:lang w:val="en-CA"/>
        </w:rPr>
        <w:t xml:space="preserve"> by </w:t>
      </w:r>
      <w:r w:rsidR="00F50BB9" w:rsidRPr="003D4518">
        <w:rPr>
          <w:lang w:val="en-CA"/>
        </w:rPr>
        <w:t xml:space="preserve">providing </w:t>
      </w:r>
      <w:r w:rsidRPr="003D4518">
        <w:rPr>
          <w:lang w:val="en-CA"/>
        </w:rPr>
        <w:t>notice to the Lessee before construction begins)</w:t>
      </w:r>
      <w:r w:rsidR="00875A6F" w:rsidRPr="003D4518">
        <w:rPr>
          <w:lang w:val="en-CA"/>
        </w:rPr>
        <w:t>;</w:t>
      </w:r>
      <w:r w:rsidRPr="003D4518">
        <w:rPr>
          <w:lang w:val="en-CA"/>
        </w:rPr>
        <w:t xml:space="preserve"> and</w:t>
      </w:r>
    </w:p>
    <w:p w14:paraId="6D48C0B8" w14:textId="04C9B13C" w:rsidR="00EC457C" w:rsidRPr="003D4518" w:rsidRDefault="00875A6F" w:rsidP="00875A6F">
      <w:pPr>
        <w:pStyle w:val="Heading3"/>
        <w:numPr>
          <w:ilvl w:val="3"/>
          <w:numId w:val="2"/>
        </w:numPr>
        <w:ind w:left="1800" w:hanging="1080"/>
        <w:rPr>
          <w:lang w:val="en-CA"/>
        </w:rPr>
      </w:pPr>
      <w:r w:rsidRPr="003D4518">
        <w:rPr>
          <w:lang w:val="en-CA"/>
        </w:rPr>
        <w:t>include</w:t>
      </w:r>
      <w:r w:rsidR="00EC457C" w:rsidRPr="003D4518">
        <w:rPr>
          <w:lang w:val="en-CA"/>
        </w:rPr>
        <w:t xml:space="preserve"> each of the Lessor and the </w:t>
      </w:r>
      <w:proofErr w:type="spellStart"/>
      <w:r w:rsidR="00EC457C" w:rsidRPr="003D4518">
        <w:rPr>
          <w:lang w:val="en-CA"/>
        </w:rPr>
        <w:t>Locatee</w:t>
      </w:r>
      <w:proofErr w:type="spellEnd"/>
      <w:r w:rsidR="00EC457C" w:rsidRPr="003D4518">
        <w:rPr>
          <w:lang w:val="en-CA"/>
        </w:rPr>
        <w:t xml:space="preserve"> as additional insureds.</w:t>
      </w:r>
    </w:p>
    <w:p w14:paraId="10E54388" w14:textId="77777777" w:rsidR="00875A6F" w:rsidRPr="003D4518" w:rsidRDefault="00EC457C" w:rsidP="00EC457C">
      <w:pPr>
        <w:pStyle w:val="Heading3"/>
        <w:numPr>
          <w:ilvl w:val="2"/>
          <w:numId w:val="2"/>
        </w:numPr>
        <w:ind w:left="720" w:hanging="720"/>
        <w:rPr>
          <w:lang w:val="en-CA"/>
        </w:rPr>
      </w:pPr>
      <w:bookmarkStart w:id="93" w:name="_Ref119927948"/>
      <w:r w:rsidRPr="003D4518">
        <w:rPr>
          <w:lang w:val="en-CA"/>
        </w:rPr>
        <w:t>Builders risk construction insurance to cover “all risks” of physical damage to, or loss of, the Improvements (including goods and materials to be incorporated in the Improvements while in storage at the site or in transit to it)</w:t>
      </w:r>
      <w:r w:rsidR="00875A6F" w:rsidRPr="003D4518">
        <w:rPr>
          <w:lang w:val="en-CA"/>
        </w:rPr>
        <w:t>, which must:</w:t>
      </w:r>
      <w:bookmarkEnd w:id="93"/>
    </w:p>
    <w:p w14:paraId="426F03CD" w14:textId="77777777" w:rsidR="00875A6F" w:rsidRPr="003D4518" w:rsidRDefault="00875A6F" w:rsidP="00875A6F">
      <w:pPr>
        <w:pStyle w:val="Heading3"/>
        <w:numPr>
          <w:ilvl w:val="3"/>
          <w:numId w:val="2"/>
        </w:numPr>
        <w:ind w:left="1800" w:hanging="1080"/>
        <w:rPr>
          <w:lang w:val="en-CA"/>
        </w:rPr>
      </w:pPr>
      <w:r w:rsidRPr="003D4518">
        <w:rPr>
          <w:lang w:val="en-CA"/>
        </w:rPr>
        <w:t>be written in an amount at least equal to such Improvements’ full replacement value, plus no less than 25% of budgeted “soft costs”;</w:t>
      </w:r>
    </w:p>
    <w:p w14:paraId="144CE65D" w14:textId="77777777" w:rsidR="00875A6F" w:rsidRPr="003D4518" w:rsidRDefault="00EC457C" w:rsidP="00875A6F">
      <w:pPr>
        <w:pStyle w:val="Heading3"/>
        <w:numPr>
          <w:ilvl w:val="3"/>
          <w:numId w:val="2"/>
        </w:numPr>
        <w:ind w:left="1800" w:hanging="1080"/>
        <w:rPr>
          <w:lang w:val="en-CA"/>
        </w:rPr>
      </w:pPr>
      <w:r w:rsidRPr="003D4518">
        <w:rPr>
          <w:lang w:val="en-CA"/>
        </w:rPr>
        <w:t xml:space="preserve">include </w:t>
      </w:r>
      <w:r w:rsidR="00875A6F" w:rsidRPr="003D4518">
        <w:rPr>
          <w:lang w:val="en-CA"/>
        </w:rPr>
        <w:t xml:space="preserve">the </w:t>
      </w:r>
      <w:proofErr w:type="spellStart"/>
      <w:r w:rsidR="00875A6F" w:rsidRPr="003D4518">
        <w:rPr>
          <w:lang w:val="en-CA"/>
        </w:rPr>
        <w:t>Locatee</w:t>
      </w:r>
      <w:proofErr w:type="spellEnd"/>
      <w:r w:rsidR="00875A6F" w:rsidRPr="003D4518">
        <w:rPr>
          <w:lang w:val="en-CA"/>
        </w:rPr>
        <w:t xml:space="preserve"> as a named insured;</w:t>
      </w:r>
    </w:p>
    <w:p w14:paraId="4125D1DB" w14:textId="22B23F58" w:rsidR="00875A6F" w:rsidRPr="003D4518" w:rsidRDefault="00F50BB9" w:rsidP="00875A6F">
      <w:pPr>
        <w:pStyle w:val="Heading3"/>
        <w:numPr>
          <w:ilvl w:val="3"/>
          <w:numId w:val="2"/>
        </w:numPr>
        <w:ind w:left="1800" w:hanging="1080"/>
        <w:rPr>
          <w:lang w:val="en-CA"/>
        </w:rPr>
      </w:pPr>
      <w:r w:rsidRPr="003D4518">
        <w:rPr>
          <w:lang w:val="en-CA"/>
        </w:rPr>
        <w:t xml:space="preserve">to prevent the </w:t>
      </w:r>
      <w:proofErr w:type="spellStart"/>
      <w:r w:rsidRPr="003D4518">
        <w:rPr>
          <w:lang w:val="en-CA"/>
        </w:rPr>
        <w:t>Locatee</w:t>
      </w:r>
      <w:proofErr w:type="spellEnd"/>
      <w:r w:rsidRPr="003D4518">
        <w:rPr>
          <w:lang w:val="en-CA"/>
        </w:rPr>
        <w:t xml:space="preserve"> from becoming a co-insurer, </w:t>
      </w:r>
      <w:r w:rsidR="00875A6F" w:rsidRPr="003D4518">
        <w:rPr>
          <w:lang w:val="en-CA"/>
        </w:rPr>
        <w:t>include either a stated amount co-insurance endorsement or confi</w:t>
      </w:r>
      <w:r w:rsidRPr="003D4518">
        <w:rPr>
          <w:lang w:val="en-CA"/>
        </w:rPr>
        <w:t>rm that no co-insurance applies</w:t>
      </w:r>
      <w:r w:rsidR="00875A6F" w:rsidRPr="003D4518">
        <w:rPr>
          <w:lang w:val="en-CA"/>
        </w:rPr>
        <w:t>; and</w:t>
      </w:r>
    </w:p>
    <w:p w14:paraId="79BFC6A6" w14:textId="338A9D85" w:rsidR="00875A6F" w:rsidRPr="003D4518" w:rsidRDefault="00875A6F" w:rsidP="00875A6F">
      <w:pPr>
        <w:pStyle w:val="Heading3"/>
        <w:numPr>
          <w:ilvl w:val="3"/>
          <w:numId w:val="2"/>
        </w:numPr>
        <w:ind w:left="1800" w:hanging="1080"/>
        <w:rPr>
          <w:lang w:val="en-CA"/>
        </w:rPr>
      </w:pPr>
      <w:r w:rsidRPr="003D4518">
        <w:rPr>
          <w:lang w:val="en-CA"/>
        </w:rPr>
        <w:t xml:space="preserve">include reasonable coverage for </w:t>
      </w:r>
      <w:r w:rsidR="00EC457C" w:rsidRPr="003D4518">
        <w:rPr>
          <w:lang w:val="en-CA"/>
        </w:rPr>
        <w:t xml:space="preserve">flood and </w:t>
      </w:r>
      <w:r w:rsidRPr="003D4518">
        <w:rPr>
          <w:lang w:val="en-CA"/>
        </w:rPr>
        <w:t xml:space="preserve">for </w:t>
      </w:r>
      <w:r w:rsidR="00EC457C" w:rsidRPr="003D4518">
        <w:rPr>
          <w:lang w:val="en-CA"/>
        </w:rPr>
        <w:t>earthquake (for properties located in earthquake zones classified as high to extreme by the Institute for Catastrophic Loss Reduction or its successor</w:t>
      </w:r>
      <w:r w:rsidRPr="003D4518">
        <w:rPr>
          <w:lang w:val="en-CA"/>
        </w:rPr>
        <w:t>).</w:t>
      </w:r>
    </w:p>
    <w:p w14:paraId="345A746E" w14:textId="44ED0286" w:rsidR="00EC457C" w:rsidRPr="003D4518" w:rsidRDefault="00EC457C" w:rsidP="00875A6F">
      <w:pPr>
        <w:pStyle w:val="Heading3"/>
        <w:numPr>
          <w:ilvl w:val="0"/>
          <w:numId w:val="0"/>
        </w:numPr>
        <w:ind w:left="720"/>
        <w:rPr>
          <w:lang w:val="en-CA"/>
        </w:rPr>
      </w:pPr>
      <w:r w:rsidRPr="003D4518">
        <w:rPr>
          <w:lang w:val="en-CA"/>
        </w:rPr>
        <w:t xml:space="preserve">The </w:t>
      </w:r>
      <w:r w:rsidR="00F50BB9" w:rsidRPr="003D4518">
        <w:rPr>
          <w:lang w:val="en-CA"/>
        </w:rPr>
        <w:t xml:space="preserve">insurance </w:t>
      </w:r>
      <w:r w:rsidRPr="003D4518">
        <w:rPr>
          <w:lang w:val="en-CA"/>
        </w:rPr>
        <w:t>may allow for full or partial occupancy of the Improvements prior to completion of construction and allow for the testing and commissioning of equipment installed as part of the Improvements.</w:t>
      </w:r>
    </w:p>
    <w:p w14:paraId="6FC35C1B" w14:textId="2AC23CF1" w:rsidR="00D208E9" w:rsidRPr="003D4518" w:rsidRDefault="00192CC3" w:rsidP="00551B03">
      <w:pPr>
        <w:pStyle w:val="Heading2"/>
        <w:rPr>
          <w:lang w:val="en-CA"/>
        </w:rPr>
      </w:pPr>
      <w:bookmarkStart w:id="94" w:name="_Ref95228684"/>
      <w:r w:rsidRPr="003D4518">
        <w:rPr>
          <w:rStyle w:val="Strong"/>
          <w:lang w:val="en-CA"/>
        </w:rPr>
        <w:t>Liability &amp; Property</w:t>
      </w:r>
      <w:r w:rsidR="003A5B6B" w:rsidRPr="003D4518">
        <w:rPr>
          <w:rStyle w:val="Strong"/>
          <w:lang w:val="en-CA"/>
        </w:rPr>
        <w:t xml:space="preserve"> Insurance</w:t>
      </w:r>
      <w:r w:rsidR="003A5B6B" w:rsidRPr="003D4518">
        <w:rPr>
          <w:lang w:val="en-CA"/>
        </w:rPr>
        <w:t xml:space="preserve"> – </w:t>
      </w:r>
      <w:r w:rsidR="00BB554F" w:rsidRPr="003D4518">
        <w:rPr>
          <w:lang w:val="en-CA"/>
        </w:rPr>
        <w:t xml:space="preserve">Subject to section </w:t>
      </w:r>
      <w:r w:rsidR="00BB554F" w:rsidRPr="003D4518">
        <w:rPr>
          <w:lang w:val="en-CA"/>
        </w:rPr>
        <w:fldChar w:fldCharType="begin"/>
      </w:r>
      <w:r w:rsidR="00BB554F" w:rsidRPr="003D4518">
        <w:rPr>
          <w:lang w:val="en-CA"/>
        </w:rPr>
        <w:instrText xml:space="preserve"> REF _Ref119927296 \r \h </w:instrText>
      </w:r>
      <w:r w:rsidR="00BB554F" w:rsidRPr="003D4518">
        <w:rPr>
          <w:lang w:val="en-CA"/>
        </w:rPr>
      </w:r>
      <w:r w:rsidR="00BB554F" w:rsidRPr="003D4518">
        <w:rPr>
          <w:lang w:val="en-CA"/>
        </w:rPr>
        <w:fldChar w:fldCharType="separate"/>
      </w:r>
      <w:r w:rsidR="00DC7B0E">
        <w:rPr>
          <w:lang w:val="en-CA"/>
        </w:rPr>
        <w:t>6.2</w:t>
      </w:r>
      <w:r w:rsidR="00BB554F" w:rsidRPr="003D4518">
        <w:rPr>
          <w:lang w:val="en-CA"/>
        </w:rPr>
        <w:fldChar w:fldCharType="end"/>
      </w:r>
      <w:r w:rsidR="00BB554F" w:rsidRPr="003D4518">
        <w:rPr>
          <w:lang w:val="en-CA"/>
        </w:rPr>
        <w:t>, t</w:t>
      </w:r>
      <w:r w:rsidR="003A5B6B" w:rsidRPr="003D4518">
        <w:rPr>
          <w:lang w:val="en-CA"/>
        </w:rPr>
        <w:t xml:space="preserve">he Lessee </w:t>
      </w:r>
      <w:r w:rsidR="00C62B91" w:rsidRPr="003D4518">
        <w:rPr>
          <w:lang w:val="en-CA"/>
        </w:rPr>
        <w:t xml:space="preserve">will </w:t>
      </w:r>
      <w:r w:rsidR="007F0937" w:rsidRPr="003D4518">
        <w:rPr>
          <w:lang w:val="en-CA"/>
        </w:rPr>
        <w:t xml:space="preserve">ensure that </w:t>
      </w:r>
      <w:r w:rsidR="003A5B6B" w:rsidRPr="003D4518">
        <w:rPr>
          <w:lang w:val="en-CA"/>
        </w:rPr>
        <w:t>the following insurance</w:t>
      </w:r>
      <w:r w:rsidR="007F0937" w:rsidRPr="003D4518">
        <w:rPr>
          <w:lang w:val="en-CA"/>
        </w:rPr>
        <w:t xml:space="preserve"> is obtained and maintained </w:t>
      </w:r>
      <w:r w:rsidR="008F52AA" w:rsidRPr="003D4518">
        <w:rPr>
          <w:lang w:val="en-CA"/>
        </w:rPr>
        <w:t>during</w:t>
      </w:r>
      <w:r w:rsidR="003A5B6B" w:rsidRPr="003D4518">
        <w:rPr>
          <w:lang w:val="en-CA"/>
        </w:rPr>
        <w:t xml:space="preserve"> the Term</w:t>
      </w:r>
      <w:r w:rsidR="009A2166" w:rsidRPr="003D4518">
        <w:rPr>
          <w:lang w:val="en-CA"/>
        </w:rPr>
        <w:t xml:space="preserve"> </w:t>
      </w:r>
      <w:r w:rsidR="003A5B6B" w:rsidRPr="003D4518">
        <w:rPr>
          <w:lang w:val="en-CA"/>
        </w:rPr>
        <w:t xml:space="preserve">and </w:t>
      </w:r>
      <w:r w:rsidR="009B0374">
        <w:rPr>
          <w:lang w:val="en-CA"/>
        </w:rPr>
        <w:t xml:space="preserve">for </w:t>
      </w:r>
      <w:r w:rsidR="003A5B6B" w:rsidRPr="003D4518">
        <w:rPr>
          <w:lang w:val="en-CA"/>
        </w:rPr>
        <w:t xml:space="preserve">any period </w:t>
      </w:r>
      <w:r w:rsidR="003D4518" w:rsidRPr="003D4518">
        <w:rPr>
          <w:lang w:val="en-CA"/>
        </w:rPr>
        <w:t xml:space="preserve">the Lessee is </w:t>
      </w:r>
      <w:r w:rsidR="00BB554F" w:rsidRPr="003D4518">
        <w:rPr>
          <w:lang w:val="en-CA"/>
        </w:rPr>
        <w:t>on</w:t>
      </w:r>
      <w:r w:rsidR="003A5B6B" w:rsidRPr="003D4518">
        <w:rPr>
          <w:lang w:val="en-CA"/>
        </w:rPr>
        <w:t xml:space="preserve"> the Premises</w:t>
      </w:r>
      <w:r w:rsidR="00BB554F" w:rsidRPr="003D4518">
        <w:rPr>
          <w:lang w:val="en-CA"/>
        </w:rPr>
        <w:t xml:space="preserve"> to remove</w:t>
      </w:r>
      <w:r w:rsidR="003A5B6B" w:rsidRPr="003D4518">
        <w:rPr>
          <w:lang w:val="en-CA"/>
        </w:rPr>
        <w:t xml:space="preserve"> Improvements</w:t>
      </w:r>
      <w:r w:rsidR="008F52AA" w:rsidRPr="003D4518">
        <w:rPr>
          <w:lang w:val="en-CA"/>
        </w:rPr>
        <w:t xml:space="preserve"> </w:t>
      </w:r>
      <w:r w:rsidR="00EC457C" w:rsidRPr="003D4518">
        <w:rPr>
          <w:lang w:val="en-CA"/>
        </w:rPr>
        <w:t xml:space="preserve">and Trade Fixtures </w:t>
      </w:r>
      <w:r w:rsidR="008F52AA" w:rsidRPr="003D4518">
        <w:rPr>
          <w:lang w:val="en-CA"/>
        </w:rPr>
        <w:t>under</w:t>
      </w:r>
      <w:r w:rsidR="001A21A1" w:rsidRPr="003D4518">
        <w:rPr>
          <w:lang w:val="en-CA"/>
        </w:rPr>
        <w:t xml:space="preserve"> section</w:t>
      </w:r>
      <w:r w:rsidR="00037B1A" w:rsidRPr="003D4518">
        <w:rPr>
          <w:lang w:val="en-CA"/>
        </w:rPr>
        <w:t xml:space="preserve"> </w:t>
      </w:r>
      <w:r w:rsidR="00037B1A" w:rsidRPr="003D4518">
        <w:rPr>
          <w:lang w:val="en-CA"/>
        </w:rPr>
        <w:fldChar w:fldCharType="begin"/>
      </w:r>
      <w:r w:rsidR="00037B1A" w:rsidRPr="003D4518">
        <w:rPr>
          <w:lang w:val="en-CA"/>
        </w:rPr>
        <w:instrText xml:space="preserve"> REF _Ref491269430 \r \h </w:instrText>
      </w:r>
      <w:r w:rsidR="00551B03" w:rsidRPr="003D4518">
        <w:rPr>
          <w:lang w:val="en-CA"/>
        </w:rPr>
        <w:instrText xml:space="preserve"> \* MERGEFORMAT </w:instrText>
      </w:r>
      <w:r w:rsidR="00037B1A" w:rsidRPr="003D4518">
        <w:rPr>
          <w:lang w:val="en-CA"/>
        </w:rPr>
      </w:r>
      <w:r w:rsidR="00037B1A" w:rsidRPr="003D4518">
        <w:rPr>
          <w:lang w:val="en-CA"/>
        </w:rPr>
        <w:fldChar w:fldCharType="separate"/>
      </w:r>
      <w:r w:rsidR="00DC7B0E">
        <w:rPr>
          <w:lang w:val="en-CA"/>
        </w:rPr>
        <w:t>11.2</w:t>
      </w:r>
      <w:r w:rsidR="00037B1A" w:rsidRPr="003D4518">
        <w:rPr>
          <w:lang w:val="en-CA"/>
        </w:rPr>
        <w:fldChar w:fldCharType="end"/>
      </w:r>
      <w:r w:rsidR="00037B1A" w:rsidRPr="003D4518">
        <w:rPr>
          <w:lang w:val="en-CA"/>
        </w:rPr>
        <w:t>:</w:t>
      </w:r>
      <w:bookmarkEnd w:id="94"/>
    </w:p>
    <w:p w14:paraId="4270AD89" w14:textId="156194BA" w:rsidR="00BB554F" w:rsidRPr="003D4518" w:rsidRDefault="00EC457C" w:rsidP="00551B03">
      <w:pPr>
        <w:pStyle w:val="Heading3"/>
        <w:rPr>
          <w:lang w:val="en-CA"/>
        </w:rPr>
      </w:pPr>
      <w:r w:rsidRPr="003D4518">
        <w:rPr>
          <w:lang w:val="en-CA"/>
        </w:rPr>
        <w:lastRenderedPageBreak/>
        <w:t>Commercial general l</w:t>
      </w:r>
      <w:r w:rsidR="003A5B6B" w:rsidRPr="003D4518">
        <w:rPr>
          <w:lang w:val="en-CA"/>
        </w:rPr>
        <w:t xml:space="preserve">iability </w:t>
      </w:r>
      <w:bookmarkStart w:id="95" w:name="_Ref28682853"/>
      <w:r w:rsidR="003A5B6B" w:rsidRPr="003D4518">
        <w:rPr>
          <w:lang w:val="en-CA"/>
        </w:rPr>
        <w:t>insurance</w:t>
      </w:r>
      <w:r w:rsidR="00EE68D9" w:rsidRPr="003D4518">
        <w:rPr>
          <w:lang w:val="en-CA"/>
        </w:rPr>
        <w:t xml:space="preserve"> </w:t>
      </w:r>
      <w:r w:rsidR="003A5B6B" w:rsidRPr="003D4518">
        <w:rPr>
          <w:lang w:val="en-CA"/>
        </w:rPr>
        <w:t>against claims for bodily injury (including death), personal injury</w:t>
      </w:r>
      <w:r w:rsidR="00F50BB9" w:rsidRPr="003D4518">
        <w:rPr>
          <w:lang w:val="en-CA"/>
        </w:rPr>
        <w:t>, and</w:t>
      </w:r>
      <w:r w:rsidR="003A5B6B" w:rsidRPr="003D4518">
        <w:rPr>
          <w:lang w:val="en-CA"/>
        </w:rPr>
        <w:t xml:space="preserve"> property damage arising in connection with the use </w:t>
      </w:r>
      <w:r w:rsidR="00EE68D9" w:rsidRPr="003D4518">
        <w:rPr>
          <w:lang w:val="en-CA"/>
        </w:rPr>
        <w:t>o</w:t>
      </w:r>
      <w:r w:rsidR="003A5B6B" w:rsidRPr="003D4518">
        <w:rPr>
          <w:lang w:val="en-CA"/>
        </w:rPr>
        <w:t>f the Premises</w:t>
      </w:r>
      <w:r w:rsidR="00BB554F" w:rsidRPr="003D4518">
        <w:rPr>
          <w:lang w:val="en-CA"/>
        </w:rPr>
        <w:t>, which must:</w:t>
      </w:r>
    </w:p>
    <w:p w14:paraId="090D5DAD" w14:textId="7993F094" w:rsidR="00D20A8E" w:rsidRPr="003D4518" w:rsidRDefault="003A5B6B" w:rsidP="00BB554F">
      <w:pPr>
        <w:pStyle w:val="Heading3"/>
        <w:numPr>
          <w:ilvl w:val="3"/>
          <w:numId w:val="16"/>
        </w:numPr>
        <w:ind w:left="1800" w:hanging="1080"/>
        <w:rPr>
          <w:lang w:val="en-CA"/>
        </w:rPr>
      </w:pPr>
      <w:r w:rsidRPr="003D4518">
        <w:rPr>
          <w:lang w:val="en-CA"/>
        </w:rPr>
        <w:t xml:space="preserve">be written on a </w:t>
      </w:r>
      <w:r w:rsidR="00EC457C" w:rsidRPr="003D4518">
        <w:rPr>
          <w:lang w:val="en-CA"/>
        </w:rPr>
        <w:t xml:space="preserve">commercial </w:t>
      </w:r>
      <w:r w:rsidRPr="003D4518">
        <w:rPr>
          <w:lang w:val="en-CA"/>
        </w:rPr>
        <w:t xml:space="preserve">general liability </w:t>
      </w:r>
      <w:r w:rsidR="000E2ACE" w:rsidRPr="003D4518">
        <w:rPr>
          <w:lang w:val="en-CA"/>
        </w:rPr>
        <w:t xml:space="preserve">basis </w:t>
      </w:r>
      <w:r w:rsidRPr="003D4518">
        <w:rPr>
          <w:lang w:val="en-CA"/>
        </w:rPr>
        <w:t xml:space="preserve">with liability limits of at least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DC7B0E">
        <w:rPr>
          <w:noProof/>
          <w:lang w:val="en-CA"/>
        </w:rPr>
        <w:t>[Amount]</w:t>
      </w:r>
      <w:r w:rsidR="00D409E1" w:rsidRPr="003D4518">
        <w:rPr>
          <w:lang w:val="en-CA"/>
        </w:rPr>
        <w:fldChar w:fldCharType="end"/>
      </w:r>
      <w:r w:rsidRPr="003D4518">
        <w:rPr>
          <w:lang w:val="en-CA"/>
        </w:rPr>
        <w:t xml:space="preserve"> per occurrence (or any higher amount that the Lessor</w:t>
      </w:r>
      <w:r w:rsidR="000E2ACE" w:rsidRPr="003D4518">
        <w:rPr>
          <w:lang w:val="en-CA"/>
        </w:rPr>
        <w:t xml:space="preserve"> or the </w:t>
      </w:r>
      <w:proofErr w:type="spellStart"/>
      <w:r w:rsidR="00CE3598" w:rsidRPr="003D4518">
        <w:rPr>
          <w:lang w:val="en-CA"/>
        </w:rPr>
        <w:t>Locatee</w:t>
      </w:r>
      <w:proofErr w:type="spellEnd"/>
      <w:r w:rsidRPr="003D4518">
        <w:rPr>
          <w:lang w:val="en-CA"/>
        </w:rPr>
        <w:t xml:space="preserve"> reasonably requires</w:t>
      </w:r>
      <w:r w:rsidR="00F50BB9" w:rsidRPr="003D4518">
        <w:rPr>
          <w:lang w:val="en-CA"/>
        </w:rPr>
        <w:t>,</w:t>
      </w:r>
      <w:r w:rsidRPr="003D4518">
        <w:rPr>
          <w:lang w:val="en-CA"/>
        </w:rPr>
        <w:t xml:space="preserve"> </w:t>
      </w:r>
      <w:r w:rsidR="00491557" w:rsidRPr="003D4518">
        <w:rPr>
          <w:lang w:val="en-CA"/>
        </w:rPr>
        <w:t xml:space="preserve">by </w:t>
      </w:r>
      <w:r w:rsidR="00F50BB9" w:rsidRPr="003D4518">
        <w:rPr>
          <w:lang w:val="en-CA"/>
        </w:rPr>
        <w:t xml:space="preserve">providing </w:t>
      </w:r>
      <w:r w:rsidR="00491557" w:rsidRPr="003D4518">
        <w:rPr>
          <w:lang w:val="en-CA"/>
        </w:rPr>
        <w:t>notice to the Lessee</w:t>
      </w:r>
      <w:r w:rsidRPr="003D4518">
        <w:rPr>
          <w:lang w:val="en-CA"/>
        </w:rPr>
        <w:t>)</w:t>
      </w:r>
      <w:r w:rsidR="00D20A8E" w:rsidRPr="003D4518">
        <w:rPr>
          <w:lang w:val="en-CA"/>
        </w:rPr>
        <w:t>;</w:t>
      </w:r>
      <w:r w:rsidRPr="003D4518">
        <w:rPr>
          <w:lang w:val="en-CA"/>
        </w:rPr>
        <w:t xml:space="preserve"> and </w:t>
      </w:r>
    </w:p>
    <w:p w14:paraId="34B16C19" w14:textId="6F827ABF" w:rsidR="003A5B6B" w:rsidRPr="003D4518" w:rsidRDefault="00D20A8E" w:rsidP="00BB554F">
      <w:pPr>
        <w:pStyle w:val="Heading3"/>
        <w:numPr>
          <w:ilvl w:val="3"/>
          <w:numId w:val="16"/>
        </w:numPr>
        <w:ind w:left="1800" w:hanging="1080"/>
        <w:rPr>
          <w:lang w:val="en-CA"/>
        </w:rPr>
      </w:pPr>
      <w:r w:rsidRPr="003D4518">
        <w:rPr>
          <w:lang w:val="en-CA"/>
        </w:rPr>
        <w:t xml:space="preserve">include </w:t>
      </w:r>
      <w:r w:rsidR="000E2ACE" w:rsidRPr="003D4518">
        <w:rPr>
          <w:lang w:val="en-CA"/>
        </w:rPr>
        <w:t xml:space="preserve">each of </w:t>
      </w:r>
      <w:r w:rsidR="003A5B6B" w:rsidRPr="003D4518">
        <w:rPr>
          <w:lang w:val="en-CA"/>
        </w:rPr>
        <w:t xml:space="preserve">the Lessor </w:t>
      </w:r>
      <w:r w:rsidR="000E2ACE" w:rsidRPr="003D4518">
        <w:rPr>
          <w:lang w:val="en-CA"/>
        </w:rPr>
        <w:t xml:space="preserve">and the </w:t>
      </w:r>
      <w:proofErr w:type="spellStart"/>
      <w:r w:rsidR="00191901" w:rsidRPr="003D4518">
        <w:rPr>
          <w:lang w:val="en-CA"/>
        </w:rPr>
        <w:t>Locatee</w:t>
      </w:r>
      <w:proofErr w:type="spellEnd"/>
      <w:r w:rsidR="00191901" w:rsidRPr="003D4518">
        <w:rPr>
          <w:lang w:val="en-CA"/>
        </w:rPr>
        <w:t xml:space="preserve"> </w:t>
      </w:r>
      <w:r w:rsidR="003A5B6B" w:rsidRPr="003D4518">
        <w:rPr>
          <w:lang w:val="en-CA"/>
        </w:rPr>
        <w:t>as</w:t>
      </w:r>
      <w:r w:rsidR="00AB2890" w:rsidRPr="003D4518">
        <w:rPr>
          <w:lang w:val="en-CA"/>
        </w:rPr>
        <w:t xml:space="preserve"> additional </w:t>
      </w:r>
      <w:r w:rsidR="003A5B6B" w:rsidRPr="003D4518">
        <w:rPr>
          <w:lang w:val="en-CA"/>
        </w:rPr>
        <w:t>insured</w:t>
      </w:r>
      <w:r w:rsidR="005676AF" w:rsidRPr="003D4518">
        <w:rPr>
          <w:lang w:val="en-CA"/>
        </w:rPr>
        <w:t>s</w:t>
      </w:r>
      <w:r w:rsidR="003A5B6B" w:rsidRPr="003D4518">
        <w:rPr>
          <w:lang w:val="en-CA"/>
        </w:rPr>
        <w:t>.</w:t>
      </w:r>
      <w:bookmarkEnd w:id="95"/>
    </w:p>
    <w:p w14:paraId="2C2BE132" w14:textId="4FF0C80A" w:rsidR="00FA0954" w:rsidRPr="003D4518" w:rsidRDefault="008F52AA" w:rsidP="00551B03">
      <w:pPr>
        <w:pStyle w:val="Heading3"/>
        <w:numPr>
          <w:ilvl w:val="2"/>
          <w:numId w:val="2"/>
        </w:numPr>
        <w:ind w:left="720" w:hanging="720"/>
        <w:rPr>
          <w:lang w:val="en-CA"/>
        </w:rPr>
      </w:pPr>
      <w:bookmarkStart w:id="96" w:name="_Ref112845286"/>
      <w:bookmarkStart w:id="97" w:name="_Ref391295873"/>
      <w:r w:rsidRPr="003D4518">
        <w:rPr>
          <w:lang w:val="en-CA"/>
        </w:rPr>
        <w:t>P</w:t>
      </w:r>
      <w:r w:rsidR="003A5B6B" w:rsidRPr="003D4518">
        <w:rPr>
          <w:lang w:val="en-CA"/>
        </w:rPr>
        <w:t>roperty insurance</w:t>
      </w:r>
      <w:r w:rsidR="00491557" w:rsidRPr="003D4518">
        <w:rPr>
          <w:lang w:val="en-CA"/>
        </w:rPr>
        <w:t xml:space="preserve"> </w:t>
      </w:r>
      <w:r w:rsidR="003A5B6B" w:rsidRPr="003D4518">
        <w:rPr>
          <w:lang w:val="en-CA"/>
        </w:rPr>
        <w:t>to cover “all risks” of physical damage to, or loss of, the Improvements</w:t>
      </w:r>
      <w:r w:rsidR="00F506CC" w:rsidRPr="003D4518">
        <w:rPr>
          <w:lang w:val="en-CA"/>
        </w:rPr>
        <w:t>, which</w:t>
      </w:r>
      <w:r w:rsidR="00323D11" w:rsidRPr="003D4518">
        <w:rPr>
          <w:lang w:val="en-CA"/>
        </w:rPr>
        <w:t xml:space="preserve"> must</w:t>
      </w:r>
      <w:r w:rsidR="00FA0954" w:rsidRPr="003D4518">
        <w:rPr>
          <w:lang w:val="en-CA"/>
        </w:rPr>
        <w:t>:</w:t>
      </w:r>
      <w:bookmarkEnd w:id="96"/>
    </w:p>
    <w:p w14:paraId="2A6B16E1" w14:textId="77777777" w:rsidR="00F506CC" w:rsidRPr="003D4518" w:rsidRDefault="00F506CC" w:rsidP="00FA0954">
      <w:pPr>
        <w:pStyle w:val="Heading3"/>
        <w:numPr>
          <w:ilvl w:val="3"/>
          <w:numId w:val="2"/>
        </w:numPr>
        <w:ind w:left="1728"/>
        <w:rPr>
          <w:lang w:val="en-CA"/>
        </w:rPr>
      </w:pPr>
      <w:r w:rsidRPr="003D4518">
        <w:rPr>
          <w:lang w:val="en-CA"/>
        </w:rPr>
        <w:t>be written in an amount at least equal to the Improvements’ full replacement value;</w:t>
      </w:r>
    </w:p>
    <w:p w14:paraId="28091EED" w14:textId="7E1EB047" w:rsidR="00F506CC" w:rsidRPr="003D4518" w:rsidRDefault="00F506CC" w:rsidP="00FA0954">
      <w:pPr>
        <w:pStyle w:val="Heading3"/>
        <w:numPr>
          <w:ilvl w:val="3"/>
          <w:numId w:val="2"/>
        </w:numPr>
        <w:ind w:left="1728"/>
        <w:rPr>
          <w:lang w:val="en-CA"/>
        </w:rPr>
      </w:pPr>
      <w:r w:rsidRPr="003D4518">
        <w:rPr>
          <w:lang w:val="en-CA"/>
        </w:rPr>
        <w:t xml:space="preserve">include the </w:t>
      </w:r>
      <w:proofErr w:type="spellStart"/>
      <w:r w:rsidR="00191901" w:rsidRPr="003D4518">
        <w:rPr>
          <w:lang w:val="en-CA"/>
        </w:rPr>
        <w:t>Locatee</w:t>
      </w:r>
      <w:proofErr w:type="spellEnd"/>
      <w:r w:rsidR="00191901" w:rsidRPr="003D4518">
        <w:rPr>
          <w:lang w:val="en-CA"/>
        </w:rPr>
        <w:t xml:space="preserve"> </w:t>
      </w:r>
      <w:r w:rsidRPr="003D4518">
        <w:rPr>
          <w:lang w:val="en-CA"/>
        </w:rPr>
        <w:t>as a named insured;</w:t>
      </w:r>
    </w:p>
    <w:p w14:paraId="3588E3BD" w14:textId="10EDD750" w:rsidR="00F506CC" w:rsidRPr="003D4518" w:rsidRDefault="00F50BB9" w:rsidP="00FA0954">
      <w:pPr>
        <w:pStyle w:val="Heading3"/>
        <w:numPr>
          <w:ilvl w:val="3"/>
          <w:numId w:val="2"/>
        </w:numPr>
        <w:ind w:left="1728"/>
        <w:rPr>
          <w:lang w:val="en-CA"/>
        </w:rPr>
      </w:pPr>
      <w:r w:rsidRPr="003D4518">
        <w:rPr>
          <w:lang w:val="en-CA"/>
        </w:rPr>
        <w:t xml:space="preserve">to prevent the </w:t>
      </w:r>
      <w:proofErr w:type="spellStart"/>
      <w:r w:rsidRPr="003D4518">
        <w:rPr>
          <w:lang w:val="en-CA"/>
        </w:rPr>
        <w:t>Locatee</w:t>
      </w:r>
      <w:proofErr w:type="spellEnd"/>
      <w:r w:rsidRPr="003D4518">
        <w:rPr>
          <w:lang w:val="en-CA"/>
        </w:rPr>
        <w:t xml:space="preserve"> from becoming a co-insurer, </w:t>
      </w:r>
      <w:r w:rsidR="00F506CC" w:rsidRPr="003D4518">
        <w:rPr>
          <w:lang w:val="en-CA"/>
        </w:rPr>
        <w:t>include either a stated amount co-insurance endorsement</w:t>
      </w:r>
      <w:r w:rsidR="003A5B6B" w:rsidRPr="003D4518">
        <w:rPr>
          <w:lang w:val="en-CA"/>
        </w:rPr>
        <w:t xml:space="preserve"> or</w:t>
      </w:r>
      <w:r w:rsidR="00F506CC" w:rsidRPr="003D4518">
        <w:rPr>
          <w:lang w:val="en-CA"/>
        </w:rPr>
        <w:t xml:space="preserve"> confirm that no c</w:t>
      </w:r>
      <w:r w:rsidRPr="003D4518">
        <w:rPr>
          <w:lang w:val="en-CA"/>
        </w:rPr>
        <w:t>o-insurance applies</w:t>
      </w:r>
      <w:r w:rsidR="00F506CC" w:rsidRPr="003D4518">
        <w:rPr>
          <w:lang w:val="en-CA"/>
        </w:rPr>
        <w:t>;</w:t>
      </w:r>
    </w:p>
    <w:p w14:paraId="158CD154" w14:textId="130839B7" w:rsidR="003A5B6B" w:rsidRPr="003D4518" w:rsidRDefault="00323D11" w:rsidP="00896295">
      <w:pPr>
        <w:pStyle w:val="Heading3"/>
        <w:numPr>
          <w:ilvl w:val="3"/>
          <w:numId w:val="16"/>
        </w:numPr>
        <w:ind w:left="1728"/>
        <w:rPr>
          <w:lang w:val="en-CA"/>
        </w:rPr>
      </w:pPr>
      <w:r w:rsidRPr="003D4518">
        <w:rPr>
          <w:lang w:val="en-CA"/>
        </w:rPr>
        <w:t xml:space="preserve">include </w:t>
      </w:r>
      <w:r w:rsidR="00B306D3" w:rsidRPr="003D4518">
        <w:rPr>
          <w:lang w:val="en-CA"/>
        </w:rPr>
        <w:t xml:space="preserve">reasonable coverage for </w:t>
      </w:r>
      <w:r w:rsidRPr="003D4518">
        <w:rPr>
          <w:lang w:val="en-CA"/>
        </w:rPr>
        <w:t xml:space="preserve">flood and </w:t>
      </w:r>
      <w:r w:rsidR="008A4EEC" w:rsidRPr="003D4518">
        <w:rPr>
          <w:lang w:val="en-CA"/>
        </w:rPr>
        <w:t xml:space="preserve">for </w:t>
      </w:r>
      <w:r w:rsidR="00B306D3" w:rsidRPr="003D4518">
        <w:rPr>
          <w:lang w:val="en-CA"/>
        </w:rPr>
        <w:t>e</w:t>
      </w:r>
      <w:r w:rsidRPr="003D4518">
        <w:rPr>
          <w:lang w:val="en-CA"/>
        </w:rPr>
        <w:t>arthquake (for properties located in earthquake zones classified as high to extreme by the Institute for Catastrophic Loss Reduction</w:t>
      </w:r>
      <w:r w:rsidR="00140358" w:rsidRPr="003D4518">
        <w:rPr>
          <w:lang w:val="en-CA"/>
        </w:rPr>
        <w:t xml:space="preserve"> or its successor</w:t>
      </w:r>
      <w:r w:rsidRPr="003D4518">
        <w:rPr>
          <w:lang w:val="en-CA"/>
        </w:rPr>
        <w:t>)</w:t>
      </w:r>
      <w:r w:rsidR="00FA0954" w:rsidRPr="003D4518">
        <w:rPr>
          <w:lang w:val="en-CA"/>
        </w:rPr>
        <w:t>;</w:t>
      </w:r>
      <w:r w:rsidR="00A249B5" w:rsidRPr="003D4518">
        <w:rPr>
          <w:lang w:val="en-CA"/>
        </w:rPr>
        <w:t xml:space="preserve"> and</w:t>
      </w:r>
      <w:bookmarkEnd w:id="97"/>
    </w:p>
    <w:p w14:paraId="0BE4B4AC" w14:textId="57F6BF33" w:rsidR="003A5B6B" w:rsidRPr="003D4518" w:rsidRDefault="00FA0954" w:rsidP="00F506CC">
      <w:pPr>
        <w:pStyle w:val="Heading3"/>
        <w:numPr>
          <w:ilvl w:val="3"/>
          <w:numId w:val="2"/>
        </w:numPr>
        <w:ind w:left="1728"/>
        <w:rPr>
          <w:lang w:val="en-CA"/>
        </w:rPr>
      </w:pPr>
      <w:r w:rsidRPr="003D4518">
        <w:rPr>
          <w:lang w:val="en-CA"/>
        </w:rPr>
        <w:t xml:space="preserve">include </w:t>
      </w:r>
      <w:r w:rsidR="00323D11" w:rsidRPr="003D4518">
        <w:rPr>
          <w:lang w:val="en-CA"/>
        </w:rPr>
        <w:t xml:space="preserve">by-laws </w:t>
      </w:r>
      <w:r w:rsidR="00B306D3" w:rsidRPr="003D4518">
        <w:rPr>
          <w:lang w:val="en-CA"/>
        </w:rPr>
        <w:t xml:space="preserve">coverage </w:t>
      </w:r>
      <w:r w:rsidR="00323D11" w:rsidRPr="003D4518">
        <w:rPr>
          <w:lang w:val="en-CA"/>
        </w:rPr>
        <w:t>and sewer backup coverage</w:t>
      </w:r>
      <w:r w:rsidR="008F52AA" w:rsidRPr="003D4518">
        <w:rPr>
          <w:lang w:val="en-CA"/>
        </w:rPr>
        <w:t>.</w:t>
      </w:r>
      <w:r w:rsidR="003A5B6B" w:rsidRPr="003D4518">
        <w:rPr>
          <w:lang w:val="en-CA"/>
        </w:rPr>
        <w:t xml:space="preserve">  </w:t>
      </w:r>
    </w:p>
    <w:p w14:paraId="524B7F7B" w14:textId="49CD7AA8" w:rsidR="00EC457C" w:rsidRPr="003D4518" w:rsidRDefault="00EC457C" w:rsidP="00EC457C">
      <w:pPr>
        <w:pStyle w:val="Heading3"/>
        <w:numPr>
          <w:ilvl w:val="2"/>
          <w:numId w:val="2"/>
        </w:numPr>
        <w:ind w:left="720" w:hanging="720"/>
        <w:rPr>
          <w:lang w:val="en-CA"/>
        </w:rPr>
      </w:pPr>
      <w:bookmarkStart w:id="98" w:name="_Ref112845288"/>
      <w:bookmarkStart w:id="99" w:name="_Ref391295888"/>
      <w:r w:rsidRPr="003D4518">
        <w:rPr>
          <w:lang w:val="en-CA"/>
        </w:rPr>
        <w:t>Equipment breakdown insurance against the explosion of pressure vessels, mechanical or electrical breakdown of machinery and equipment, air conditioning or refrigeration equipment</w:t>
      </w:r>
      <w:r w:rsidR="00F50BB9" w:rsidRPr="003D4518">
        <w:rPr>
          <w:lang w:val="en-CA"/>
        </w:rPr>
        <w:t>,</w:t>
      </w:r>
      <w:r w:rsidRPr="003D4518">
        <w:rPr>
          <w:lang w:val="en-CA"/>
        </w:rPr>
        <w:t xml:space="preserve"> and miscellaneous apparatus (and production machinery where applicable), which must:</w:t>
      </w:r>
      <w:bookmarkEnd w:id="98"/>
    </w:p>
    <w:p w14:paraId="5B8F0527" w14:textId="77777777" w:rsidR="00EC457C" w:rsidRPr="003D4518" w:rsidRDefault="00EC457C" w:rsidP="00EC457C">
      <w:pPr>
        <w:pStyle w:val="Heading3"/>
        <w:numPr>
          <w:ilvl w:val="3"/>
          <w:numId w:val="2"/>
        </w:numPr>
        <w:ind w:left="1800" w:hanging="1080"/>
        <w:rPr>
          <w:lang w:val="en-CA"/>
        </w:rPr>
      </w:pPr>
      <w:r w:rsidRPr="003D4518">
        <w:rPr>
          <w:lang w:val="en-CA"/>
        </w:rPr>
        <w:t>be written on a repair or replacement basis in an amount at least equal to the full replacement value of the Improvements housing the equipment and any adjacent or ancillary Improvements in which the Lessee’s interest is insurable; and</w:t>
      </w:r>
    </w:p>
    <w:p w14:paraId="3011E005" w14:textId="5B5742B8" w:rsidR="00EC457C" w:rsidRPr="003D4518" w:rsidRDefault="00EC457C" w:rsidP="00EC457C">
      <w:pPr>
        <w:pStyle w:val="Heading3"/>
        <w:numPr>
          <w:ilvl w:val="3"/>
          <w:numId w:val="2"/>
        </w:numPr>
        <w:ind w:left="1800" w:hanging="1080"/>
        <w:rPr>
          <w:lang w:val="en-CA"/>
        </w:rPr>
      </w:pPr>
      <w:r w:rsidRPr="003D4518">
        <w:rPr>
          <w:lang w:val="en-CA"/>
        </w:rPr>
        <w:t xml:space="preserve">include the </w:t>
      </w:r>
      <w:proofErr w:type="spellStart"/>
      <w:r w:rsidRPr="003D4518">
        <w:rPr>
          <w:lang w:val="en-CA"/>
        </w:rPr>
        <w:t>Locatee</w:t>
      </w:r>
      <w:proofErr w:type="spellEnd"/>
      <w:r w:rsidRPr="003D4518">
        <w:rPr>
          <w:lang w:val="en-CA"/>
        </w:rPr>
        <w:t xml:space="preserve"> as a named insured.</w:t>
      </w:r>
      <w:bookmarkEnd w:id="99"/>
    </w:p>
    <w:p w14:paraId="4E4B8BE1" w14:textId="28546746" w:rsidR="003A5B6B" w:rsidRPr="003D4518" w:rsidRDefault="00F50BB9" w:rsidP="008705E1">
      <w:pPr>
        <w:pStyle w:val="Heading3"/>
        <w:rPr>
          <w:lang w:val="en-CA"/>
        </w:rPr>
      </w:pPr>
      <w:r w:rsidRPr="003D4518">
        <w:rPr>
          <w:lang w:val="en-CA"/>
        </w:rPr>
        <w:t>O</w:t>
      </w:r>
      <w:r w:rsidR="003A5B6B" w:rsidRPr="003D4518">
        <w:rPr>
          <w:lang w:val="en-CA"/>
        </w:rPr>
        <w:t xml:space="preserve">ther insurance reasonably required </w:t>
      </w:r>
      <w:r w:rsidR="00EA39A0" w:rsidRPr="003D4518">
        <w:rPr>
          <w:lang w:val="en-CA"/>
        </w:rPr>
        <w:t xml:space="preserve">from time to time </w:t>
      </w:r>
      <w:r w:rsidR="003A5B6B" w:rsidRPr="003D4518">
        <w:rPr>
          <w:lang w:val="en-CA"/>
        </w:rPr>
        <w:t xml:space="preserve">by the Lessor </w:t>
      </w:r>
      <w:r w:rsidR="000E2ACE" w:rsidRPr="003D4518">
        <w:rPr>
          <w:lang w:val="en-CA"/>
        </w:rPr>
        <w:t xml:space="preserve">or the </w:t>
      </w:r>
      <w:proofErr w:type="spellStart"/>
      <w:r w:rsidR="00191901" w:rsidRPr="003D4518">
        <w:rPr>
          <w:lang w:val="en-CA"/>
        </w:rPr>
        <w:t>Locatee</w:t>
      </w:r>
      <w:proofErr w:type="spellEnd"/>
      <w:r w:rsidR="000E2ACE" w:rsidRPr="003D4518">
        <w:rPr>
          <w:lang w:val="en-CA"/>
        </w:rPr>
        <w:t xml:space="preserve"> </w:t>
      </w:r>
      <w:r w:rsidR="003A5B6B" w:rsidRPr="003D4518">
        <w:rPr>
          <w:lang w:val="en-CA"/>
        </w:rPr>
        <w:t xml:space="preserve">and that a prudent owner of the Premises </w:t>
      </w:r>
      <w:r w:rsidRPr="003D4518">
        <w:rPr>
          <w:lang w:val="en-CA"/>
        </w:rPr>
        <w:t>might reasonably</w:t>
      </w:r>
      <w:r w:rsidR="003A5B6B" w:rsidRPr="003D4518">
        <w:rPr>
          <w:lang w:val="en-CA"/>
        </w:rPr>
        <w:t xml:space="preserve"> obtain.</w:t>
      </w:r>
    </w:p>
    <w:p w14:paraId="7468A951" w14:textId="285B3CAA" w:rsidR="004A0F8B" w:rsidRPr="003D4518" w:rsidRDefault="00F96B56" w:rsidP="00551B03">
      <w:pPr>
        <w:pStyle w:val="Heading2"/>
        <w:rPr>
          <w:lang w:val="en-CA"/>
        </w:rPr>
      </w:pPr>
      <w:r w:rsidRPr="003D4518">
        <w:rPr>
          <w:rStyle w:val="Strong"/>
          <w:lang w:val="en-CA"/>
        </w:rPr>
        <w:t xml:space="preserve">General </w:t>
      </w:r>
      <w:r w:rsidR="00681DAC" w:rsidRPr="003D4518">
        <w:rPr>
          <w:rStyle w:val="Strong"/>
          <w:lang w:val="en-CA"/>
        </w:rPr>
        <w:t>Insurance Provisions</w:t>
      </w:r>
      <w:r w:rsidR="004A0F8B" w:rsidRPr="003D4518">
        <w:rPr>
          <w:lang w:val="en-CA"/>
        </w:rPr>
        <w:t xml:space="preserve">   </w:t>
      </w:r>
    </w:p>
    <w:p w14:paraId="3A0FD891" w14:textId="76FE02C0" w:rsidR="006B3282" w:rsidRPr="003D4518" w:rsidRDefault="003A5B6B" w:rsidP="00551B03">
      <w:pPr>
        <w:pStyle w:val="Heading3"/>
        <w:rPr>
          <w:lang w:val="en-CA"/>
        </w:rPr>
      </w:pPr>
      <w:r w:rsidRPr="003D4518">
        <w:rPr>
          <w:lang w:val="en-CA"/>
        </w:rPr>
        <w:t xml:space="preserve">Every insurance policy required under this Lease </w:t>
      </w:r>
      <w:r w:rsidR="00687CB5" w:rsidRPr="003D4518">
        <w:rPr>
          <w:lang w:val="en-CA"/>
        </w:rPr>
        <w:t xml:space="preserve">in which the Lessor or the </w:t>
      </w:r>
      <w:proofErr w:type="spellStart"/>
      <w:r w:rsidR="00191901" w:rsidRPr="003D4518">
        <w:rPr>
          <w:lang w:val="en-CA"/>
        </w:rPr>
        <w:t>Locatee</w:t>
      </w:r>
      <w:proofErr w:type="spellEnd"/>
      <w:r w:rsidR="00687CB5" w:rsidRPr="003D4518">
        <w:rPr>
          <w:lang w:val="en-CA"/>
        </w:rPr>
        <w:t xml:space="preserve"> is an </w:t>
      </w:r>
      <w:r w:rsidR="009251F1" w:rsidRPr="003D4518">
        <w:rPr>
          <w:lang w:val="en-CA"/>
        </w:rPr>
        <w:t xml:space="preserve">additional or named </w:t>
      </w:r>
      <w:r w:rsidR="00687CB5" w:rsidRPr="003D4518">
        <w:rPr>
          <w:lang w:val="en-CA"/>
        </w:rPr>
        <w:t xml:space="preserve">insured </w:t>
      </w:r>
      <w:r w:rsidR="00F50BB9" w:rsidRPr="003D4518">
        <w:rPr>
          <w:lang w:val="en-CA"/>
        </w:rPr>
        <w:t>must</w:t>
      </w:r>
      <w:r w:rsidRPr="003D4518">
        <w:rPr>
          <w:lang w:val="en-CA"/>
        </w:rPr>
        <w:t>:</w:t>
      </w:r>
    </w:p>
    <w:p w14:paraId="16F8CAD3" w14:textId="065F2A39" w:rsidR="006B3282" w:rsidRPr="003D4518" w:rsidRDefault="00D20A8E" w:rsidP="00896295">
      <w:pPr>
        <w:pStyle w:val="Heading3"/>
        <w:numPr>
          <w:ilvl w:val="3"/>
          <w:numId w:val="16"/>
        </w:numPr>
        <w:ind w:left="1728"/>
        <w:rPr>
          <w:lang w:val="en-CA"/>
        </w:rPr>
      </w:pPr>
      <w:r w:rsidRPr="003D4518">
        <w:rPr>
          <w:lang w:val="en-CA"/>
        </w:rPr>
        <w:lastRenderedPageBreak/>
        <w:t xml:space="preserve">contain </w:t>
      </w:r>
      <w:r w:rsidR="003A5B6B" w:rsidRPr="003D4518">
        <w:rPr>
          <w:lang w:val="en-CA"/>
        </w:rPr>
        <w:t>an agreement by the insurer that it will not cancel the policy without first</w:t>
      </w:r>
      <w:r w:rsidR="00716B43" w:rsidRPr="003D4518">
        <w:rPr>
          <w:lang w:val="en-CA"/>
        </w:rPr>
        <w:t xml:space="preserve"> giving </w:t>
      </w:r>
      <w:r w:rsidR="00463C4F" w:rsidRPr="003D4518">
        <w:rPr>
          <w:lang w:val="en-CA"/>
        </w:rPr>
        <w:t xml:space="preserve">such Party </w:t>
      </w:r>
      <w:r w:rsidR="00716B43" w:rsidRPr="003D4518">
        <w:rPr>
          <w:lang w:val="en-CA"/>
        </w:rPr>
        <w:t>at least 30 d</w:t>
      </w:r>
      <w:r w:rsidR="006B3282" w:rsidRPr="003D4518">
        <w:rPr>
          <w:lang w:val="en-CA"/>
        </w:rPr>
        <w:t>ays prior notice;</w:t>
      </w:r>
    </w:p>
    <w:p w14:paraId="2756C70A" w14:textId="2CFEE5DC" w:rsidR="006B3282" w:rsidRPr="003D4518" w:rsidRDefault="00D20A8E" w:rsidP="00896295">
      <w:pPr>
        <w:pStyle w:val="Heading3"/>
        <w:numPr>
          <w:ilvl w:val="3"/>
          <w:numId w:val="16"/>
        </w:numPr>
        <w:ind w:left="1728"/>
        <w:rPr>
          <w:lang w:val="en-CA"/>
        </w:rPr>
      </w:pPr>
      <w:r w:rsidRPr="003D4518">
        <w:rPr>
          <w:lang w:val="en-CA"/>
        </w:rPr>
        <w:t xml:space="preserve">contain </w:t>
      </w:r>
      <w:r w:rsidR="003A5B6B" w:rsidRPr="003D4518">
        <w:rPr>
          <w:lang w:val="en-CA"/>
        </w:rPr>
        <w:t xml:space="preserve">a clause to the effect that a release from liability entered into prior to any loss will not affect the right of </w:t>
      </w:r>
      <w:r w:rsidR="00463C4F" w:rsidRPr="003D4518">
        <w:rPr>
          <w:lang w:val="en-CA"/>
        </w:rPr>
        <w:t>such Party to</w:t>
      </w:r>
      <w:r w:rsidR="003A5B6B" w:rsidRPr="003D4518">
        <w:rPr>
          <w:lang w:val="en-CA"/>
        </w:rPr>
        <w:t xml:space="preserve"> recover;</w:t>
      </w:r>
    </w:p>
    <w:p w14:paraId="39B28074" w14:textId="23CF9A35" w:rsidR="006B3282" w:rsidRPr="003D4518" w:rsidRDefault="00D20A8E" w:rsidP="00896295">
      <w:pPr>
        <w:pStyle w:val="Heading3"/>
        <w:numPr>
          <w:ilvl w:val="3"/>
          <w:numId w:val="16"/>
        </w:numPr>
        <w:ind w:left="1728"/>
        <w:rPr>
          <w:lang w:val="en-CA"/>
        </w:rPr>
      </w:pPr>
      <w:bookmarkStart w:id="100" w:name="_Ref28512274"/>
      <w:r w:rsidRPr="003D4518">
        <w:rPr>
          <w:lang w:val="en-CA"/>
        </w:rPr>
        <w:t xml:space="preserve">contain </w:t>
      </w:r>
      <w:r w:rsidR="003A5B6B" w:rsidRPr="003D4518">
        <w:rPr>
          <w:lang w:val="en-CA"/>
        </w:rPr>
        <w:t xml:space="preserve">a waiver of subrogation by the insurers against </w:t>
      </w:r>
      <w:r w:rsidR="00463C4F" w:rsidRPr="003D4518">
        <w:rPr>
          <w:lang w:val="en-CA"/>
        </w:rPr>
        <w:t>such Party</w:t>
      </w:r>
      <w:r w:rsidR="003A5B6B" w:rsidRPr="003D4518">
        <w:rPr>
          <w:lang w:val="en-CA"/>
        </w:rPr>
        <w:t xml:space="preserve">; </w:t>
      </w:r>
      <w:bookmarkEnd w:id="100"/>
    </w:p>
    <w:p w14:paraId="622D7696" w14:textId="5E4435F2" w:rsidR="00D20A8E" w:rsidRPr="003D4518" w:rsidRDefault="00D20A8E" w:rsidP="00896295">
      <w:pPr>
        <w:pStyle w:val="Heading3"/>
        <w:numPr>
          <w:ilvl w:val="3"/>
          <w:numId w:val="16"/>
        </w:numPr>
        <w:ind w:left="1728"/>
        <w:rPr>
          <w:lang w:val="en-CA"/>
        </w:rPr>
      </w:pPr>
      <w:r w:rsidRPr="003D4518">
        <w:rPr>
          <w:lang w:val="en-CA"/>
        </w:rPr>
        <w:t xml:space="preserve">contain </w:t>
      </w:r>
      <w:r w:rsidR="003A5B6B" w:rsidRPr="003D4518">
        <w:rPr>
          <w:lang w:val="en-CA"/>
        </w:rPr>
        <w:t>a provision that the policies will not be invalidated by any act, omission</w:t>
      </w:r>
      <w:r w:rsidR="00DA5EA0" w:rsidRPr="003D4518">
        <w:rPr>
          <w:lang w:val="en-CA"/>
        </w:rPr>
        <w:t>,</w:t>
      </w:r>
      <w:r w:rsidR="003A5B6B" w:rsidRPr="003D4518">
        <w:rPr>
          <w:lang w:val="en-CA"/>
        </w:rPr>
        <w:t xml:space="preserve"> or negligence of any Person </w:t>
      </w:r>
      <w:r w:rsidR="00025197" w:rsidRPr="003D4518">
        <w:rPr>
          <w:lang w:val="en-CA"/>
        </w:rPr>
        <w:t>that</w:t>
      </w:r>
      <w:r w:rsidR="003A5B6B" w:rsidRPr="003D4518">
        <w:rPr>
          <w:lang w:val="en-CA"/>
        </w:rPr>
        <w:t xml:space="preserve"> is not within </w:t>
      </w:r>
      <w:r w:rsidR="009251F1" w:rsidRPr="003D4518">
        <w:rPr>
          <w:lang w:val="en-CA"/>
        </w:rPr>
        <w:t xml:space="preserve">the knowledge or control of </w:t>
      </w:r>
      <w:r w:rsidR="00463C4F" w:rsidRPr="003D4518">
        <w:rPr>
          <w:lang w:val="en-CA"/>
        </w:rPr>
        <w:t>such Party</w:t>
      </w:r>
      <w:r w:rsidRPr="003D4518">
        <w:rPr>
          <w:lang w:val="en-CA"/>
        </w:rPr>
        <w:t>;</w:t>
      </w:r>
    </w:p>
    <w:p w14:paraId="437CFD1D" w14:textId="6E18782A" w:rsidR="00D20A8E" w:rsidRPr="003D4518" w:rsidRDefault="00D20A8E" w:rsidP="00896295">
      <w:pPr>
        <w:pStyle w:val="Heading3"/>
        <w:numPr>
          <w:ilvl w:val="3"/>
          <w:numId w:val="16"/>
        </w:numPr>
        <w:ind w:left="1728"/>
        <w:rPr>
          <w:lang w:val="en-CA"/>
        </w:rPr>
      </w:pPr>
      <w:r w:rsidRPr="003D4518">
        <w:rPr>
          <w:lang w:val="en-CA"/>
        </w:rPr>
        <w:t xml:space="preserve">include features customarily included by prudent owners in the province of </w:t>
      </w:r>
      <w:r w:rsidRPr="003D4518">
        <w:rPr>
          <w:lang w:val="en-CA"/>
        </w:rPr>
        <w:fldChar w:fldCharType="begin">
          <w:ffData>
            <w:name w:val=""/>
            <w:enabled/>
            <w:calcOnExit w:val="0"/>
            <w:textInput>
              <w:default w:val="[Name of Provinc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[Name of Province]</w:t>
      </w:r>
      <w:r w:rsidRPr="003D4518">
        <w:rPr>
          <w:lang w:val="en-CA"/>
        </w:rPr>
        <w:fldChar w:fldCharType="end"/>
      </w:r>
      <w:r w:rsidRPr="003D4518">
        <w:rPr>
          <w:lang w:val="en-CA"/>
        </w:rPr>
        <w:t xml:space="preserve"> in:</w:t>
      </w:r>
    </w:p>
    <w:p w14:paraId="36BE04E9" w14:textId="34CBAE3A" w:rsidR="00D20A8E" w:rsidRPr="003D4518" w:rsidRDefault="00D20A8E" w:rsidP="00D20A8E">
      <w:pPr>
        <w:pStyle w:val="Heading5"/>
        <w:ind w:left="2808" w:hanging="1080"/>
        <w:jc w:val="left"/>
        <w:rPr>
          <w:lang w:val="en-CA"/>
        </w:rPr>
      </w:pPr>
      <w:r w:rsidRPr="003D4518">
        <w:rPr>
          <w:lang w:val="en-CA"/>
        </w:rPr>
        <w:t>property insurance for improvements similar to the Improvements; and</w:t>
      </w:r>
    </w:p>
    <w:p w14:paraId="04E7ADE2" w14:textId="4393C2F1" w:rsidR="00D20A8E" w:rsidRPr="003D4518" w:rsidRDefault="00D20A8E" w:rsidP="00D20A8E">
      <w:pPr>
        <w:pStyle w:val="Heading5"/>
        <w:ind w:left="2808" w:hanging="1080"/>
        <w:jc w:val="left"/>
        <w:rPr>
          <w:lang w:val="en-CA"/>
        </w:rPr>
      </w:pPr>
      <w:r w:rsidRPr="003D4518">
        <w:rPr>
          <w:lang w:val="en-CA"/>
        </w:rPr>
        <w:t>liability insurance for the type of business carried on by the Lessee on the Premises;</w:t>
      </w:r>
    </w:p>
    <w:p w14:paraId="5EC1E6B8" w14:textId="13D1BD2F" w:rsidR="00D20A8E" w:rsidRPr="003D4518" w:rsidRDefault="00D20A8E" w:rsidP="00D20A8E">
      <w:pPr>
        <w:pStyle w:val="Heading5"/>
        <w:numPr>
          <w:ilvl w:val="3"/>
          <w:numId w:val="2"/>
        </w:numPr>
        <w:ind w:left="1728"/>
        <w:jc w:val="left"/>
        <w:rPr>
          <w:rStyle w:val="StyleHeading4TimesNewRoman1Char"/>
          <w:rFonts w:cs="Times New Roman"/>
          <w:lang w:val="en-CA"/>
        </w:rPr>
      </w:pPr>
      <w:r w:rsidRPr="003D4518">
        <w:rPr>
          <w:rStyle w:val="StyleHeading4TimesNewRoman1Char"/>
          <w:lang w:val="en-CA"/>
        </w:rPr>
        <w:t xml:space="preserve">include features reasonably required by </w:t>
      </w:r>
      <w:r w:rsidR="00F50BB9" w:rsidRPr="003D4518">
        <w:rPr>
          <w:rStyle w:val="StyleHeading4TimesNewRoman1Char"/>
          <w:lang w:val="en-CA"/>
        </w:rPr>
        <w:t>such Party</w:t>
      </w:r>
      <w:r w:rsidRPr="003D4518">
        <w:rPr>
          <w:rStyle w:val="StyleHeading4TimesNewRoman1Char"/>
          <w:iCs/>
          <w:lang w:val="en-CA"/>
        </w:rPr>
        <w:t>; and</w:t>
      </w:r>
    </w:p>
    <w:p w14:paraId="70547E09" w14:textId="1F25E09B" w:rsidR="003A5B6B" w:rsidRPr="003D4518" w:rsidRDefault="00D20A8E" w:rsidP="00D20A8E">
      <w:pPr>
        <w:pStyle w:val="Heading3"/>
        <w:numPr>
          <w:ilvl w:val="3"/>
          <w:numId w:val="16"/>
        </w:numPr>
        <w:ind w:left="1728"/>
        <w:rPr>
          <w:lang w:val="en-CA"/>
        </w:rPr>
      </w:pPr>
      <w:r w:rsidRPr="003D4518">
        <w:rPr>
          <w:rFonts w:cs="Arial"/>
          <w:lang w:val="en-CA"/>
        </w:rPr>
        <w:t xml:space="preserve">not include any non-standard, special, or unusual exclusions or restrictive endorsements without first getting the written consent of </w:t>
      </w:r>
      <w:r w:rsidR="00F50BB9" w:rsidRPr="003D4518">
        <w:rPr>
          <w:rFonts w:cs="Arial"/>
          <w:lang w:val="en-CA"/>
        </w:rPr>
        <w:t>such Party</w:t>
      </w:r>
      <w:r w:rsidR="003A5B6B" w:rsidRPr="003D4518">
        <w:rPr>
          <w:lang w:val="en-CA"/>
        </w:rPr>
        <w:t>.</w:t>
      </w:r>
    </w:p>
    <w:p w14:paraId="22675F0E" w14:textId="4DEBCE63" w:rsidR="003A5B6B" w:rsidRPr="003D4518" w:rsidRDefault="003A5B6B" w:rsidP="00551B03">
      <w:pPr>
        <w:pStyle w:val="Heading3"/>
        <w:rPr>
          <w:lang w:val="en-CA"/>
        </w:rPr>
      </w:pPr>
      <w:r w:rsidRPr="003D4518">
        <w:rPr>
          <w:lang w:val="en-CA"/>
        </w:rPr>
        <w:t xml:space="preserve">The Lessee will not do anything, or permit or suffer anything to be done, </w:t>
      </w:r>
      <w:r w:rsidR="00D20A8E" w:rsidRPr="003D4518">
        <w:rPr>
          <w:lang w:val="en-CA"/>
        </w:rPr>
        <w:t>on</w:t>
      </w:r>
      <w:r w:rsidRPr="003D4518">
        <w:rPr>
          <w:lang w:val="en-CA"/>
        </w:rPr>
        <w:t xml:space="preserve"> the Premises that might cause the insurance policies required by this Lease to be invalidated or cancelled.</w:t>
      </w:r>
    </w:p>
    <w:p w14:paraId="41FBC292" w14:textId="77777777" w:rsidR="00F50BB9" w:rsidRPr="003D4518" w:rsidRDefault="00F50BB9" w:rsidP="00551B03">
      <w:pPr>
        <w:pStyle w:val="Heading3"/>
        <w:rPr>
          <w:lang w:val="en-CA"/>
        </w:rPr>
      </w:pPr>
      <w:bookmarkStart w:id="101" w:name="_Ref391295936"/>
      <w:r w:rsidRPr="003D4518">
        <w:rPr>
          <w:lang w:val="en-CA"/>
        </w:rPr>
        <w:t>The Lessee will:</w:t>
      </w:r>
    </w:p>
    <w:p w14:paraId="0F6BDD08" w14:textId="4411274E" w:rsidR="00F50BB9" w:rsidRPr="003D4518" w:rsidRDefault="00F50BB9" w:rsidP="00F50BB9">
      <w:pPr>
        <w:pStyle w:val="Heading3"/>
        <w:numPr>
          <w:ilvl w:val="3"/>
          <w:numId w:val="16"/>
        </w:numPr>
        <w:ind w:left="1800" w:hanging="1080"/>
        <w:rPr>
          <w:lang w:val="en-CA"/>
        </w:rPr>
      </w:pPr>
      <w:r w:rsidRPr="003D4518">
        <w:rPr>
          <w:lang w:val="en-CA"/>
        </w:rPr>
        <w:t>o</w:t>
      </w:r>
      <w:r w:rsidR="006C329F" w:rsidRPr="003D4518">
        <w:rPr>
          <w:lang w:val="en-CA"/>
        </w:rPr>
        <w:t>n</w:t>
      </w:r>
      <w:r w:rsidR="00A80A57" w:rsidRPr="003D4518">
        <w:rPr>
          <w:lang w:val="en-CA"/>
        </w:rPr>
        <w:t xml:space="preserve"> </w:t>
      </w:r>
      <w:r w:rsidR="006C329F" w:rsidRPr="003D4518">
        <w:rPr>
          <w:lang w:val="en-CA"/>
        </w:rPr>
        <w:t>the Commencement Date</w:t>
      </w:r>
      <w:r w:rsidR="00687CB5" w:rsidRPr="003D4518">
        <w:rPr>
          <w:lang w:val="en-CA"/>
        </w:rPr>
        <w:t>,</w:t>
      </w:r>
      <w:r w:rsidR="006C329F" w:rsidRPr="003D4518">
        <w:rPr>
          <w:lang w:val="en-CA"/>
        </w:rPr>
        <w:t xml:space="preserve"> </w:t>
      </w:r>
      <w:r w:rsidRPr="003D4518">
        <w:rPr>
          <w:lang w:val="en-CA"/>
        </w:rPr>
        <w:t xml:space="preserve">provide </w:t>
      </w:r>
      <w:r w:rsidR="003A5B6B" w:rsidRPr="003D4518">
        <w:rPr>
          <w:lang w:val="en-CA"/>
        </w:rPr>
        <w:t xml:space="preserve">certificates evidencing every insurance policy that is required </w:t>
      </w:r>
      <w:r w:rsidRPr="003D4518">
        <w:rPr>
          <w:lang w:val="en-CA"/>
        </w:rPr>
        <w:t xml:space="preserve">at that time </w:t>
      </w:r>
      <w:r w:rsidR="003A5B6B" w:rsidRPr="003D4518">
        <w:rPr>
          <w:lang w:val="en-CA"/>
        </w:rPr>
        <w:t xml:space="preserve">by this Lease to </w:t>
      </w:r>
      <w:r w:rsidR="00687CB5" w:rsidRPr="003D4518">
        <w:rPr>
          <w:lang w:val="en-CA"/>
        </w:rPr>
        <w:t>each</w:t>
      </w:r>
      <w:r w:rsidR="00037B1A" w:rsidRPr="003D4518">
        <w:rPr>
          <w:lang w:val="en-CA"/>
        </w:rPr>
        <w:t xml:space="preserve"> Party </w:t>
      </w:r>
      <w:r w:rsidRPr="003D4518">
        <w:rPr>
          <w:lang w:val="en-CA"/>
        </w:rPr>
        <w:t>who is required to be an insured u</w:t>
      </w:r>
      <w:r w:rsidR="008F52AA" w:rsidRPr="003D4518">
        <w:rPr>
          <w:lang w:val="en-CA"/>
        </w:rPr>
        <w:t xml:space="preserve">nder such </w:t>
      </w:r>
      <w:r w:rsidRPr="003D4518">
        <w:rPr>
          <w:lang w:val="en-CA"/>
        </w:rPr>
        <w:t>policy;</w:t>
      </w:r>
    </w:p>
    <w:p w14:paraId="611DA6C9" w14:textId="19A58BBF" w:rsidR="00FF2F5D" w:rsidRPr="003D4518" w:rsidRDefault="00FF2F5D" w:rsidP="00F50BB9">
      <w:pPr>
        <w:pStyle w:val="Heading3"/>
        <w:numPr>
          <w:ilvl w:val="3"/>
          <w:numId w:val="16"/>
        </w:numPr>
        <w:ind w:left="1800" w:hanging="1080"/>
        <w:rPr>
          <w:lang w:val="en-CA"/>
        </w:rPr>
      </w:pPr>
      <w:r w:rsidRPr="003D4518">
        <w:rPr>
          <w:lang w:val="en-CA"/>
        </w:rPr>
        <w:t>from time to time</w:t>
      </w:r>
      <w:r w:rsidR="008A1EB8" w:rsidRPr="003D4518">
        <w:rPr>
          <w:lang w:val="en-CA"/>
        </w:rPr>
        <w:t xml:space="preserve"> when an insurance policy is required under this Lease</w:t>
      </w:r>
      <w:r w:rsidRPr="003D4518">
        <w:rPr>
          <w:lang w:val="en-CA"/>
        </w:rPr>
        <w:t xml:space="preserve">, provide certificates evidencing </w:t>
      </w:r>
      <w:r w:rsidR="008A1EB8" w:rsidRPr="003D4518">
        <w:rPr>
          <w:lang w:val="en-CA"/>
        </w:rPr>
        <w:t xml:space="preserve">such </w:t>
      </w:r>
      <w:r w:rsidRPr="003D4518">
        <w:rPr>
          <w:lang w:val="en-CA"/>
        </w:rPr>
        <w:t>policy to each Party who is required to be an insured under such pol</w:t>
      </w:r>
      <w:r w:rsidR="008A1EB8" w:rsidRPr="003D4518">
        <w:rPr>
          <w:lang w:val="en-CA"/>
        </w:rPr>
        <w:t>icy</w:t>
      </w:r>
      <w:r w:rsidRPr="003D4518">
        <w:rPr>
          <w:lang w:val="en-CA"/>
        </w:rPr>
        <w:t>; and</w:t>
      </w:r>
    </w:p>
    <w:p w14:paraId="72B669EF" w14:textId="5D021D4D" w:rsidR="003A5B6B" w:rsidRPr="003D4518" w:rsidRDefault="00AA287B" w:rsidP="00F50BB9">
      <w:pPr>
        <w:pStyle w:val="Heading3"/>
        <w:numPr>
          <w:ilvl w:val="3"/>
          <w:numId w:val="16"/>
        </w:numPr>
        <w:ind w:left="1800" w:hanging="1080"/>
        <w:rPr>
          <w:lang w:val="en-CA"/>
        </w:rPr>
      </w:pPr>
      <w:r w:rsidRPr="003D4518">
        <w:rPr>
          <w:lang w:val="en-CA"/>
        </w:rPr>
        <w:t xml:space="preserve">prior to </w:t>
      </w:r>
      <w:r w:rsidR="00FF2F5D" w:rsidRPr="003D4518">
        <w:rPr>
          <w:lang w:val="en-CA"/>
        </w:rPr>
        <w:t xml:space="preserve">an insurance policy required under this Lease </w:t>
      </w:r>
      <w:r w:rsidR="00037B1A" w:rsidRPr="003D4518">
        <w:rPr>
          <w:lang w:val="en-CA"/>
        </w:rPr>
        <w:t>expir</w:t>
      </w:r>
      <w:r w:rsidR="00FF2F5D" w:rsidRPr="003D4518">
        <w:rPr>
          <w:lang w:val="en-CA"/>
        </w:rPr>
        <w:t>ing</w:t>
      </w:r>
      <w:r w:rsidR="00037B1A" w:rsidRPr="003D4518">
        <w:rPr>
          <w:lang w:val="en-CA"/>
        </w:rPr>
        <w:t xml:space="preserve">, </w:t>
      </w:r>
      <w:r w:rsidR="00FF2F5D" w:rsidRPr="003D4518">
        <w:rPr>
          <w:lang w:val="en-CA"/>
        </w:rPr>
        <w:t xml:space="preserve">provide to each Party insured under such policy </w:t>
      </w:r>
      <w:r w:rsidR="003A5B6B" w:rsidRPr="003D4518">
        <w:rPr>
          <w:lang w:val="en-CA"/>
        </w:rPr>
        <w:t xml:space="preserve">a certificate of renewal or other evidence satisfactory to </w:t>
      </w:r>
      <w:r w:rsidR="008F52AA" w:rsidRPr="003D4518">
        <w:rPr>
          <w:lang w:val="en-CA"/>
        </w:rPr>
        <w:t>such Party</w:t>
      </w:r>
      <w:r w:rsidR="00687CB5" w:rsidRPr="003D4518">
        <w:rPr>
          <w:lang w:val="en-CA"/>
        </w:rPr>
        <w:t xml:space="preserve"> </w:t>
      </w:r>
      <w:r w:rsidR="003A5B6B" w:rsidRPr="003D4518">
        <w:rPr>
          <w:lang w:val="en-CA"/>
        </w:rPr>
        <w:t>that the insurance has been renewed or repl</w:t>
      </w:r>
      <w:r w:rsidR="00716B43" w:rsidRPr="003D4518">
        <w:rPr>
          <w:lang w:val="en-CA"/>
        </w:rPr>
        <w:t>aced</w:t>
      </w:r>
      <w:r w:rsidR="003A5B6B" w:rsidRPr="003D4518">
        <w:rPr>
          <w:lang w:val="en-CA"/>
        </w:rPr>
        <w:t>.</w:t>
      </w:r>
      <w:bookmarkEnd w:id="101"/>
      <w:r w:rsidR="003A5B6B" w:rsidRPr="003D4518">
        <w:rPr>
          <w:lang w:val="en-CA"/>
        </w:rPr>
        <w:t xml:space="preserve"> </w:t>
      </w:r>
    </w:p>
    <w:p w14:paraId="5D06DB05" w14:textId="77777777" w:rsidR="008A1EB8" w:rsidRPr="003D4518" w:rsidRDefault="008A1EB8" w:rsidP="00875A6F">
      <w:pPr>
        <w:pStyle w:val="Heading3"/>
        <w:numPr>
          <w:ilvl w:val="2"/>
          <w:numId w:val="2"/>
        </w:numPr>
        <w:ind w:left="720" w:hanging="720"/>
        <w:rPr>
          <w:lang w:val="en-CA"/>
        </w:rPr>
      </w:pPr>
      <w:r w:rsidRPr="003D4518">
        <w:rPr>
          <w:lang w:val="en-CA"/>
        </w:rPr>
        <w:t xml:space="preserve">Upon request by the Lessor or the </w:t>
      </w:r>
      <w:proofErr w:type="spellStart"/>
      <w:r w:rsidRPr="003D4518">
        <w:rPr>
          <w:lang w:val="en-CA"/>
        </w:rPr>
        <w:t>Locatee</w:t>
      </w:r>
      <w:proofErr w:type="spellEnd"/>
      <w:r w:rsidRPr="003D4518">
        <w:rPr>
          <w:lang w:val="en-CA"/>
        </w:rPr>
        <w:t>, the Lessee will provide to such Party whichever of the following is requested:</w:t>
      </w:r>
    </w:p>
    <w:p w14:paraId="74306D3A" w14:textId="61E5381E" w:rsidR="00875A6F" w:rsidRPr="003D4518" w:rsidRDefault="00875A6F" w:rsidP="008A1EB8">
      <w:pPr>
        <w:pStyle w:val="Heading3"/>
        <w:numPr>
          <w:ilvl w:val="3"/>
          <w:numId w:val="2"/>
        </w:numPr>
        <w:ind w:left="1800" w:hanging="1080"/>
        <w:rPr>
          <w:lang w:val="en-CA"/>
        </w:rPr>
      </w:pPr>
      <w:r w:rsidRPr="003D4518">
        <w:rPr>
          <w:lang w:val="en-CA"/>
        </w:rPr>
        <w:lastRenderedPageBreak/>
        <w:t>a written statement, prepared and signed by a qualified insurance professional, confirming that the insurance policies obtained for the benefit</w:t>
      </w:r>
      <w:r w:rsidR="008A1EB8" w:rsidRPr="003D4518">
        <w:rPr>
          <w:lang w:val="en-CA"/>
        </w:rPr>
        <w:t xml:space="preserve"> of such Party satisfy the requirements</w:t>
      </w:r>
      <w:r w:rsidRPr="003D4518">
        <w:rPr>
          <w:lang w:val="en-CA"/>
        </w:rPr>
        <w:t xml:space="preserve"> of th</w:t>
      </w:r>
      <w:r w:rsidR="008A1EB8" w:rsidRPr="003D4518">
        <w:rPr>
          <w:lang w:val="en-CA"/>
        </w:rPr>
        <w:t>is Lease; and</w:t>
      </w:r>
    </w:p>
    <w:p w14:paraId="4CF7EE99" w14:textId="2DE00234" w:rsidR="003A5B6B" w:rsidRPr="003D4518" w:rsidRDefault="003A5B6B" w:rsidP="008A1EB8">
      <w:pPr>
        <w:pStyle w:val="Heading3"/>
        <w:numPr>
          <w:ilvl w:val="3"/>
          <w:numId w:val="2"/>
        </w:numPr>
        <w:ind w:left="1800" w:hanging="1080"/>
        <w:rPr>
          <w:lang w:val="en-CA"/>
        </w:rPr>
      </w:pPr>
      <w:r w:rsidRPr="003D4518">
        <w:rPr>
          <w:lang w:val="en-CA"/>
        </w:rPr>
        <w:t>a certified copy of e</w:t>
      </w:r>
      <w:r w:rsidR="008A1EB8" w:rsidRPr="003D4518">
        <w:rPr>
          <w:lang w:val="en-CA"/>
        </w:rPr>
        <w:t>ach</w:t>
      </w:r>
      <w:r w:rsidRPr="003D4518">
        <w:rPr>
          <w:lang w:val="en-CA"/>
        </w:rPr>
        <w:t xml:space="preserve"> </w:t>
      </w:r>
      <w:r w:rsidR="00687CB5" w:rsidRPr="003D4518">
        <w:rPr>
          <w:lang w:val="en-CA"/>
        </w:rPr>
        <w:t xml:space="preserve">requested </w:t>
      </w:r>
      <w:r w:rsidRPr="003D4518">
        <w:rPr>
          <w:lang w:val="en-CA"/>
        </w:rPr>
        <w:t>insurance policy.</w:t>
      </w:r>
    </w:p>
    <w:p w14:paraId="1F8AC096" w14:textId="747870AA" w:rsidR="00E11C97" w:rsidRPr="003D4518" w:rsidRDefault="00E204F1" w:rsidP="00E11C97">
      <w:pPr>
        <w:pStyle w:val="Heading2"/>
        <w:rPr>
          <w:lang w:val="en-CA"/>
        </w:rPr>
      </w:pPr>
      <w:bookmarkStart w:id="102" w:name="_Ref28857820"/>
      <w:bookmarkStart w:id="103" w:name="_Ref391297197"/>
      <w:r w:rsidRPr="003D4518">
        <w:rPr>
          <w:rStyle w:val="Strong"/>
          <w:lang w:val="en-CA"/>
        </w:rPr>
        <w:t>Release</w:t>
      </w:r>
      <w:r w:rsidR="00B5073A" w:rsidRPr="003D4518">
        <w:rPr>
          <w:rStyle w:val="Strong"/>
          <w:lang w:val="en-CA"/>
        </w:rPr>
        <w:t xml:space="preserve"> of Insured Claims</w:t>
      </w:r>
      <w:r w:rsidR="00A51290" w:rsidRPr="003D4518">
        <w:rPr>
          <w:lang w:val="en-CA"/>
        </w:rPr>
        <w:t xml:space="preserve"> </w:t>
      </w:r>
      <w:r w:rsidR="00424CB3" w:rsidRPr="003D4518">
        <w:rPr>
          <w:lang w:val="en-CA"/>
        </w:rPr>
        <w:t>–</w:t>
      </w:r>
      <w:r w:rsidR="00A51290" w:rsidRPr="003D4518">
        <w:rPr>
          <w:lang w:val="en-CA"/>
        </w:rPr>
        <w:t xml:space="preserve"> </w:t>
      </w:r>
      <w:r w:rsidR="00424CB3" w:rsidRPr="003D4518">
        <w:rPr>
          <w:lang w:val="en-CA"/>
        </w:rPr>
        <w:t xml:space="preserve">The </w:t>
      </w:r>
      <w:r w:rsidR="00A51290" w:rsidRPr="003D4518">
        <w:rPr>
          <w:lang w:val="en-CA"/>
        </w:rPr>
        <w:t>Lessee releases</w:t>
      </w:r>
      <w:bookmarkEnd w:id="102"/>
      <w:r w:rsidR="00E11C97" w:rsidRPr="003D4518">
        <w:rPr>
          <w:lang w:val="en-CA"/>
        </w:rPr>
        <w:t xml:space="preserve"> </w:t>
      </w:r>
      <w:r w:rsidR="00A51290" w:rsidRPr="003D4518">
        <w:rPr>
          <w:lang w:val="en-CA"/>
        </w:rPr>
        <w:t>the Lessor</w:t>
      </w:r>
      <w:r w:rsidR="00E11C97" w:rsidRPr="003D4518">
        <w:rPr>
          <w:lang w:val="en-CA"/>
        </w:rPr>
        <w:t xml:space="preserve">, </w:t>
      </w:r>
      <w:r w:rsidR="00D20A8E" w:rsidRPr="003D4518">
        <w:rPr>
          <w:lang w:val="en-CA"/>
        </w:rPr>
        <w:t xml:space="preserve">the Minister, </w:t>
      </w:r>
      <w:r w:rsidR="008A1EB8" w:rsidRPr="003D4518">
        <w:rPr>
          <w:lang w:val="en-CA"/>
        </w:rPr>
        <w:t xml:space="preserve">the First Nation, the Council, </w:t>
      </w:r>
      <w:r w:rsidR="00E11C97" w:rsidRPr="003D4518">
        <w:rPr>
          <w:lang w:val="en-CA"/>
        </w:rPr>
        <w:t xml:space="preserve">the </w:t>
      </w:r>
      <w:proofErr w:type="spellStart"/>
      <w:r w:rsidR="00191901" w:rsidRPr="003D4518">
        <w:rPr>
          <w:lang w:val="en-CA"/>
        </w:rPr>
        <w:t>Locatee</w:t>
      </w:r>
      <w:proofErr w:type="spellEnd"/>
      <w:r w:rsidR="00E11C97" w:rsidRPr="003D4518">
        <w:rPr>
          <w:lang w:val="en-CA"/>
        </w:rPr>
        <w:t xml:space="preserve">, and their respective </w:t>
      </w:r>
      <w:r w:rsidR="00E21CC0" w:rsidRPr="003D4518">
        <w:rPr>
          <w:lang w:val="en-CA"/>
        </w:rPr>
        <w:t xml:space="preserve">officials, servants, </w:t>
      </w:r>
      <w:r w:rsidR="00EA39A0" w:rsidRPr="003D4518">
        <w:rPr>
          <w:lang w:val="en-CA"/>
        </w:rPr>
        <w:t xml:space="preserve">employees, </w:t>
      </w:r>
      <w:r w:rsidR="00E21CC0" w:rsidRPr="003D4518">
        <w:rPr>
          <w:lang w:val="en-CA"/>
        </w:rPr>
        <w:t>agents, contractors, subcontractors</w:t>
      </w:r>
      <w:r w:rsidR="008A1EB8" w:rsidRPr="003D4518">
        <w:rPr>
          <w:lang w:val="en-CA"/>
        </w:rPr>
        <w:t>,</w:t>
      </w:r>
      <w:r w:rsidR="00E21CC0" w:rsidRPr="003D4518">
        <w:rPr>
          <w:lang w:val="en-CA"/>
        </w:rPr>
        <w:t xml:space="preserve"> and other legal representatives </w:t>
      </w:r>
      <w:r w:rsidR="00A51290" w:rsidRPr="003D4518">
        <w:rPr>
          <w:lang w:val="en-CA"/>
        </w:rPr>
        <w:t>from all liability for loss (including economic loss), damage</w:t>
      </w:r>
      <w:r w:rsidR="008A1EB8" w:rsidRPr="003D4518">
        <w:rPr>
          <w:lang w:val="en-CA"/>
        </w:rPr>
        <w:t>, and</w:t>
      </w:r>
      <w:r w:rsidR="00A51290" w:rsidRPr="003D4518">
        <w:rPr>
          <w:lang w:val="en-CA"/>
        </w:rPr>
        <w:t xml:space="preserve"> injury (including loss, damage</w:t>
      </w:r>
      <w:r w:rsidR="008A1EB8" w:rsidRPr="003D4518">
        <w:rPr>
          <w:lang w:val="en-CA"/>
        </w:rPr>
        <w:t>, and</w:t>
      </w:r>
      <w:r w:rsidR="00A51290" w:rsidRPr="003D4518">
        <w:rPr>
          <w:lang w:val="en-CA"/>
        </w:rPr>
        <w:t xml:space="preserve"> injury aris</w:t>
      </w:r>
      <w:r w:rsidR="008A1EB8" w:rsidRPr="003D4518">
        <w:rPr>
          <w:lang w:val="en-CA"/>
        </w:rPr>
        <w:t>ing</w:t>
      </w:r>
      <w:r w:rsidR="00A51290" w:rsidRPr="003D4518">
        <w:rPr>
          <w:lang w:val="en-CA"/>
        </w:rPr>
        <w:t xml:space="preserve"> out of the negligen</w:t>
      </w:r>
      <w:r w:rsidR="008A1EB8" w:rsidRPr="003D4518">
        <w:rPr>
          <w:lang w:val="en-CA"/>
        </w:rPr>
        <w:t xml:space="preserve">t acts or </w:t>
      </w:r>
      <w:r w:rsidR="00A51290" w:rsidRPr="003D4518">
        <w:rPr>
          <w:lang w:val="en-CA"/>
        </w:rPr>
        <w:t>omission</w:t>
      </w:r>
      <w:r w:rsidR="008A1EB8" w:rsidRPr="003D4518">
        <w:rPr>
          <w:lang w:val="en-CA"/>
        </w:rPr>
        <w:t>s</w:t>
      </w:r>
      <w:r w:rsidR="00A51290" w:rsidRPr="003D4518">
        <w:rPr>
          <w:lang w:val="en-CA"/>
        </w:rPr>
        <w:t xml:space="preserve"> of </w:t>
      </w:r>
      <w:r w:rsidR="00E21CC0" w:rsidRPr="003D4518">
        <w:rPr>
          <w:lang w:val="en-CA"/>
        </w:rPr>
        <w:t xml:space="preserve">any of </w:t>
      </w:r>
      <w:r w:rsidR="00A51290" w:rsidRPr="003D4518">
        <w:rPr>
          <w:lang w:val="en-CA"/>
        </w:rPr>
        <w:t>the</w:t>
      </w:r>
      <w:r w:rsidR="00E21CC0" w:rsidRPr="003D4518">
        <w:rPr>
          <w:lang w:val="en-CA"/>
        </w:rPr>
        <w:t>m</w:t>
      </w:r>
      <w:r w:rsidR="00A51290" w:rsidRPr="003D4518">
        <w:rPr>
          <w:lang w:val="en-CA"/>
        </w:rPr>
        <w:t>) in any way caused by or resulting from any of the perils or injury against which it has covenanted in this Lease to insure</w:t>
      </w:r>
      <w:r w:rsidR="00E11C97" w:rsidRPr="003D4518">
        <w:rPr>
          <w:lang w:val="en-CA"/>
        </w:rPr>
        <w:t>.</w:t>
      </w:r>
    </w:p>
    <w:p w14:paraId="4148864E" w14:textId="12A15D5F" w:rsidR="008A1EB8" w:rsidRPr="003D4518" w:rsidRDefault="00954B49" w:rsidP="008A1EB8">
      <w:pPr>
        <w:pStyle w:val="Heading2"/>
        <w:rPr>
          <w:lang w:val="en-CA"/>
        </w:rPr>
      </w:pPr>
      <w:bookmarkStart w:id="104" w:name="_Ref28872335"/>
      <w:r w:rsidRPr="003D4518">
        <w:rPr>
          <w:rStyle w:val="Strong"/>
          <w:lang w:val="en-CA"/>
        </w:rPr>
        <w:t xml:space="preserve">Payment of Loss </w:t>
      </w:r>
      <w:r w:rsidR="00092220" w:rsidRPr="003D4518">
        <w:rPr>
          <w:rStyle w:val="Strong"/>
          <w:lang w:val="en-CA"/>
        </w:rPr>
        <w:t>under</w:t>
      </w:r>
      <w:r w:rsidRPr="003D4518">
        <w:rPr>
          <w:rStyle w:val="Strong"/>
          <w:lang w:val="en-CA"/>
        </w:rPr>
        <w:t xml:space="preserve"> Insurance</w:t>
      </w:r>
      <w:bookmarkEnd w:id="104"/>
      <w:r w:rsidR="008A1EB8" w:rsidRPr="003D4518">
        <w:rPr>
          <w:lang w:val="en-CA"/>
        </w:rPr>
        <w:t xml:space="preserve"> – </w:t>
      </w:r>
      <w:bookmarkEnd w:id="103"/>
      <w:r w:rsidR="003A5B6B" w:rsidRPr="003D4518">
        <w:rPr>
          <w:lang w:val="en-CA"/>
        </w:rPr>
        <w:t>The insur</w:t>
      </w:r>
      <w:r w:rsidR="00562457" w:rsidRPr="003D4518">
        <w:rPr>
          <w:lang w:val="en-CA"/>
        </w:rPr>
        <w:t xml:space="preserve">eds to whom </w:t>
      </w:r>
      <w:r w:rsidR="003A5B6B" w:rsidRPr="003D4518">
        <w:rPr>
          <w:lang w:val="en-CA"/>
        </w:rPr>
        <w:t>money</w:t>
      </w:r>
      <w:r w:rsidR="008A1EB8" w:rsidRPr="003D4518">
        <w:rPr>
          <w:lang w:val="en-CA"/>
        </w:rPr>
        <w:t xml:space="preserve"> i</w:t>
      </w:r>
      <w:r w:rsidR="003A5B6B" w:rsidRPr="003D4518">
        <w:rPr>
          <w:lang w:val="en-CA"/>
        </w:rPr>
        <w:t>s</w:t>
      </w:r>
      <w:r w:rsidR="00562457" w:rsidRPr="003D4518">
        <w:rPr>
          <w:lang w:val="en-CA"/>
        </w:rPr>
        <w:t xml:space="preserve"> </w:t>
      </w:r>
      <w:r w:rsidR="003A5B6B" w:rsidRPr="003D4518">
        <w:rPr>
          <w:lang w:val="en-CA"/>
        </w:rPr>
        <w:t>payable under an</w:t>
      </w:r>
      <w:r w:rsidR="008A1EB8" w:rsidRPr="003D4518">
        <w:rPr>
          <w:lang w:val="en-CA"/>
        </w:rPr>
        <w:t xml:space="preserve"> insurance </w:t>
      </w:r>
      <w:r w:rsidR="003A5B6B" w:rsidRPr="003D4518">
        <w:rPr>
          <w:lang w:val="en-CA"/>
        </w:rPr>
        <w:t>polic</w:t>
      </w:r>
      <w:r w:rsidR="008A1EB8" w:rsidRPr="003D4518">
        <w:rPr>
          <w:lang w:val="en-CA"/>
        </w:rPr>
        <w:t>y</w:t>
      </w:r>
      <w:r w:rsidR="003A5B6B" w:rsidRPr="003D4518">
        <w:rPr>
          <w:lang w:val="en-CA"/>
        </w:rPr>
        <w:t xml:space="preserve"> required to be obtained under </w:t>
      </w:r>
      <w:r w:rsidR="009044F1" w:rsidRPr="003D4518">
        <w:rPr>
          <w:lang w:val="en-CA"/>
        </w:rPr>
        <w:t>section</w:t>
      </w:r>
      <w:r w:rsidR="00F440D4" w:rsidRPr="003D4518">
        <w:rPr>
          <w:lang w:val="en-CA"/>
        </w:rPr>
        <w:t>s</w:t>
      </w:r>
      <w:r w:rsidR="003A5B6B" w:rsidRPr="003D4518">
        <w:rPr>
          <w:lang w:val="en-CA"/>
        </w:rPr>
        <w:t xml:space="preserve"> </w:t>
      </w:r>
      <w:r w:rsidR="00D20A8E" w:rsidRPr="003D4518">
        <w:rPr>
          <w:lang w:val="en-CA"/>
        </w:rPr>
        <w:fldChar w:fldCharType="begin"/>
      </w:r>
      <w:r w:rsidR="00D20A8E" w:rsidRPr="003D4518">
        <w:rPr>
          <w:lang w:val="en-CA"/>
        </w:rPr>
        <w:instrText xml:space="preserve"> REF _Ref119927948 \r \h </w:instrText>
      </w:r>
      <w:r w:rsidR="00D20A8E" w:rsidRPr="003D4518">
        <w:rPr>
          <w:lang w:val="en-CA"/>
        </w:rPr>
      </w:r>
      <w:r w:rsidR="00D20A8E" w:rsidRPr="003D4518">
        <w:rPr>
          <w:lang w:val="en-CA"/>
        </w:rPr>
        <w:fldChar w:fldCharType="separate"/>
      </w:r>
      <w:r w:rsidR="00DC7B0E">
        <w:rPr>
          <w:lang w:val="en-CA"/>
        </w:rPr>
        <w:t>6.2.2</w:t>
      </w:r>
      <w:r w:rsidR="00D20A8E" w:rsidRPr="003D4518">
        <w:rPr>
          <w:lang w:val="en-CA"/>
        </w:rPr>
        <w:fldChar w:fldCharType="end"/>
      </w:r>
      <w:r w:rsidR="00F440D4" w:rsidRPr="003D4518">
        <w:rPr>
          <w:lang w:val="en-CA"/>
        </w:rPr>
        <w:t>,</w:t>
      </w:r>
      <w:r w:rsidR="003A5B6B" w:rsidRPr="003D4518">
        <w:rPr>
          <w:lang w:val="en-CA"/>
        </w:rPr>
        <w:t xml:space="preserve"> </w:t>
      </w:r>
      <w:r w:rsidR="00F440D4" w:rsidRPr="003D4518">
        <w:rPr>
          <w:lang w:val="en-CA"/>
        </w:rPr>
        <w:fldChar w:fldCharType="begin"/>
      </w:r>
      <w:r w:rsidR="00F440D4" w:rsidRPr="003D4518">
        <w:rPr>
          <w:lang w:val="en-CA"/>
        </w:rPr>
        <w:instrText xml:space="preserve"> REF _Ref112845286 \r \h </w:instrText>
      </w:r>
      <w:r w:rsidR="00F440D4" w:rsidRPr="003D4518">
        <w:rPr>
          <w:lang w:val="en-CA"/>
        </w:rPr>
      </w:r>
      <w:r w:rsidR="00F440D4" w:rsidRPr="003D4518">
        <w:rPr>
          <w:lang w:val="en-CA"/>
        </w:rPr>
        <w:fldChar w:fldCharType="separate"/>
      </w:r>
      <w:r w:rsidR="00DC7B0E">
        <w:rPr>
          <w:lang w:val="en-CA"/>
        </w:rPr>
        <w:t>6.3.2</w:t>
      </w:r>
      <w:r w:rsidR="00F440D4" w:rsidRPr="003D4518">
        <w:rPr>
          <w:lang w:val="en-CA"/>
        </w:rPr>
        <w:fldChar w:fldCharType="end"/>
      </w:r>
      <w:r w:rsidR="00F440D4" w:rsidRPr="003D4518">
        <w:rPr>
          <w:lang w:val="en-CA"/>
        </w:rPr>
        <w:t xml:space="preserve">, </w:t>
      </w:r>
      <w:r w:rsidR="008A1EB8" w:rsidRPr="003D4518">
        <w:rPr>
          <w:lang w:val="en-CA"/>
        </w:rPr>
        <w:t>or</w:t>
      </w:r>
      <w:r w:rsidR="00F440D4" w:rsidRPr="003D4518">
        <w:rPr>
          <w:lang w:val="en-CA"/>
        </w:rPr>
        <w:t xml:space="preserve"> </w:t>
      </w:r>
      <w:r w:rsidR="00F440D4" w:rsidRPr="003D4518">
        <w:rPr>
          <w:lang w:val="en-CA"/>
        </w:rPr>
        <w:fldChar w:fldCharType="begin"/>
      </w:r>
      <w:r w:rsidR="00F440D4" w:rsidRPr="003D4518">
        <w:rPr>
          <w:lang w:val="en-CA"/>
        </w:rPr>
        <w:instrText xml:space="preserve"> REF _Ref112845288 \r \h </w:instrText>
      </w:r>
      <w:r w:rsidR="00F440D4" w:rsidRPr="003D4518">
        <w:rPr>
          <w:lang w:val="en-CA"/>
        </w:rPr>
      </w:r>
      <w:r w:rsidR="00F440D4" w:rsidRPr="003D4518">
        <w:rPr>
          <w:lang w:val="en-CA"/>
        </w:rPr>
        <w:fldChar w:fldCharType="separate"/>
      </w:r>
      <w:r w:rsidR="00DC7B0E">
        <w:rPr>
          <w:lang w:val="en-CA"/>
        </w:rPr>
        <w:t>6.3.3</w:t>
      </w:r>
      <w:r w:rsidR="00F440D4" w:rsidRPr="003D4518">
        <w:rPr>
          <w:lang w:val="en-CA"/>
        </w:rPr>
        <w:fldChar w:fldCharType="end"/>
      </w:r>
      <w:r w:rsidR="00F440D4" w:rsidRPr="003D4518">
        <w:rPr>
          <w:lang w:val="en-CA"/>
        </w:rPr>
        <w:t xml:space="preserve"> </w:t>
      </w:r>
      <w:r w:rsidR="003A5B6B" w:rsidRPr="003D4518">
        <w:rPr>
          <w:lang w:val="en-CA"/>
        </w:rPr>
        <w:t>will</w:t>
      </w:r>
      <w:r w:rsidR="00562457" w:rsidRPr="003D4518">
        <w:rPr>
          <w:lang w:val="en-CA"/>
        </w:rPr>
        <w:t xml:space="preserve"> ensure that</w:t>
      </w:r>
      <w:r w:rsidR="008A1EB8" w:rsidRPr="003D4518">
        <w:rPr>
          <w:lang w:val="en-CA"/>
        </w:rPr>
        <w:t>:</w:t>
      </w:r>
    </w:p>
    <w:p w14:paraId="51B9C6E6" w14:textId="07D21A89" w:rsidR="008A1EB8" w:rsidRPr="003D4518" w:rsidRDefault="003A5B6B" w:rsidP="008A1EB8">
      <w:pPr>
        <w:pStyle w:val="Heading3"/>
        <w:rPr>
          <w:lang w:val="en-CA"/>
        </w:rPr>
      </w:pPr>
      <w:r w:rsidRPr="003D4518">
        <w:rPr>
          <w:lang w:val="en-CA"/>
        </w:rPr>
        <w:t xml:space="preserve">notwithstanding the terms of </w:t>
      </w:r>
      <w:r w:rsidR="00DA5EA0" w:rsidRPr="003D4518">
        <w:rPr>
          <w:lang w:val="en-CA"/>
        </w:rPr>
        <w:t>such</w:t>
      </w:r>
      <w:r w:rsidRPr="003D4518">
        <w:rPr>
          <w:lang w:val="en-CA"/>
        </w:rPr>
        <w:t xml:space="preserve"> policy, </w:t>
      </w:r>
      <w:r w:rsidR="00562457" w:rsidRPr="003D4518">
        <w:rPr>
          <w:lang w:val="en-CA"/>
        </w:rPr>
        <w:t>such money</w:t>
      </w:r>
      <w:r w:rsidR="008A1EB8" w:rsidRPr="003D4518">
        <w:rPr>
          <w:lang w:val="en-CA"/>
        </w:rPr>
        <w:t xml:space="preserve"> is</w:t>
      </w:r>
      <w:r w:rsidR="00562457" w:rsidRPr="003D4518">
        <w:rPr>
          <w:lang w:val="en-CA"/>
        </w:rPr>
        <w:t xml:space="preserve"> directed to </w:t>
      </w:r>
      <w:r w:rsidRPr="003D4518">
        <w:rPr>
          <w:lang w:val="en-CA"/>
        </w:rPr>
        <w:t>be paid to the Trustee</w:t>
      </w:r>
      <w:r w:rsidR="008A1EB8" w:rsidRPr="003D4518">
        <w:rPr>
          <w:lang w:val="en-CA"/>
        </w:rPr>
        <w:t>; and</w:t>
      </w:r>
    </w:p>
    <w:p w14:paraId="5FDFB26A" w14:textId="578685CC" w:rsidR="003A5B6B" w:rsidRPr="003D4518" w:rsidRDefault="00562457" w:rsidP="00551B03">
      <w:pPr>
        <w:pStyle w:val="Heading3"/>
        <w:rPr>
          <w:lang w:val="en-CA"/>
        </w:rPr>
      </w:pPr>
      <w:r w:rsidRPr="003D4518">
        <w:rPr>
          <w:lang w:val="en-CA"/>
        </w:rPr>
        <w:t xml:space="preserve">the </w:t>
      </w:r>
      <w:r w:rsidR="003A5B6B" w:rsidRPr="003D4518">
        <w:rPr>
          <w:lang w:val="en-CA"/>
        </w:rPr>
        <w:t>Trustee use</w:t>
      </w:r>
      <w:r w:rsidR="008A1EB8" w:rsidRPr="003D4518">
        <w:rPr>
          <w:lang w:val="en-CA"/>
        </w:rPr>
        <w:t>s</w:t>
      </w:r>
      <w:r w:rsidR="003A5B6B" w:rsidRPr="003D4518">
        <w:rPr>
          <w:lang w:val="en-CA"/>
        </w:rPr>
        <w:t xml:space="preserve"> such money </w:t>
      </w:r>
      <w:r w:rsidR="00DA5EA0" w:rsidRPr="003D4518">
        <w:rPr>
          <w:lang w:val="en-CA"/>
        </w:rPr>
        <w:t xml:space="preserve">first </w:t>
      </w:r>
      <w:r w:rsidR="003A5B6B" w:rsidRPr="003D4518">
        <w:rPr>
          <w:lang w:val="en-CA"/>
        </w:rPr>
        <w:t>for the repair</w:t>
      </w:r>
      <w:r w:rsidR="00E11C97" w:rsidRPr="003D4518">
        <w:rPr>
          <w:lang w:val="en-CA"/>
        </w:rPr>
        <w:t xml:space="preserve">, </w:t>
      </w:r>
      <w:r w:rsidR="003A5B6B" w:rsidRPr="003D4518">
        <w:rPr>
          <w:lang w:val="en-CA"/>
        </w:rPr>
        <w:t>replacement</w:t>
      </w:r>
      <w:r w:rsidR="008A1EB8" w:rsidRPr="003D4518">
        <w:rPr>
          <w:lang w:val="en-CA"/>
        </w:rPr>
        <w:t>,</w:t>
      </w:r>
      <w:r w:rsidR="003A5B6B" w:rsidRPr="003D4518">
        <w:rPr>
          <w:lang w:val="en-CA"/>
        </w:rPr>
        <w:t xml:space="preserve"> </w:t>
      </w:r>
      <w:r w:rsidR="00E11C97" w:rsidRPr="003D4518">
        <w:rPr>
          <w:lang w:val="en-CA"/>
        </w:rPr>
        <w:t xml:space="preserve">or rebuilding </w:t>
      </w:r>
      <w:r w:rsidR="003A5B6B" w:rsidRPr="003D4518">
        <w:rPr>
          <w:lang w:val="en-CA"/>
        </w:rPr>
        <w:t>of the</w:t>
      </w:r>
      <w:r w:rsidR="00F67F56" w:rsidRPr="003D4518">
        <w:rPr>
          <w:lang w:val="en-CA"/>
        </w:rPr>
        <w:t xml:space="preserve"> Improvements for </w:t>
      </w:r>
      <w:r w:rsidR="003A5B6B" w:rsidRPr="003D4518">
        <w:rPr>
          <w:lang w:val="en-CA"/>
        </w:rPr>
        <w:t>which such money</w:t>
      </w:r>
      <w:r w:rsidR="008A1EB8" w:rsidRPr="003D4518">
        <w:rPr>
          <w:lang w:val="en-CA"/>
        </w:rPr>
        <w:t xml:space="preserve"> was</w:t>
      </w:r>
      <w:r w:rsidR="00F67F56" w:rsidRPr="003D4518">
        <w:rPr>
          <w:lang w:val="en-CA"/>
        </w:rPr>
        <w:t xml:space="preserve"> paid</w:t>
      </w:r>
      <w:r w:rsidR="008A1EB8" w:rsidRPr="003D4518">
        <w:rPr>
          <w:lang w:val="en-CA"/>
        </w:rPr>
        <w:t>,</w:t>
      </w:r>
      <w:r w:rsidR="003A5B6B" w:rsidRPr="003D4518">
        <w:rPr>
          <w:lang w:val="en-CA"/>
        </w:rPr>
        <w:t xml:space="preserve"> against certificates of the Architect (or such other Person as </w:t>
      </w:r>
      <w:r w:rsidR="00404C22" w:rsidRPr="003D4518">
        <w:rPr>
          <w:lang w:val="en-CA"/>
        </w:rPr>
        <w:t xml:space="preserve">the </w:t>
      </w:r>
      <w:proofErr w:type="spellStart"/>
      <w:r w:rsidR="00191901" w:rsidRPr="003D4518">
        <w:rPr>
          <w:lang w:val="en-CA"/>
        </w:rPr>
        <w:t>Locatee</w:t>
      </w:r>
      <w:proofErr w:type="spellEnd"/>
      <w:r w:rsidR="00191901" w:rsidRPr="003D4518">
        <w:rPr>
          <w:lang w:val="en-CA"/>
        </w:rPr>
        <w:t xml:space="preserve"> </w:t>
      </w:r>
      <w:r w:rsidR="00404C22" w:rsidRPr="003D4518">
        <w:rPr>
          <w:lang w:val="en-CA"/>
        </w:rPr>
        <w:t>and the Lessee</w:t>
      </w:r>
      <w:r w:rsidR="003742AE" w:rsidRPr="003D4518">
        <w:rPr>
          <w:lang w:val="en-CA"/>
        </w:rPr>
        <w:t xml:space="preserve"> </w:t>
      </w:r>
      <w:r w:rsidR="003A5B6B" w:rsidRPr="003D4518">
        <w:rPr>
          <w:lang w:val="en-CA"/>
        </w:rPr>
        <w:t>may agree upon) who is in charge of such repair</w:t>
      </w:r>
      <w:r w:rsidR="00E11C97" w:rsidRPr="003D4518">
        <w:rPr>
          <w:lang w:val="en-CA"/>
        </w:rPr>
        <w:t xml:space="preserve">, </w:t>
      </w:r>
      <w:r w:rsidR="003A5B6B" w:rsidRPr="003D4518">
        <w:rPr>
          <w:lang w:val="en-CA"/>
        </w:rPr>
        <w:t>replacement</w:t>
      </w:r>
      <w:r w:rsidR="008A1EB8" w:rsidRPr="003D4518">
        <w:rPr>
          <w:lang w:val="en-CA"/>
        </w:rPr>
        <w:t>,</w:t>
      </w:r>
      <w:r w:rsidR="00E11C97" w:rsidRPr="003D4518">
        <w:rPr>
          <w:lang w:val="en-CA"/>
        </w:rPr>
        <w:t xml:space="preserve"> or rebuilding</w:t>
      </w:r>
      <w:r w:rsidR="003A5B6B" w:rsidRPr="003D4518">
        <w:rPr>
          <w:lang w:val="en-CA"/>
        </w:rPr>
        <w:t xml:space="preserve">. </w:t>
      </w:r>
    </w:p>
    <w:p w14:paraId="23CC6EF7" w14:textId="6E001461" w:rsidR="00D208E9" w:rsidRPr="003D4518" w:rsidRDefault="003A5B6B" w:rsidP="00551B03">
      <w:pPr>
        <w:pStyle w:val="Heading2"/>
        <w:rPr>
          <w:lang w:val="en-CA"/>
        </w:rPr>
      </w:pPr>
      <w:r w:rsidRPr="003D4518">
        <w:rPr>
          <w:rStyle w:val="Strong"/>
          <w:lang w:val="en-CA"/>
        </w:rPr>
        <w:t>Cancellation of Insurance</w:t>
      </w:r>
      <w:r w:rsidRPr="003D4518">
        <w:rPr>
          <w:lang w:val="en-CA"/>
        </w:rPr>
        <w:t xml:space="preserve"> </w:t>
      </w:r>
      <w:r w:rsidR="005108FA" w:rsidRPr="003D4518">
        <w:rPr>
          <w:lang w:val="en-CA"/>
        </w:rPr>
        <w:t>–</w:t>
      </w:r>
      <w:r w:rsidRPr="003D4518">
        <w:rPr>
          <w:lang w:val="en-CA"/>
        </w:rPr>
        <w:t xml:space="preserve"> The Lessee </w:t>
      </w:r>
      <w:r w:rsidR="00C62B91" w:rsidRPr="003D4518">
        <w:rPr>
          <w:lang w:val="en-CA"/>
        </w:rPr>
        <w:t xml:space="preserve">will </w:t>
      </w:r>
      <w:r w:rsidR="008A1EB8" w:rsidRPr="003D4518">
        <w:rPr>
          <w:lang w:val="en-CA"/>
        </w:rPr>
        <w:t>promptly</w:t>
      </w:r>
      <w:r w:rsidRPr="003D4518">
        <w:rPr>
          <w:lang w:val="en-CA"/>
        </w:rPr>
        <w:t xml:space="preserve"> notify </w:t>
      </w:r>
      <w:r w:rsidR="00FC7437" w:rsidRPr="003D4518">
        <w:rPr>
          <w:lang w:val="en-CA"/>
        </w:rPr>
        <w:t xml:space="preserve">each of </w:t>
      </w:r>
      <w:r w:rsidRPr="003D4518">
        <w:rPr>
          <w:lang w:val="en-CA"/>
        </w:rPr>
        <w:t xml:space="preserve">the Lessor </w:t>
      </w:r>
      <w:r w:rsidR="00FC7437" w:rsidRPr="003D4518">
        <w:rPr>
          <w:lang w:val="en-CA"/>
        </w:rPr>
        <w:t xml:space="preserve">and the </w:t>
      </w:r>
      <w:proofErr w:type="spellStart"/>
      <w:r w:rsidR="00191901" w:rsidRPr="003D4518">
        <w:rPr>
          <w:lang w:val="en-CA"/>
        </w:rPr>
        <w:t>Locatee</w:t>
      </w:r>
      <w:proofErr w:type="spellEnd"/>
      <w:r w:rsidR="00FC7437" w:rsidRPr="003D4518">
        <w:rPr>
          <w:lang w:val="en-CA"/>
        </w:rPr>
        <w:t xml:space="preserve"> </w:t>
      </w:r>
      <w:r w:rsidRPr="003D4518">
        <w:rPr>
          <w:lang w:val="en-CA"/>
        </w:rPr>
        <w:t xml:space="preserve">if an insurance </w:t>
      </w:r>
      <w:r w:rsidR="00F67F56" w:rsidRPr="003D4518">
        <w:rPr>
          <w:lang w:val="en-CA"/>
        </w:rPr>
        <w:t xml:space="preserve">policy </w:t>
      </w:r>
      <w:r w:rsidR="008A1EB8" w:rsidRPr="003D4518">
        <w:rPr>
          <w:lang w:val="en-CA"/>
        </w:rPr>
        <w:t>under</w:t>
      </w:r>
      <w:r w:rsidR="00F67F56" w:rsidRPr="003D4518">
        <w:rPr>
          <w:lang w:val="en-CA"/>
        </w:rPr>
        <w:t xml:space="preserve"> </w:t>
      </w:r>
      <w:r w:rsidR="00B5073A" w:rsidRPr="003D4518">
        <w:rPr>
          <w:lang w:val="en-CA"/>
        </w:rPr>
        <w:t xml:space="preserve">which such Party is an insured </w:t>
      </w:r>
      <w:r w:rsidRPr="003D4518">
        <w:rPr>
          <w:lang w:val="en-CA"/>
        </w:rPr>
        <w:t>is:</w:t>
      </w:r>
    </w:p>
    <w:p w14:paraId="74C9C721" w14:textId="48DD1EAE" w:rsidR="003A5B6B" w:rsidRPr="003D4518" w:rsidRDefault="003A5B6B" w:rsidP="00551B03">
      <w:pPr>
        <w:pStyle w:val="Heading3"/>
        <w:rPr>
          <w:lang w:val="en-CA"/>
        </w:rPr>
      </w:pPr>
      <w:r w:rsidRPr="003D4518">
        <w:rPr>
          <w:lang w:val="en-CA"/>
        </w:rPr>
        <w:t>cancelled or threatened to be cancelled</w:t>
      </w:r>
      <w:r w:rsidR="00F67F56" w:rsidRPr="003D4518">
        <w:rPr>
          <w:lang w:val="en-CA"/>
        </w:rPr>
        <w:t>,</w:t>
      </w:r>
      <w:r w:rsidRPr="003D4518">
        <w:rPr>
          <w:lang w:val="en-CA"/>
        </w:rPr>
        <w:t xml:space="preserve"> and promptly </w:t>
      </w:r>
      <w:r w:rsidR="008A1EB8" w:rsidRPr="003D4518">
        <w:rPr>
          <w:lang w:val="en-CA"/>
        </w:rPr>
        <w:t>provide</w:t>
      </w:r>
      <w:r w:rsidR="008455B0" w:rsidRPr="003D4518">
        <w:rPr>
          <w:lang w:val="en-CA"/>
        </w:rPr>
        <w:t xml:space="preserve"> evidence of a certificate of renewal or other evidence satisfactory to </w:t>
      </w:r>
      <w:r w:rsidR="00B5073A" w:rsidRPr="003D4518">
        <w:rPr>
          <w:lang w:val="en-CA"/>
        </w:rPr>
        <w:t>such Party</w:t>
      </w:r>
      <w:r w:rsidR="008455B0" w:rsidRPr="003D4518">
        <w:rPr>
          <w:lang w:val="en-CA"/>
        </w:rPr>
        <w:t xml:space="preserve"> that the insurance has been renewed or replaced before the cancellation of </w:t>
      </w:r>
      <w:r w:rsidR="00F67F56" w:rsidRPr="003D4518">
        <w:rPr>
          <w:lang w:val="en-CA"/>
        </w:rPr>
        <w:t>such p</w:t>
      </w:r>
      <w:r w:rsidR="008455B0" w:rsidRPr="003D4518">
        <w:rPr>
          <w:lang w:val="en-CA"/>
        </w:rPr>
        <w:t>olicy</w:t>
      </w:r>
      <w:r w:rsidRPr="003D4518">
        <w:rPr>
          <w:lang w:val="en-CA"/>
        </w:rPr>
        <w:t xml:space="preserve">; or </w:t>
      </w:r>
    </w:p>
    <w:p w14:paraId="7BE92F2D" w14:textId="42375B61" w:rsidR="003A5B6B" w:rsidRPr="003D4518" w:rsidRDefault="003A5B6B" w:rsidP="00551B03">
      <w:pPr>
        <w:pStyle w:val="Heading3"/>
        <w:rPr>
          <w:lang w:val="en-CA"/>
        </w:rPr>
      </w:pPr>
      <w:r w:rsidRPr="003D4518">
        <w:rPr>
          <w:lang w:val="en-CA"/>
        </w:rPr>
        <w:t>suspended</w:t>
      </w:r>
      <w:r w:rsidR="00F67F56" w:rsidRPr="003D4518">
        <w:rPr>
          <w:lang w:val="en-CA"/>
        </w:rPr>
        <w:t>,</w:t>
      </w:r>
      <w:r w:rsidRPr="003D4518">
        <w:rPr>
          <w:lang w:val="en-CA"/>
        </w:rPr>
        <w:t xml:space="preserve"> and promptly provide evidence to </w:t>
      </w:r>
      <w:r w:rsidR="00B5073A" w:rsidRPr="003D4518">
        <w:rPr>
          <w:lang w:val="en-CA"/>
        </w:rPr>
        <w:t>such Party</w:t>
      </w:r>
      <w:r w:rsidRPr="003D4518">
        <w:rPr>
          <w:lang w:val="en-CA"/>
        </w:rPr>
        <w:t xml:space="preserve"> that the policy has been reinstated or replaced. </w:t>
      </w:r>
    </w:p>
    <w:p w14:paraId="3BC3CAA8" w14:textId="18BF5E2A" w:rsidR="00D208E9" w:rsidRPr="003D4518" w:rsidRDefault="003A5B6B" w:rsidP="00551B03">
      <w:pPr>
        <w:pStyle w:val="Heading2"/>
        <w:rPr>
          <w:lang w:val="en-CA"/>
        </w:rPr>
      </w:pPr>
      <w:r w:rsidRPr="003D4518">
        <w:rPr>
          <w:rStyle w:val="Strong"/>
          <w:lang w:val="en-CA"/>
        </w:rPr>
        <w:t>Payment of Insurance Premiums</w:t>
      </w:r>
      <w:r w:rsidRPr="003D4518">
        <w:rPr>
          <w:lang w:val="en-CA"/>
        </w:rPr>
        <w:t xml:space="preserve"> </w:t>
      </w:r>
      <w:r w:rsidR="005108FA" w:rsidRPr="003D4518">
        <w:rPr>
          <w:lang w:val="en-CA"/>
        </w:rPr>
        <w:t>–</w:t>
      </w:r>
      <w:r w:rsidRPr="003D4518">
        <w:rPr>
          <w:lang w:val="en-CA"/>
        </w:rPr>
        <w:t xml:space="preserve"> If </w:t>
      </w:r>
      <w:r w:rsidR="008A1EB8" w:rsidRPr="003D4518">
        <w:rPr>
          <w:lang w:val="en-CA"/>
        </w:rPr>
        <w:t xml:space="preserve">a policy’s </w:t>
      </w:r>
      <w:r w:rsidRPr="003D4518">
        <w:rPr>
          <w:lang w:val="en-CA"/>
        </w:rPr>
        <w:t>insurance premium</w:t>
      </w:r>
      <w:r w:rsidR="008A1EB8" w:rsidRPr="003D4518">
        <w:rPr>
          <w:lang w:val="en-CA"/>
        </w:rPr>
        <w:t xml:space="preserve"> i</w:t>
      </w:r>
      <w:r w:rsidRPr="003D4518">
        <w:rPr>
          <w:lang w:val="en-CA"/>
        </w:rPr>
        <w:t>s</w:t>
      </w:r>
      <w:r w:rsidR="004D12D4" w:rsidRPr="003D4518">
        <w:rPr>
          <w:lang w:val="en-CA"/>
        </w:rPr>
        <w:t xml:space="preserve"> not paid </w:t>
      </w:r>
      <w:r w:rsidRPr="003D4518">
        <w:rPr>
          <w:lang w:val="en-CA"/>
        </w:rPr>
        <w:t xml:space="preserve">when due, then the Lessor </w:t>
      </w:r>
      <w:r w:rsidR="00FC7437" w:rsidRPr="003D4518">
        <w:rPr>
          <w:lang w:val="en-CA"/>
        </w:rPr>
        <w:t xml:space="preserve">or </w:t>
      </w:r>
      <w:r w:rsidR="00DA5EA0" w:rsidRPr="003D4518">
        <w:rPr>
          <w:lang w:val="en-CA"/>
        </w:rPr>
        <w:t xml:space="preserve">the </w:t>
      </w:r>
      <w:proofErr w:type="spellStart"/>
      <w:r w:rsidR="00191901" w:rsidRPr="003D4518">
        <w:rPr>
          <w:lang w:val="en-CA"/>
        </w:rPr>
        <w:t>Locatee</w:t>
      </w:r>
      <w:proofErr w:type="spellEnd"/>
      <w:r w:rsidR="00191901" w:rsidRPr="003D4518">
        <w:rPr>
          <w:lang w:val="en-CA"/>
        </w:rPr>
        <w:t xml:space="preserve"> </w:t>
      </w:r>
      <w:r w:rsidR="008A1EB8" w:rsidRPr="003D4518">
        <w:rPr>
          <w:lang w:val="en-CA"/>
        </w:rPr>
        <w:t xml:space="preserve">(if such Party is an insured under such policy) </w:t>
      </w:r>
      <w:r w:rsidRPr="003D4518">
        <w:rPr>
          <w:lang w:val="en-CA"/>
        </w:rPr>
        <w:t>may pay the</w:t>
      </w:r>
      <w:r w:rsidR="008A1EB8" w:rsidRPr="003D4518">
        <w:rPr>
          <w:lang w:val="en-CA"/>
        </w:rPr>
        <w:t xml:space="preserve"> premium</w:t>
      </w:r>
      <w:r w:rsidRPr="003D4518">
        <w:rPr>
          <w:lang w:val="en-CA"/>
        </w:rPr>
        <w:t xml:space="preserve"> or obtain any insurance that </w:t>
      </w:r>
      <w:r w:rsidR="00B5073A" w:rsidRPr="003D4518">
        <w:rPr>
          <w:lang w:val="en-CA"/>
        </w:rPr>
        <w:t>such Party</w:t>
      </w:r>
      <w:r w:rsidR="00FC7437" w:rsidRPr="003D4518">
        <w:rPr>
          <w:lang w:val="en-CA"/>
        </w:rPr>
        <w:t xml:space="preserve"> </w:t>
      </w:r>
      <w:r w:rsidR="00B5073A" w:rsidRPr="003D4518">
        <w:rPr>
          <w:lang w:val="en-CA"/>
        </w:rPr>
        <w:t>deems necessary, in such Party’s sole d</w:t>
      </w:r>
      <w:r w:rsidRPr="003D4518">
        <w:rPr>
          <w:lang w:val="en-CA"/>
        </w:rPr>
        <w:t>iscretion</w:t>
      </w:r>
      <w:r w:rsidR="00B5073A" w:rsidRPr="003D4518">
        <w:rPr>
          <w:lang w:val="en-CA"/>
        </w:rPr>
        <w:t>,</w:t>
      </w:r>
      <w:r w:rsidRPr="003D4518">
        <w:rPr>
          <w:lang w:val="en-CA"/>
        </w:rPr>
        <w:t xml:space="preserve"> </w:t>
      </w:r>
      <w:r w:rsidR="008A1EB8" w:rsidRPr="003D4518">
        <w:rPr>
          <w:lang w:val="en-CA"/>
        </w:rPr>
        <w:t xml:space="preserve">the cost of which is payable by the Lessee as </w:t>
      </w:r>
      <w:r w:rsidRPr="003D4518">
        <w:rPr>
          <w:lang w:val="en-CA"/>
        </w:rPr>
        <w:t>Additional Rent</w:t>
      </w:r>
      <w:r w:rsidR="00FC7437" w:rsidRPr="003D4518">
        <w:rPr>
          <w:lang w:val="en-CA"/>
        </w:rPr>
        <w:t xml:space="preserve"> or </w:t>
      </w:r>
      <w:proofErr w:type="spellStart"/>
      <w:r w:rsidR="00D845D3" w:rsidRPr="003D4518">
        <w:rPr>
          <w:lang w:val="en-CA"/>
        </w:rPr>
        <w:t>Locatee</w:t>
      </w:r>
      <w:proofErr w:type="spellEnd"/>
      <w:r w:rsidR="00D845D3" w:rsidRPr="003D4518">
        <w:rPr>
          <w:lang w:val="en-CA"/>
        </w:rPr>
        <w:t xml:space="preserve"> Fees</w:t>
      </w:r>
      <w:r w:rsidR="00FC7437" w:rsidRPr="003D4518">
        <w:rPr>
          <w:lang w:val="en-CA"/>
        </w:rPr>
        <w:t>, as the case may be</w:t>
      </w:r>
      <w:r w:rsidRPr="003D4518">
        <w:rPr>
          <w:lang w:val="en-CA"/>
        </w:rPr>
        <w:t>.</w:t>
      </w:r>
    </w:p>
    <w:p w14:paraId="61426BDE" w14:textId="5D1AC8B1" w:rsidR="003A5B6B" w:rsidRPr="003D4518" w:rsidRDefault="003A5B6B" w:rsidP="00C54DC5">
      <w:pPr>
        <w:pStyle w:val="Heading1"/>
        <w:jc w:val="left"/>
        <w:rPr>
          <w:lang w:val="en-CA"/>
        </w:rPr>
      </w:pPr>
      <w:bookmarkStart w:id="105" w:name="_Ref391296044"/>
      <w:bookmarkStart w:id="106" w:name="_Ref391296104"/>
      <w:bookmarkStart w:id="107" w:name="_Toc391467624"/>
      <w:bookmarkStart w:id="108" w:name="_Toc446062439"/>
      <w:bookmarkStart w:id="109" w:name="_Toc49411730"/>
      <w:bookmarkStart w:id="110" w:name="_Toc511907873"/>
      <w:bookmarkStart w:id="111" w:name="_Ref26279891"/>
      <w:bookmarkStart w:id="112" w:name="_Toc130976071"/>
      <w:r w:rsidRPr="003D4518">
        <w:rPr>
          <w:lang w:val="en-CA"/>
        </w:rPr>
        <w:lastRenderedPageBreak/>
        <w:t>LAWS</w:t>
      </w:r>
      <w:bookmarkEnd w:id="105"/>
      <w:bookmarkEnd w:id="106"/>
      <w:bookmarkEnd w:id="107"/>
      <w:bookmarkEnd w:id="108"/>
      <w:r w:rsidR="008F0BE7" w:rsidRPr="003D4518">
        <w:rPr>
          <w:lang w:val="en-CA"/>
        </w:rPr>
        <w:t xml:space="preserve"> / TAXES / </w:t>
      </w:r>
      <w:bookmarkEnd w:id="109"/>
      <w:r w:rsidR="00E11C97" w:rsidRPr="003D4518">
        <w:rPr>
          <w:lang w:val="en-CA"/>
        </w:rPr>
        <w:t>SERVICES</w:t>
      </w:r>
      <w:bookmarkEnd w:id="110"/>
      <w:bookmarkEnd w:id="111"/>
      <w:bookmarkEnd w:id="112"/>
    </w:p>
    <w:p w14:paraId="4C30FF83" w14:textId="6FD2A132" w:rsidR="00D208E9" w:rsidRPr="003D4518" w:rsidRDefault="008F0BE7" w:rsidP="00DA648E">
      <w:pPr>
        <w:pStyle w:val="Heading2"/>
        <w:keepNext/>
        <w:rPr>
          <w:lang w:val="en-CA"/>
        </w:rPr>
      </w:pPr>
      <w:bookmarkStart w:id="113" w:name="_Ref492903013"/>
      <w:r w:rsidRPr="003D4518">
        <w:rPr>
          <w:rStyle w:val="Strong"/>
          <w:lang w:val="en-CA"/>
        </w:rPr>
        <w:t>Laws</w:t>
      </w:r>
      <w:bookmarkEnd w:id="113"/>
      <w:r w:rsidR="00954B49" w:rsidRPr="003D4518">
        <w:rPr>
          <w:lang w:val="en-CA"/>
        </w:rPr>
        <w:t xml:space="preserve">   </w:t>
      </w:r>
      <w:r w:rsidR="00681DAC" w:rsidRPr="003D4518">
        <w:rPr>
          <w:lang w:val="en-CA"/>
        </w:rPr>
        <w:t xml:space="preserve"> </w:t>
      </w:r>
    </w:p>
    <w:p w14:paraId="0EC71298" w14:textId="7E515B64" w:rsidR="003A5B6B" w:rsidRPr="003D4518" w:rsidRDefault="003A5B6B" w:rsidP="00551B03">
      <w:pPr>
        <w:pStyle w:val="Heading3"/>
        <w:rPr>
          <w:lang w:val="en-CA"/>
        </w:rPr>
      </w:pPr>
      <w:bookmarkStart w:id="114" w:name="_Ref27469745"/>
      <w:r w:rsidRPr="003D4518">
        <w:rPr>
          <w:lang w:val="en-CA"/>
        </w:rPr>
        <w:t>The Lessee will comply with all Laws regarding this Lease, the Premises</w:t>
      </w:r>
      <w:r w:rsidR="00DA5EA0" w:rsidRPr="003D4518">
        <w:rPr>
          <w:lang w:val="en-CA"/>
        </w:rPr>
        <w:t>,</w:t>
      </w:r>
      <w:r w:rsidRPr="003D4518">
        <w:rPr>
          <w:lang w:val="en-CA"/>
        </w:rPr>
        <w:t xml:space="preserve"> </w:t>
      </w:r>
      <w:r w:rsidR="00D20A8E" w:rsidRPr="003D4518">
        <w:rPr>
          <w:lang w:val="en-CA"/>
        </w:rPr>
        <w:t>and</w:t>
      </w:r>
      <w:r w:rsidRPr="003D4518">
        <w:rPr>
          <w:lang w:val="en-CA"/>
        </w:rPr>
        <w:t xml:space="preserve"> activit</w:t>
      </w:r>
      <w:r w:rsidR="00DA5EA0" w:rsidRPr="003D4518">
        <w:rPr>
          <w:lang w:val="en-CA"/>
        </w:rPr>
        <w:t>ies</w:t>
      </w:r>
      <w:r w:rsidRPr="003D4518">
        <w:rPr>
          <w:lang w:val="en-CA"/>
        </w:rPr>
        <w:t xml:space="preserve"> on the Premises</w:t>
      </w:r>
      <w:r w:rsidR="00E25C26" w:rsidRPr="003D4518">
        <w:rPr>
          <w:lang w:val="en-CA"/>
        </w:rPr>
        <w:t xml:space="preserve"> and </w:t>
      </w:r>
      <w:r w:rsidR="00076A10" w:rsidRPr="003D4518">
        <w:rPr>
          <w:lang w:val="en-CA"/>
        </w:rPr>
        <w:t xml:space="preserve">will </w:t>
      </w:r>
      <w:r w:rsidRPr="003D4518">
        <w:rPr>
          <w:lang w:val="en-CA"/>
        </w:rPr>
        <w:t xml:space="preserve">require </w:t>
      </w:r>
      <w:r w:rsidR="00971A83" w:rsidRPr="003D4518">
        <w:rPr>
          <w:lang w:val="en-CA"/>
        </w:rPr>
        <w:t xml:space="preserve">all those for whom the Lessee is responsible in law to comply </w:t>
      </w:r>
      <w:r w:rsidRPr="003D4518">
        <w:rPr>
          <w:lang w:val="en-CA"/>
        </w:rPr>
        <w:t xml:space="preserve">with </w:t>
      </w:r>
      <w:r w:rsidR="00FE000C" w:rsidRPr="003D4518">
        <w:rPr>
          <w:lang w:val="en-CA"/>
        </w:rPr>
        <w:t xml:space="preserve">all </w:t>
      </w:r>
      <w:r w:rsidRPr="003D4518">
        <w:rPr>
          <w:lang w:val="en-CA"/>
        </w:rPr>
        <w:t>Laws</w:t>
      </w:r>
      <w:r w:rsidR="007F0937" w:rsidRPr="003D4518">
        <w:rPr>
          <w:lang w:val="en-CA"/>
        </w:rPr>
        <w:t xml:space="preserve"> regarding this Lease, the Premises</w:t>
      </w:r>
      <w:r w:rsidR="00DA5EA0" w:rsidRPr="003D4518">
        <w:rPr>
          <w:lang w:val="en-CA"/>
        </w:rPr>
        <w:t>,</w:t>
      </w:r>
      <w:r w:rsidR="007F0937" w:rsidRPr="003D4518">
        <w:rPr>
          <w:lang w:val="en-CA"/>
        </w:rPr>
        <w:t xml:space="preserve"> </w:t>
      </w:r>
      <w:r w:rsidR="00D20A8E" w:rsidRPr="003D4518">
        <w:rPr>
          <w:lang w:val="en-CA"/>
        </w:rPr>
        <w:t>and</w:t>
      </w:r>
      <w:r w:rsidR="007F0937" w:rsidRPr="003D4518">
        <w:rPr>
          <w:lang w:val="en-CA"/>
        </w:rPr>
        <w:t xml:space="preserve"> activit</w:t>
      </w:r>
      <w:r w:rsidR="00DA5EA0" w:rsidRPr="003D4518">
        <w:rPr>
          <w:lang w:val="en-CA"/>
        </w:rPr>
        <w:t>ies</w:t>
      </w:r>
      <w:r w:rsidR="007F0937" w:rsidRPr="003D4518">
        <w:rPr>
          <w:lang w:val="en-CA"/>
        </w:rPr>
        <w:t xml:space="preserve"> on the Premises</w:t>
      </w:r>
      <w:r w:rsidRPr="003D4518">
        <w:rPr>
          <w:lang w:val="en-CA"/>
        </w:rPr>
        <w:t>.</w:t>
      </w:r>
      <w:bookmarkEnd w:id="114"/>
    </w:p>
    <w:p w14:paraId="03043C43" w14:textId="275E3C90" w:rsidR="00A80A57" w:rsidRPr="003D4518" w:rsidRDefault="003A5B6B" w:rsidP="00551B03">
      <w:pPr>
        <w:pStyle w:val="Heading3"/>
        <w:rPr>
          <w:lang w:val="en-CA"/>
        </w:rPr>
      </w:pPr>
      <w:r w:rsidRPr="003D4518">
        <w:rPr>
          <w:lang w:val="en-CA"/>
        </w:rPr>
        <w:t xml:space="preserve">The Lessee will promptly </w:t>
      </w:r>
      <w:r w:rsidR="00DA5EA0" w:rsidRPr="003D4518">
        <w:rPr>
          <w:lang w:val="en-CA"/>
        </w:rPr>
        <w:t>provide to</w:t>
      </w:r>
      <w:r w:rsidRPr="003D4518">
        <w:rPr>
          <w:lang w:val="en-CA"/>
        </w:rPr>
        <w:t xml:space="preserve"> </w:t>
      </w:r>
      <w:r w:rsidR="00FC7437" w:rsidRPr="003D4518">
        <w:rPr>
          <w:lang w:val="en-CA"/>
        </w:rPr>
        <w:t xml:space="preserve">each of </w:t>
      </w:r>
      <w:r w:rsidRPr="003D4518">
        <w:rPr>
          <w:lang w:val="en-CA"/>
        </w:rPr>
        <w:t xml:space="preserve">the Lessor </w:t>
      </w:r>
      <w:r w:rsidR="00FC7437" w:rsidRPr="003D4518">
        <w:rPr>
          <w:lang w:val="en-CA"/>
        </w:rPr>
        <w:t xml:space="preserve">and the </w:t>
      </w:r>
      <w:proofErr w:type="spellStart"/>
      <w:r w:rsidR="00191901" w:rsidRPr="003D4518">
        <w:rPr>
          <w:lang w:val="en-CA"/>
        </w:rPr>
        <w:t>Locatee</w:t>
      </w:r>
      <w:proofErr w:type="spellEnd"/>
      <w:r w:rsidR="00191901" w:rsidRPr="003D4518">
        <w:rPr>
          <w:lang w:val="en-CA"/>
        </w:rPr>
        <w:t xml:space="preserve"> </w:t>
      </w:r>
      <w:r w:rsidRPr="003D4518">
        <w:rPr>
          <w:lang w:val="en-CA"/>
        </w:rPr>
        <w:t xml:space="preserve">copies of any notice </w:t>
      </w:r>
      <w:r w:rsidR="00971A83" w:rsidRPr="003D4518">
        <w:rPr>
          <w:lang w:val="en-CA"/>
        </w:rPr>
        <w:t xml:space="preserve">that it receives </w:t>
      </w:r>
      <w:r w:rsidRPr="003D4518">
        <w:rPr>
          <w:lang w:val="en-CA"/>
        </w:rPr>
        <w:t>from an Authority requiring something to be done, or stop being done, on the Premises. Once the matter under the notice has been resolved to the Authority’s satisfaction, the Lessee will promptly</w:t>
      </w:r>
      <w:r w:rsidR="00813880" w:rsidRPr="003D4518">
        <w:rPr>
          <w:lang w:val="en-CA"/>
        </w:rPr>
        <w:t xml:space="preserve"> </w:t>
      </w:r>
      <w:r w:rsidR="00DA5EA0" w:rsidRPr="003D4518">
        <w:rPr>
          <w:lang w:val="en-CA"/>
        </w:rPr>
        <w:t xml:space="preserve">provide reasonably satisfactory evidence </w:t>
      </w:r>
      <w:r w:rsidR="008455B0" w:rsidRPr="003D4518">
        <w:rPr>
          <w:lang w:val="en-CA"/>
        </w:rPr>
        <w:t xml:space="preserve">to </w:t>
      </w:r>
      <w:r w:rsidR="00FC7437" w:rsidRPr="003D4518">
        <w:rPr>
          <w:lang w:val="en-CA"/>
        </w:rPr>
        <w:t xml:space="preserve">each of </w:t>
      </w:r>
      <w:r w:rsidR="008455B0" w:rsidRPr="003D4518">
        <w:rPr>
          <w:lang w:val="en-CA"/>
        </w:rPr>
        <w:t>the Lessor</w:t>
      </w:r>
      <w:r w:rsidR="00FC7437" w:rsidRPr="003D4518">
        <w:rPr>
          <w:lang w:val="en-CA"/>
        </w:rPr>
        <w:t xml:space="preserve"> and the </w:t>
      </w:r>
      <w:proofErr w:type="spellStart"/>
      <w:r w:rsidR="00191901" w:rsidRPr="003D4518">
        <w:rPr>
          <w:lang w:val="en-CA"/>
        </w:rPr>
        <w:t>Locatee</w:t>
      </w:r>
      <w:proofErr w:type="spellEnd"/>
      <w:r w:rsidRPr="003D4518">
        <w:rPr>
          <w:lang w:val="en-CA"/>
        </w:rPr>
        <w:t xml:space="preserve">. </w:t>
      </w:r>
    </w:p>
    <w:p w14:paraId="636743B6" w14:textId="30AB64FD" w:rsidR="00D208E9" w:rsidRPr="003D4518" w:rsidRDefault="003A5B6B" w:rsidP="00551B03">
      <w:pPr>
        <w:pStyle w:val="Heading3"/>
        <w:rPr>
          <w:lang w:val="en-CA"/>
        </w:rPr>
      </w:pPr>
      <w:r w:rsidRPr="003D4518">
        <w:rPr>
          <w:lang w:val="en-CA"/>
        </w:rPr>
        <w:t>On request from the Lessor</w:t>
      </w:r>
      <w:r w:rsidR="00FC7437" w:rsidRPr="003D4518">
        <w:rPr>
          <w:lang w:val="en-CA"/>
        </w:rPr>
        <w:t xml:space="preserve"> or the </w:t>
      </w:r>
      <w:proofErr w:type="spellStart"/>
      <w:r w:rsidR="00191901" w:rsidRPr="003D4518">
        <w:rPr>
          <w:lang w:val="en-CA"/>
        </w:rPr>
        <w:t>Locatee</w:t>
      </w:r>
      <w:proofErr w:type="spellEnd"/>
      <w:r w:rsidRPr="003D4518">
        <w:rPr>
          <w:lang w:val="en-CA"/>
        </w:rPr>
        <w:t xml:space="preserve">, the Lessee will </w:t>
      </w:r>
      <w:r w:rsidR="00A80A57" w:rsidRPr="003D4518">
        <w:rPr>
          <w:lang w:val="en-CA"/>
        </w:rPr>
        <w:t xml:space="preserve">either </w:t>
      </w:r>
      <w:r w:rsidRPr="003D4518">
        <w:rPr>
          <w:lang w:val="en-CA"/>
        </w:rPr>
        <w:t xml:space="preserve">promptly </w:t>
      </w:r>
      <w:r w:rsidR="00DA5EA0" w:rsidRPr="003D4518">
        <w:rPr>
          <w:lang w:val="en-CA"/>
        </w:rPr>
        <w:t>provide</w:t>
      </w:r>
      <w:r w:rsidRPr="003D4518">
        <w:rPr>
          <w:lang w:val="en-CA"/>
        </w:rPr>
        <w:t xml:space="preserve"> to </w:t>
      </w:r>
      <w:r w:rsidR="007F0937" w:rsidRPr="003D4518">
        <w:rPr>
          <w:lang w:val="en-CA"/>
        </w:rPr>
        <w:t xml:space="preserve">such Party </w:t>
      </w:r>
      <w:r w:rsidR="00DA5EA0" w:rsidRPr="003D4518">
        <w:rPr>
          <w:lang w:val="en-CA"/>
        </w:rPr>
        <w:t xml:space="preserve">reasonably satisfactory </w:t>
      </w:r>
      <w:r w:rsidR="000E670B" w:rsidRPr="003D4518">
        <w:rPr>
          <w:lang w:val="en-CA"/>
        </w:rPr>
        <w:t>information from an Authority about the Lessee’s compliance</w:t>
      </w:r>
      <w:r w:rsidR="00DA5EA0" w:rsidRPr="003D4518">
        <w:rPr>
          <w:lang w:val="en-CA"/>
        </w:rPr>
        <w:t xml:space="preserve"> with Laws</w:t>
      </w:r>
      <w:r w:rsidR="000E670B" w:rsidRPr="003D4518">
        <w:rPr>
          <w:lang w:val="en-CA"/>
        </w:rPr>
        <w:t xml:space="preserve">, or promptly arrange for </w:t>
      </w:r>
      <w:r w:rsidRPr="003D4518">
        <w:rPr>
          <w:lang w:val="en-CA"/>
        </w:rPr>
        <w:t xml:space="preserve">written authorization to allow </w:t>
      </w:r>
      <w:r w:rsidR="007F0937" w:rsidRPr="003D4518">
        <w:rPr>
          <w:lang w:val="en-CA"/>
        </w:rPr>
        <w:t xml:space="preserve">such Party </w:t>
      </w:r>
      <w:r w:rsidRPr="003D4518">
        <w:rPr>
          <w:lang w:val="en-CA"/>
        </w:rPr>
        <w:t xml:space="preserve">to receive information from an Authority about the Lessee’s compliance with Laws. </w:t>
      </w:r>
    </w:p>
    <w:p w14:paraId="795EAFB1" w14:textId="1A408308" w:rsidR="00F440D4" w:rsidRPr="003D4518" w:rsidRDefault="00F440D4" w:rsidP="00F440D4">
      <w:pPr>
        <w:pStyle w:val="Heading3"/>
        <w:numPr>
          <w:ilvl w:val="2"/>
          <w:numId w:val="2"/>
        </w:numPr>
        <w:ind w:left="720" w:hanging="720"/>
        <w:rPr>
          <w:lang w:val="en-CA"/>
        </w:rPr>
      </w:pPr>
      <w:r w:rsidRPr="003D4518">
        <w:rPr>
          <w:lang w:val="en-CA"/>
        </w:rPr>
        <w:t xml:space="preserve">To the extent that the </w:t>
      </w:r>
      <w:r w:rsidRPr="003D4518">
        <w:rPr>
          <w:i/>
          <w:lang w:val="en-CA"/>
        </w:rPr>
        <w:fldChar w:fldCharType="begin">
          <w:ffData>
            <w:name w:val=""/>
            <w:enabled/>
            <w:calcOnExit w:val="0"/>
            <w:textInput>
              <w:default w:val="[Name of Provincial Law Related to Fire Services]"/>
            </w:textInput>
          </w:ffData>
        </w:fldChar>
      </w:r>
      <w:r w:rsidRPr="003D4518">
        <w:rPr>
          <w:i/>
          <w:lang w:val="en-CA"/>
        </w:rPr>
        <w:instrText xml:space="preserve"> FORMTEXT </w:instrText>
      </w:r>
      <w:r w:rsidRPr="003D4518">
        <w:rPr>
          <w:i/>
          <w:lang w:val="en-CA"/>
        </w:rPr>
      </w:r>
      <w:r w:rsidRPr="003D4518">
        <w:rPr>
          <w:i/>
          <w:lang w:val="en-CA"/>
        </w:rPr>
        <w:fldChar w:fldCharType="separate"/>
      </w:r>
      <w:r w:rsidR="00DC7B0E">
        <w:rPr>
          <w:i/>
          <w:noProof/>
          <w:lang w:val="en-CA"/>
        </w:rPr>
        <w:t>[Name of Provincial Law Related to Fire Services]</w:t>
      </w:r>
      <w:r w:rsidRPr="003D4518">
        <w:rPr>
          <w:i/>
          <w:lang w:val="en-CA"/>
        </w:rPr>
        <w:fldChar w:fldCharType="end"/>
      </w:r>
      <w:r w:rsidRPr="003D4518">
        <w:rPr>
          <w:lang w:val="en-CA"/>
        </w:rPr>
        <w:t xml:space="preserve"> does not apply to the Premises or to the activities carried out on the Premises under this Lease, the Lessee will ensure that the Premises are inspected with the same frequency as required under that Act by a Person qualified under that Act to conduct such inspections. That Person will prepare </w:t>
      </w:r>
      <w:r w:rsidR="00DA5EA0" w:rsidRPr="003D4518">
        <w:rPr>
          <w:lang w:val="en-CA"/>
        </w:rPr>
        <w:t>an inspection report, which must</w:t>
      </w:r>
      <w:r w:rsidRPr="003D4518">
        <w:rPr>
          <w:lang w:val="en-CA"/>
        </w:rPr>
        <w:t xml:space="preserve"> include recommended actions resulting from the inspection.  The Lessee will promptly </w:t>
      </w:r>
      <w:r w:rsidR="00DA5EA0" w:rsidRPr="003D4518">
        <w:rPr>
          <w:lang w:val="en-CA"/>
        </w:rPr>
        <w:t>provide</w:t>
      </w:r>
      <w:r w:rsidRPr="003D4518">
        <w:rPr>
          <w:lang w:val="en-CA"/>
        </w:rPr>
        <w:t xml:space="preserve"> the inspection report to each of the Lessor and the </w:t>
      </w:r>
      <w:proofErr w:type="spellStart"/>
      <w:r w:rsidRPr="003D4518">
        <w:rPr>
          <w:lang w:val="en-CA"/>
        </w:rPr>
        <w:t>Locatee</w:t>
      </w:r>
      <w:proofErr w:type="spellEnd"/>
      <w:r w:rsidR="00536426" w:rsidRPr="003D4518">
        <w:rPr>
          <w:lang w:val="en-CA"/>
        </w:rPr>
        <w:t xml:space="preserve">, </w:t>
      </w:r>
      <w:r w:rsidRPr="003D4518">
        <w:rPr>
          <w:lang w:val="en-CA"/>
        </w:rPr>
        <w:t>comply with the recommended actions in the inspection report</w:t>
      </w:r>
      <w:r w:rsidR="00536426" w:rsidRPr="003D4518">
        <w:rPr>
          <w:lang w:val="en-CA"/>
        </w:rPr>
        <w:t>,</w:t>
      </w:r>
      <w:r w:rsidRPr="003D4518">
        <w:rPr>
          <w:lang w:val="en-CA"/>
        </w:rPr>
        <w:t xml:space="preserve"> and notify each of the Lessor and the </w:t>
      </w:r>
      <w:proofErr w:type="spellStart"/>
      <w:r w:rsidRPr="003D4518">
        <w:rPr>
          <w:lang w:val="en-CA"/>
        </w:rPr>
        <w:t>Locatee</w:t>
      </w:r>
      <w:proofErr w:type="spellEnd"/>
      <w:r w:rsidRPr="003D4518">
        <w:rPr>
          <w:lang w:val="en-CA"/>
        </w:rPr>
        <w:t xml:space="preserve"> of </w:t>
      </w:r>
      <w:r w:rsidR="00536426" w:rsidRPr="003D4518">
        <w:rPr>
          <w:lang w:val="en-CA"/>
        </w:rPr>
        <w:t>such</w:t>
      </w:r>
      <w:r w:rsidRPr="003D4518">
        <w:rPr>
          <w:lang w:val="en-CA"/>
        </w:rPr>
        <w:t xml:space="preserve"> compliance when completed.</w:t>
      </w:r>
    </w:p>
    <w:p w14:paraId="51011923" w14:textId="25E6DB8A" w:rsidR="008F0BE7" w:rsidRPr="003D4518" w:rsidRDefault="008F0BE7" w:rsidP="00551B03">
      <w:pPr>
        <w:pStyle w:val="Heading2"/>
        <w:rPr>
          <w:rStyle w:val="Strong"/>
          <w:b w:val="0"/>
          <w:lang w:val="en-CA"/>
        </w:rPr>
      </w:pPr>
      <w:bookmarkStart w:id="115" w:name="_Ref391296081"/>
      <w:r w:rsidRPr="003D4518">
        <w:rPr>
          <w:rStyle w:val="Strong"/>
          <w:lang w:val="en-CA"/>
        </w:rPr>
        <w:t>Taxes</w:t>
      </w:r>
    </w:p>
    <w:p w14:paraId="03FCE495" w14:textId="7B089A7E" w:rsidR="00D208E9" w:rsidRPr="003D4518" w:rsidRDefault="003A5B6B" w:rsidP="00551B03">
      <w:pPr>
        <w:pStyle w:val="Heading3"/>
        <w:rPr>
          <w:lang w:val="en-CA"/>
        </w:rPr>
      </w:pPr>
      <w:bookmarkStart w:id="116" w:name="_Ref492903048"/>
      <w:r w:rsidRPr="003D4518">
        <w:rPr>
          <w:lang w:val="en-CA"/>
        </w:rPr>
        <w:t xml:space="preserve">Without limiting the generality of </w:t>
      </w:r>
      <w:r w:rsidR="008F0BE7" w:rsidRPr="003D4518">
        <w:rPr>
          <w:lang w:val="en-CA"/>
        </w:rPr>
        <w:t xml:space="preserve">section </w:t>
      </w:r>
      <w:r w:rsidR="008F0BE7" w:rsidRPr="003D4518">
        <w:rPr>
          <w:lang w:val="en-CA"/>
        </w:rPr>
        <w:fldChar w:fldCharType="begin"/>
      </w:r>
      <w:r w:rsidR="008F0BE7" w:rsidRPr="003D4518">
        <w:rPr>
          <w:lang w:val="en-CA"/>
        </w:rPr>
        <w:instrText xml:space="preserve"> REF _Ref492903013 \r \h </w:instrText>
      </w:r>
      <w:r w:rsidR="00551B03" w:rsidRPr="003D4518">
        <w:rPr>
          <w:lang w:val="en-CA"/>
        </w:rPr>
        <w:instrText xml:space="preserve"> \* MERGEFORMAT </w:instrText>
      </w:r>
      <w:r w:rsidR="008F0BE7" w:rsidRPr="003D4518">
        <w:rPr>
          <w:lang w:val="en-CA"/>
        </w:rPr>
      </w:r>
      <w:r w:rsidR="008F0BE7" w:rsidRPr="003D4518">
        <w:rPr>
          <w:lang w:val="en-CA"/>
        </w:rPr>
        <w:fldChar w:fldCharType="separate"/>
      </w:r>
      <w:r w:rsidR="00DC7B0E">
        <w:rPr>
          <w:lang w:val="en-CA"/>
        </w:rPr>
        <w:t>7.1</w:t>
      </w:r>
      <w:r w:rsidR="008F0BE7" w:rsidRPr="003D4518">
        <w:rPr>
          <w:lang w:val="en-CA"/>
        </w:rPr>
        <w:fldChar w:fldCharType="end"/>
      </w:r>
      <w:r w:rsidRPr="003D4518">
        <w:rPr>
          <w:lang w:val="en-CA"/>
        </w:rPr>
        <w:t xml:space="preserve">, the Lessee will </w:t>
      </w:r>
      <w:r w:rsidR="00180DE7" w:rsidRPr="003D4518">
        <w:rPr>
          <w:lang w:val="en-CA"/>
        </w:rPr>
        <w:t xml:space="preserve">promptly </w:t>
      </w:r>
      <w:r w:rsidRPr="003D4518">
        <w:rPr>
          <w:lang w:val="en-CA"/>
        </w:rPr>
        <w:t xml:space="preserve">pay all applicable </w:t>
      </w:r>
      <w:r w:rsidR="003F485F" w:rsidRPr="003D4518">
        <w:rPr>
          <w:lang w:val="en-CA"/>
        </w:rPr>
        <w:t>t</w:t>
      </w:r>
      <w:r w:rsidRPr="003D4518">
        <w:rPr>
          <w:lang w:val="en-CA"/>
        </w:rPr>
        <w:t>axes</w:t>
      </w:r>
      <w:r w:rsidR="00AA287B" w:rsidRPr="003D4518">
        <w:rPr>
          <w:lang w:val="en-CA"/>
        </w:rPr>
        <w:t xml:space="preserve"> (including property taxes)</w:t>
      </w:r>
      <w:r w:rsidRPr="003D4518">
        <w:rPr>
          <w:lang w:val="en-CA"/>
        </w:rPr>
        <w:t xml:space="preserve">, </w:t>
      </w:r>
      <w:r w:rsidR="00F84D11" w:rsidRPr="003D4518">
        <w:rPr>
          <w:lang w:val="en-CA"/>
        </w:rPr>
        <w:t>trade licen</w:t>
      </w:r>
      <w:r w:rsidR="00D20A8E" w:rsidRPr="003D4518">
        <w:rPr>
          <w:lang w:val="en-CA"/>
        </w:rPr>
        <w:t>c</w:t>
      </w:r>
      <w:r w:rsidR="00F84D11" w:rsidRPr="003D4518">
        <w:rPr>
          <w:lang w:val="en-CA"/>
        </w:rPr>
        <w:t xml:space="preserve">es, </w:t>
      </w:r>
      <w:r w:rsidRPr="003D4518">
        <w:rPr>
          <w:lang w:val="en-CA"/>
        </w:rPr>
        <w:t>rates, levies, duties</w:t>
      </w:r>
      <w:r w:rsidR="00536426" w:rsidRPr="003D4518">
        <w:rPr>
          <w:lang w:val="en-CA"/>
        </w:rPr>
        <w:t>,</w:t>
      </w:r>
      <w:r w:rsidRPr="003D4518">
        <w:rPr>
          <w:lang w:val="en-CA"/>
        </w:rPr>
        <w:t xml:space="preserve"> and</w:t>
      </w:r>
      <w:r w:rsidR="008B4E43" w:rsidRPr="003D4518">
        <w:rPr>
          <w:lang w:val="en-CA"/>
        </w:rPr>
        <w:t xml:space="preserve"> </w:t>
      </w:r>
      <w:r w:rsidRPr="003D4518">
        <w:rPr>
          <w:lang w:val="en-CA"/>
        </w:rPr>
        <w:t>assessments of any kind</w:t>
      </w:r>
      <w:r w:rsidR="003F485F" w:rsidRPr="003D4518">
        <w:rPr>
          <w:lang w:val="en-CA"/>
        </w:rPr>
        <w:t>,</w:t>
      </w:r>
      <w:r w:rsidRPr="003D4518">
        <w:rPr>
          <w:lang w:val="en-CA"/>
        </w:rPr>
        <w:t xml:space="preserve"> together with all </w:t>
      </w:r>
      <w:r w:rsidR="00536426" w:rsidRPr="003D4518">
        <w:rPr>
          <w:lang w:val="en-CA"/>
        </w:rPr>
        <w:t xml:space="preserve">applicable </w:t>
      </w:r>
      <w:r w:rsidRPr="003D4518">
        <w:rPr>
          <w:lang w:val="en-CA"/>
        </w:rPr>
        <w:t>charges, penalties</w:t>
      </w:r>
      <w:r w:rsidR="00536426" w:rsidRPr="003D4518">
        <w:rPr>
          <w:lang w:val="en-CA"/>
        </w:rPr>
        <w:t>,</w:t>
      </w:r>
      <w:r w:rsidRPr="003D4518">
        <w:rPr>
          <w:lang w:val="en-CA"/>
        </w:rPr>
        <w:t xml:space="preserve"> </w:t>
      </w:r>
      <w:r w:rsidR="00536426" w:rsidRPr="003D4518">
        <w:rPr>
          <w:lang w:val="en-CA"/>
        </w:rPr>
        <w:t xml:space="preserve">and </w:t>
      </w:r>
      <w:r w:rsidRPr="003D4518">
        <w:rPr>
          <w:lang w:val="en-CA"/>
        </w:rPr>
        <w:t xml:space="preserve">interest imposed by an Authority, regarding the </w:t>
      </w:r>
      <w:r w:rsidR="0006720B" w:rsidRPr="003D4518">
        <w:rPr>
          <w:lang w:val="en-CA"/>
        </w:rPr>
        <w:t>Lands</w:t>
      </w:r>
      <w:r w:rsidRPr="003D4518">
        <w:rPr>
          <w:lang w:val="en-CA"/>
        </w:rPr>
        <w:t xml:space="preserve">, </w:t>
      </w:r>
      <w:r w:rsidR="00536426" w:rsidRPr="003D4518">
        <w:rPr>
          <w:lang w:val="en-CA"/>
        </w:rPr>
        <w:t xml:space="preserve">the </w:t>
      </w:r>
      <w:r w:rsidRPr="003D4518">
        <w:rPr>
          <w:lang w:val="en-CA"/>
        </w:rPr>
        <w:t xml:space="preserve">Improvements, </w:t>
      </w:r>
      <w:r w:rsidR="0006720B" w:rsidRPr="003D4518">
        <w:rPr>
          <w:lang w:val="en-CA"/>
        </w:rPr>
        <w:t xml:space="preserve">the </w:t>
      </w:r>
      <w:r w:rsidRPr="003D4518">
        <w:rPr>
          <w:lang w:val="en-CA"/>
        </w:rPr>
        <w:t>sales, transactions</w:t>
      </w:r>
      <w:r w:rsidR="00536426" w:rsidRPr="003D4518">
        <w:rPr>
          <w:lang w:val="en-CA"/>
        </w:rPr>
        <w:t>,</w:t>
      </w:r>
      <w:r w:rsidRPr="003D4518">
        <w:rPr>
          <w:lang w:val="en-CA"/>
        </w:rPr>
        <w:t xml:space="preserve"> </w:t>
      </w:r>
      <w:r w:rsidR="0006720B" w:rsidRPr="003D4518">
        <w:rPr>
          <w:lang w:val="en-CA"/>
        </w:rPr>
        <w:t xml:space="preserve">or </w:t>
      </w:r>
      <w:r w:rsidRPr="003D4518">
        <w:rPr>
          <w:lang w:val="en-CA"/>
        </w:rPr>
        <w:t xml:space="preserve">business </w:t>
      </w:r>
      <w:r w:rsidR="0006720B" w:rsidRPr="003D4518">
        <w:rPr>
          <w:lang w:val="en-CA"/>
        </w:rPr>
        <w:t>on</w:t>
      </w:r>
      <w:r w:rsidRPr="003D4518">
        <w:rPr>
          <w:lang w:val="en-CA"/>
        </w:rPr>
        <w:t xml:space="preserve"> the Premises</w:t>
      </w:r>
      <w:r w:rsidR="0006720B" w:rsidRPr="003D4518">
        <w:rPr>
          <w:lang w:val="en-CA"/>
        </w:rPr>
        <w:t>,</w:t>
      </w:r>
      <w:r w:rsidRPr="003D4518">
        <w:rPr>
          <w:lang w:val="en-CA"/>
        </w:rPr>
        <w:t xml:space="preserve"> the occupation of the Premises by any Person</w:t>
      </w:r>
      <w:r w:rsidR="00536426" w:rsidRPr="003D4518">
        <w:rPr>
          <w:lang w:val="en-CA"/>
        </w:rPr>
        <w:t>,</w:t>
      </w:r>
      <w:r w:rsidRPr="003D4518">
        <w:rPr>
          <w:lang w:val="en-CA"/>
        </w:rPr>
        <w:t xml:space="preserve"> or </w:t>
      </w:r>
      <w:r w:rsidR="005676AF" w:rsidRPr="003D4518">
        <w:rPr>
          <w:lang w:val="en-CA"/>
        </w:rPr>
        <w:t xml:space="preserve">the </w:t>
      </w:r>
      <w:r w:rsidRPr="003D4518">
        <w:rPr>
          <w:lang w:val="en-CA"/>
        </w:rPr>
        <w:t>payment of Rent or other amounts payable by the Lessee.</w:t>
      </w:r>
      <w:bookmarkEnd w:id="115"/>
      <w:bookmarkEnd w:id="116"/>
    </w:p>
    <w:p w14:paraId="17D9E38D" w14:textId="0FC54D36" w:rsidR="00D208E9" w:rsidRPr="003D4518" w:rsidRDefault="003A5B6B" w:rsidP="00551B03">
      <w:pPr>
        <w:pStyle w:val="Heading3"/>
        <w:rPr>
          <w:lang w:val="en-CA"/>
        </w:rPr>
      </w:pPr>
      <w:r w:rsidRPr="003D4518">
        <w:rPr>
          <w:lang w:val="en-CA"/>
        </w:rPr>
        <w:t xml:space="preserve">Without relieving or modifying the obligation of the Lessee to comply with </w:t>
      </w:r>
      <w:r w:rsidR="009044F1" w:rsidRPr="003D4518">
        <w:rPr>
          <w:lang w:val="en-CA"/>
        </w:rPr>
        <w:t>section</w:t>
      </w:r>
      <w:r w:rsidRPr="003D4518">
        <w:rPr>
          <w:lang w:val="en-CA"/>
        </w:rPr>
        <w:t xml:space="preserve"> </w:t>
      </w:r>
      <w:r w:rsidR="008F0BE7" w:rsidRPr="003D4518">
        <w:rPr>
          <w:lang w:val="en-CA"/>
        </w:rPr>
        <w:fldChar w:fldCharType="begin"/>
      </w:r>
      <w:r w:rsidR="008F0BE7" w:rsidRPr="003D4518">
        <w:rPr>
          <w:lang w:val="en-CA"/>
        </w:rPr>
        <w:instrText xml:space="preserve"> REF _Ref492903048 \r \h </w:instrText>
      </w:r>
      <w:r w:rsidR="00551B03" w:rsidRPr="003D4518">
        <w:rPr>
          <w:lang w:val="en-CA"/>
        </w:rPr>
        <w:instrText xml:space="preserve"> \* MERGEFORMAT </w:instrText>
      </w:r>
      <w:r w:rsidR="008F0BE7" w:rsidRPr="003D4518">
        <w:rPr>
          <w:lang w:val="en-CA"/>
        </w:rPr>
      </w:r>
      <w:r w:rsidR="008F0BE7" w:rsidRPr="003D4518">
        <w:rPr>
          <w:lang w:val="en-CA"/>
        </w:rPr>
        <w:fldChar w:fldCharType="separate"/>
      </w:r>
      <w:r w:rsidR="00DC7B0E">
        <w:rPr>
          <w:lang w:val="en-CA"/>
        </w:rPr>
        <w:t>7.2.1</w:t>
      </w:r>
      <w:r w:rsidR="008F0BE7" w:rsidRPr="003D4518">
        <w:rPr>
          <w:lang w:val="en-CA"/>
        </w:rPr>
        <w:fldChar w:fldCharType="end"/>
      </w:r>
      <w:r w:rsidRPr="003D4518">
        <w:rPr>
          <w:lang w:val="en-CA"/>
        </w:rPr>
        <w:t>, the Lessee may</w:t>
      </w:r>
      <w:r w:rsidR="00971A83" w:rsidRPr="003D4518">
        <w:rPr>
          <w:lang w:val="en-CA"/>
        </w:rPr>
        <w:t>, at its expense,</w:t>
      </w:r>
      <w:r w:rsidRPr="003D4518">
        <w:rPr>
          <w:lang w:val="en-CA"/>
        </w:rPr>
        <w:t xml:space="preserve"> contest or appeal the validity or amount of any </w:t>
      </w:r>
      <w:r w:rsidR="003F485F" w:rsidRPr="003D4518">
        <w:rPr>
          <w:lang w:val="en-CA"/>
        </w:rPr>
        <w:t>t</w:t>
      </w:r>
      <w:r w:rsidRPr="003D4518">
        <w:rPr>
          <w:lang w:val="en-CA"/>
        </w:rPr>
        <w:t xml:space="preserve">ax, </w:t>
      </w:r>
      <w:r w:rsidR="00F84D11" w:rsidRPr="003D4518">
        <w:rPr>
          <w:lang w:val="en-CA"/>
        </w:rPr>
        <w:t>trade licen</w:t>
      </w:r>
      <w:r w:rsidR="00676F25" w:rsidRPr="003D4518">
        <w:rPr>
          <w:lang w:val="en-CA"/>
        </w:rPr>
        <w:t>c</w:t>
      </w:r>
      <w:r w:rsidR="00F84D11" w:rsidRPr="003D4518">
        <w:rPr>
          <w:lang w:val="en-CA"/>
        </w:rPr>
        <w:t xml:space="preserve">e, </w:t>
      </w:r>
      <w:r w:rsidRPr="003D4518">
        <w:rPr>
          <w:lang w:val="en-CA"/>
        </w:rPr>
        <w:t>rate, levy, duty, assessment, charge, penalty</w:t>
      </w:r>
      <w:r w:rsidR="00536426" w:rsidRPr="003D4518">
        <w:rPr>
          <w:lang w:val="en-CA"/>
        </w:rPr>
        <w:t>,</w:t>
      </w:r>
      <w:r w:rsidRPr="003D4518">
        <w:rPr>
          <w:lang w:val="en-CA"/>
        </w:rPr>
        <w:t xml:space="preserve"> or interest referred to in </w:t>
      </w:r>
      <w:r w:rsidR="009044F1" w:rsidRPr="003D4518">
        <w:rPr>
          <w:lang w:val="en-CA"/>
        </w:rPr>
        <w:t>section</w:t>
      </w:r>
      <w:r w:rsidRPr="003D4518">
        <w:rPr>
          <w:lang w:val="en-CA"/>
        </w:rPr>
        <w:t xml:space="preserve"> </w:t>
      </w:r>
      <w:r w:rsidR="008F0BE7" w:rsidRPr="003D4518">
        <w:rPr>
          <w:lang w:val="en-CA"/>
        </w:rPr>
        <w:fldChar w:fldCharType="begin"/>
      </w:r>
      <w:r w:rsidR="008F0BE7" w:rsidRPr="003D4518">
        <w:rPr>
          <w:lang w:val="en-CA"/>
        </w:rPr>
        <w:instrText xml:space="preserve"> REF _Ref492903048 \r \h </w:instrText>
      </w:r>
      <w:r w:rsidR="00551B03" w:rsidRPr="003D4518">
        <w:rPr>
          <w:lang w:val="en-CA"/>
        </w:rPr>
        <w:instrText xml:space="preserve"> \* MERGEFORMAT </w:instrText>
      </w:r>
      <w:r w:rsidR="008F0BE7" w:rsidRPr="003D4518">
        <w:rPr>
          <w:lang w:val="en-CA"/>
        </w:rPr>
      </w:r>
      <w:r w:rsidR="008F0BE7" w:rsidRPr="003D4518">
        <w:rPr>
          <w:lang w:val="en-CA"/>
        </w:rPr>
        <w:fldChar w:fldCharType="separate"/>
      </w:r>
      <w:r w:rsidR="00DC7B0E">
        <w:rPr>
          <w:lang w:val="en-CA"/>
        </w:rPr>
        <w:t>7.2.1</w:t>
      </w:r>
      <w:r w:rsidR="008F0BE7" w:rsidRPr="003D4518">
        <w:rPr>
          <w:lang w:val="en-CA"/>
        </w:rPr>
        <w:fldChar w:fldCharType="end"/>
      </w:r>
      <w:r w:rsidRPr="003D4518">
        <w:rPr>
          <w:lang w:val="en-CA"/>
        </w:rPr>
        <w:t xml:space="preserve">, </w:t>
      </w:r>
      <w:r w:rsidR="00536426" w:rsidRPr="003D4518">
        <w:rPr>
          <w:lang w:val="en-CA"/>
        </w:rPr>
        <w:t xml:space="preserve">on the condition that </w:t>
      </w:r>
      <w:r w:rsidRPr="003D4518">
        <w:rPr>
          <w:lang w:val="en-CA"/>
        </w:rPr>
        <w:t xml:space="preserve">the Lessee promptly commences any proceedings to contest or appeal </w:t>
      </w:r>
      <w:r w:rsidR="0006720B" w:rsidRPr="003D4518">
        <w:rPr>
          <w:lang w:val="en-CA"/>
        </w:rPr>
        <w:t>such</w:t>
      </w:r>
      <w:r w:rsidRPr="003D4518">
        <w:rPr>
          <w:lang w:val="en-CA"/>
        </w:rPr>
        <w:t xml:space="preserve"> validity or amount</w:t>
      </w:r>
      <w:r w:rsidR="00536426" w:rsidRPr="003D4518">
        <w:rPr>
          <w:lang w:val="en-CA"/>
        </w:rPr>
        <w:t>,</w:t>
      </w:r>
      <w:r w:rsidRPr="003D4518">
        <w:rPr>
          <w:lang w:val="en-CA"/>
        </w:rPr>
        <w:t xml:space="preserve"> continues the proceedings with all due diligence</w:t>
      </w:r>
      <w:r w:rsidR="00536426" w:rsidRPr="003D4518">
        <w:rPr>
          <w:lang w:val="en-CA"/>
        </w:rPr>
        <w:t>,</w:t>
      </w:r>
      <w:r w:rsidRPr="003D4518">
        <w:rPr>
          <w:lang w:val="en-CA"/>
        </w:rPr>
        <w:t xml:space="preserve"> and does not cause a charge, encumbrance</w:t>
      </w:r>
      <w:r w:rsidR="00536426" w:rsidRPr="003D4518">
        <w:rPr>
          <w:lang w:val="en-CA"/>
        </w:rPr>
        <w:t>,</w:t>
      </w:r>
      <w:r w:rsidRPr="003D4518">
        <w:rPr>
          <w:lang w:val="en-CA"/>
        </w:rPr>
        <w:t xml:space="preserve"> or claim to be made against the Premises.</w:t>
      </w:r>
    </w:p>
    <w:p w14:paraId="1CFB4D46" w14:textId="75FAAA3F" w:rsidR="00D208E9" w:rsidRPr="003D4518" w:rsidRDefault="00536426" w:rsidP="00551B03">
      <w:pPr>
        <w:pStyle w:val="Heading3"/>
        <w:rPr>
          <w:lang w:val="en-CA"/>
        </w:rPr>
      </w:pPr>
      <w:r w:rsidRPr="003D4518">
        <w:rPr>
          <w:lang w:val="en-CA"/>
        </w:rPr>
        <w:lastRenderedPageBreak/>
        <w:t>O</w:t>
      </w:r>
      <w:r w:rsidR="003A5B6B" w:rsidRPr="003D4518">
        <w:rPr>
          <w:lang w:val="en-CA"/>
        </w:rPr>
        <w:t>n request by the Lessor</w:t>
      </w:r>
      <w:r w:rsidR="00FC7437" w:rsidRPr="003D4518">
        <w:rPr>
          <w:lang w:val="en-CA"/>
        </w:rPr>
        <w:t xml:space="preserve"> or the </w:t>
      </w:r>
      <w:proofErr w:type="spellStart"/>
      <w:r w:rsidR="00191901" w:rsidRPr="003D4518">
        <w:rPr>
          <w:lang w:val="en-CA"/>
        </w:rPr>
        <w:t>Locatee</w:t>
      </w:r>
      <w:proofErr w:type="spellEnd"/>
      <w:r w:rsidR="003A5B6B" w:rsidRPr="003D4518">
        <w:rPr>
          <w:lang w:val="en-CA"/>
        </w:rPr>
        <w:t xml:space="preserve">, </w:t>
      </w:r>
      <w:r w:rsidRPr="003D4518">
        <w:rPr>
          <w:lang w:val="en-CA"/>
        </w:rPr>
        <w:t xml:space="preserve">the Lessee will </w:t>
      </w:r>
      <w:r w:rsidR="003A5B6B" w:rsidRPr="003D4518">
        <w:rPr>
          <w:lang w:val="en-CA"/>
        </w:rPr>
        <w:t xml:space="preserve">provide </w:t>
      </w:r>
      <w:r w:rsidRPr="003D4518">
        <w:rPr>
          <w:lang w:val="en-CA"/>
        </w:rPr>
        <w:t xml:space="preserve">to </w:t>
      </w:r>
      <w:r w:rsidR="004972C8" w:rsidRPr="003D4518">
        <w:rPr>
          <w:lang w:val="en-CA"/>
        </w:rPr>
        <w:t xml:space="preserve">such Party </w:t>
      </w:r>
      <w:r w:rsidR="003A5B6B" w:rsidRPr="003D4518">
        <w:rPr>
          <w:lang w:val="en-CA"/>
        </w:rPr>
        <w:t xml:space="preserve">official receipts of </w:t>
      </w:r>
      <w:r w:rsidR="00AA287B" w:rsidRPr="003D4518">
        <w:rPr>
          <w:lang w:val="en-CA"/>
        </w:rPr>
        <w:t>an</w:t>
      </w:r>
      <w:r w:rsidR="003A5B6B" w:rsidRPr="003D4518">
        <w:rPr>
          <w:lang w:val="en-CA"/>
        </w:rPr>
        <w:t xml:space="preserve"> Authority</w:t>
      </w:r>
      <w:r w:rsidRPr="003D4518">
        <w:rPr>
          <w:lang w:val="en-CA"/>
        </w:rPr>
        <w:t>,</w:t>
      </w:r>
      <w:r w:rsidR="003A5B6B" w:rsidRPr="003D4518">
        <w:rPr>
          <w:lang w:val="en-CA"/>
        </w:rPr>
        <w:t xml:space="preserve"> or other proof satisfactory to </w:t>
      </w:r>
      <w:r w:rsidR="004972C8" w:rsidRPr="003D4518">
        <w:rPr>
          <w:lang w:val="en-CA"/>
        </w:rPr>
        <w:t>such Party</w:t>
      </w:r>
      <w:r w:rsidRPr="003D4518">
        <w:rPr>
          <w:lang w:val="en-CA"/>
        </w:rPr>
        <w:t>,</w:t>
      </w:r>
      <w:r w:rsidR="004972C8" w:rsidRPr="003D4518">
        <w:rPr>
          <w:lang w:val="en-CA"/>
        </w:rPr>
        <w:t xml:space="preserve"> </w:t>
      </w:r>
      <w:r w:rsidR="003A5B6B" w:rsidRPr="003D4518">
        <w:rPr>
          <w:lang w:val="en-CA"/>
        </w:rPr>
        <w:t xml:space="preserve">evidencing payment of </w:t>
      </w:r>
      <w:r w:rsidR="00813880" w:rsidRPr="003D4518">
        <w:rPr>
          <w:lang w:val="en-CA"/>
        </w:rPr>
        <w:t xml:space="preserve">applicable </w:t>
      </w:r>
      <w:r w:rsidR="003F485F" w:rsidRPr="003D4518">
        <w:rPr>
          <w:lang w:val="en-CA"/>
        </w:rPr>
        <w:t>t</w:t>
      </w:r>
      <w:r w:rsidR="003A5B6B" w:rsidRPr="003D4518">
        <w:rPr>
          <w:lang w:val="en-CA"/>
        </w:rPr>
        <w:t xml:space="preserve">axes, </w:t>
      </w:r>
      <w:r w:rsidR="00F84D11" w:rsidRPr="003D4518">
        <w:rPr>
          <w:lang w:val="en-CA"/>
        </w:rPr>
        <w:t>trade licen</w:t>
      </w:r>
      <w:r w:rsidR="00676F25" w:rsidRPr="003D4518">
        <w:rPr>
          <w:lang w:val="en-CA"/>
        </w:rPr>
        <w:t>c</w:t>
      </w:r>
      <w:r w:rsidR="00F84D11" w:rsidRPr="003D4518">
        <w:rPr>
          <w:lang w:val="en-CA"/>
        </w:rPr>
        <w:t xml:space="preserve">es, </w:t>
      </w:r>
      <w:r w:rsidR="003A5B6B" w:rsidRPr="003D4518">
        <w:rPr>
          <w:lang w:val="en-CA"/>
        </w:rPr>
        <w:t>rates, levies, duties, assessments</w:t>
      </w:r>
      <w:r w:rsidR="003F485F" w:rsidRPr="003D4518">
        <w:rPr>
          <w:lang w:val="en-CA"/>
        </w:rPr>
        <w:t>, charges, penalties</w:t>
      </w:r>
      <w:r w:rsidRPr="003D4518">
        <w:rPr>
          <w:lang w:val="en-CA"/>
        </w:rPr>
        <w:t>,</w:t>
      </w:r>
      <w:r w:rsidR="003F485F" w:rsidRPr="003D4518">
        <w:rPr>
          <w:lang w:val="en-CA"/>
        </w:rPr>
        <w:t xml:space="preserve"> </w:t>
      </w:r>
      <w:r w:rsidRPr="003D4518">
        <w:rPr>
          <w:lang w:val="en-CA"/>
        </w:rPr>
        <w:t>and</w:t>
      </w:r>
      <w:r w:rsidR="003F485F" w:rsidRPr="003D4518">
        <w:rPr>
          <w:lang w:val="en-CA"/>
        </w:rPr>
        <w:t xml:space="preserve"> interest</w:t>
      </w:r>
      <w:r w:rsidR="003A5B6B" w:rsidRPr="003D4518">
        <w:rPr>
          <w:lang w:val="en-CA"/>
        </w:rPr>
        <w:t>.</w:t>
      </w:r>
    </w:p>
    <w:p w14:paraId="2BE834E3" w14:textId="1285CF7D" w:rsidR="008F0BE7" w:rsidRPr="003D4518" w:rsidRDefault="00971A83" w:rsidP="00551B03">
      <w:pPr>
        <w:pStyle w:val="Heading2"/>
        <w:rPr>
          <w:rStyle w:val="Strong"/>
          <w:b w:val="0"/>
          <w:lang w:val="en-CA"/>
        </w:rPr>
      </w:pPr>
      <w:r w:rsidRPr="003D4518">
        <w:rPr>
          <w:rStyle w:val="Strong"/>
          <w:lang w:val="en-CA"/>
        </w:rPr>
        <w:t>Services</w:t>
      </w:r>
    </w:p>
    <w:p w14:paraId="5F81010C" w14:textId="451BAE64" w:rsidR="00CB14CE" w:rsidRPr="003D4518" w:rsidRDefault="00CB14CE" w:rsidP="00CB14CE">
      <w:pPr>
        <w:pStyle w:val="Heading3"/>
        <w:rPr>
          <w:lang w:val="en-CA"/>
        </w:rPr>
      </w:pPr>
      <w:bookmarkStart w:id="117" w:name="_Ref95821213"/>
      <w:r w:rsidRPr="003D4518">
        <w:rPr>
          <w:lang w:val="en-CA"/>
        </w:rPr>
        <w:t>The Lessee will provide, secure</w:t>
      </w:r>
      <w:r w:rsidR="00536426" w:rsidRPr="003D4518">
        <w:rPr>
          <w:lang w:val="en-CA"/>
        </w:rPr>
        <w:t>,</w:t>
      </w:r>
      <w:r w:rsidRPr="003D4518">
        <w:rPr>
          <w:lang w:val="en-CA"/>
        </w:rPr>
        <w:t xml:space="preserve"> and maintain all services, utilities</w:t>
      </w:r>
      <w:r w:rsidR="00536426" w:rsidRPr="003D4518">
        <w:rPr>
          <w:lang w:val="en-CA"/>
        </w:rPr>
        <w:t>,</w:t>
      </w:r>
      <w:r w:rsidRPr="003D4518">
        <w:rPr>
          <w:lang w:val="en-CA"/>
        </w:rPr>
        <w:t xml:space="preserve"> and facilities required from time to time for the use of the Premises.</w:t>
      </w:r>
      <w:bookmarkEnd w:id="117"/>
    </w:p>
    <w:p w14:paraId="67870F0A" w14:textId="1D541F24" w:rsidR="00CB14CE" w:rsidRPr="003D4518" w:rsidRDefault="00536426" w:rsidP="00551B03">
      <w:pPr>
        <w:pStyle w:val="Heading3"/>
        <w:rPr>
          <w:lang w:val="en-CA"/>
        </w:rPr>
      </w:pPr>
      <w:r w:rsidRPr="003D4518">
        <w:rPr>
          <w:lang w:val="en-CA"/>
        </w:rPr>
        <w:t>T</w:t>
      </w:r>
      <w:r w:rsidR="00867580" w:rsidRPr="003D4518">
        <w:rPr>
          <w:lang w:val="en-CA"/>
        </w:rPr>
        <w:t xml:space="preserve">he Lessor </w:t>
      </w:r>
      <w:r w:rsidRPr="003D4518">
        <w:rPr>
          <w:lang w:val="en-CA"/>
        </w:rPr>
        <w:t>and</w:t>
      </w:r>
      <w:r w:rsidR="00867580" w:rsidRPr="003D4518">
        <w:rPr>
          <w:lang w:val="en-CA"/>
        </w:rPr>
        <w:t xml:space="preserve"> the </w:t>
      </w:r>
      <w:proofErr w:type="spellStart"/>
      <w:r w:rsidR="00191901" w:rsidRPr="003D4518">
        <w:rPr>
          <w:lang w:val="en-CA"/>
        </w:rPr>
        <w:t>Locatee</w:t>
      </w:r>
      <w:proofErr w:type="spellEnd"/>
      <w:r w:rsidR="00191901" w:rsidRPr="003D4518">
        <w:rPr>
          <w:lang w:val="en-CA"/>
        </w:rPr>
        <w:t xml:space="preserve"> </w:t>
      </w:r>
      <w:r w:rsidR="00971A83" w:rsidRPr="003D4518">
        <w:rPr>
          <w:lang w:val="en-CA"/>
        </w:rPr>
        <w:t>ha</w:t>
      </w:r>
      <w:r w:rsidRPr="003D4518">
        <w:rPr>
          <w:lang w:val="en-CA"/>
        </w:rPr>
        <w:t xml:space="preserve">ve no </w:t>
      </w:r>
      <w:r w:rsidR="00971A83" w:rsidRPr="003D4518">
        <w:rPr>
          <w:lang w:val="en-CA"/>
        </w:rPr>
        <w:t xml:space="preserve">obligation </w:t>
      </w:r>
      <w:r w:rsidR="00867580" w:rsidRPr="003D4518">
        <w:rPr>
          <w:lang w:val="en-CA"/>
        </w:rPr>
        <w:t>to provide</w:t>
      </w:r>
      <w:r w:rsidR="00971A83" w:rsidRPr="003D4518">
        <w:rPr>
          <w:lang w:val="en-CA"/>
        </w:rPr>
        <w:t xml:space="preserve">, </w:t>
      </w:r>
      <w:r w:rsidR="00C54592" w:rsidRPr="003D4518">
        <w:rPr>
          <w:lang w:val="en-CA"/>
        </w:rPr>
        <w:t>secure</w:t>
      </w:r>
      <w:r w:rsidR="00971A83" w:rsidRPr="003D4518">
        <w:rPr>
          <w:lang w:val="en-CA"/>
        </w:rPr>
        <w:t xml:space="preserve">, </w:t>
      </w:r>
      <w:r w:rsidRPr="003D4518">
        <w:rPr>
          <w:lang w:val="en-CA"/>
        </w:rPr>
        <w:t xml:space="preserve">or </w:t>
      </w:r>
      <w:r w:rsidR="00971A83" w:rsidRPr="003D4518">
        <w:rPr>
          <w:lang w:val="en-CA"/>
        </w:rPr>
        <w:t xml:space="preserve">maintain </w:t>
      </w:r>
      <w:r w:rsidR="00867580" w:rsidRPr="003D4518">
        <w:rPr>
          <w:lang w:val="en-CA"/>
        </w:rPr>
        <w:t>any services, utilities</w:t>
      </w:r>
      <w:r w:rsidRPr="003D4518">
        <w:rPr>
          <w:lang w:val="en-CA"/>
        </w:rPr>
        <w:t xml:space="preserve">, and </w:t>
      </w:r>
      <w:r w:rsidR="00867580" w:rsidRPr="003D4518">
        <w:rPr>
          <w:lang w:val="en-CA"/>
        </w:rPr>
        <w:t>facilities</w:t>
      </w:r>
      <w:r w:rsidR="00971A83" w:rsidRPr="003D4518">
        <w:rPr>
          <w:lang w:val="en-CA"/>
        </w:rPr>
        <w:t xml:space="preserve"> </w:t>
      </w:r>
      <w:r w:rsidRPr="003D4518">
        <w:rPr>
          <w:lang w:val="en-CA"/>
        </w:rPr>
        <w:t xml:space="preserve">to or </w:t>
      </w:r>
      <w:r w:rsidR="00971A83" w:rsidRPr="003D4518">
        <w:rPr>
          <w:lang w:val="en-CA"/>
        </w:rPr>
        <w:t xml:space="preserve">on </w:t>
      </w:r>
      <w:r w:rsidR="00867580" w:rsidRPr="003D4518">
        <w:rPr>
          <w:lang w:val="en-CA"/>
        </w:rPr>
        <w:t xml:space="preserve">the Premises. </w:t>
      </w:r>
    </w:p>
    <w:p w14:paraId="08F81EB2" w14:textId="075FF470" w:rsidR="008E7074" w:rsidRPr="003D4518" w:rsidRDefault="003A5B6B" w:rsidP="008E7074">
      <w:pPr>
        <w:pStyle w:val="Heading3"/>
        <w:numPr>
          <w:ilvl w:val="2"/>
          <w:numId w:val="2"/>
        </w:numPr>
        <w:ind w:left="720" w:hanging="720"/>
        <w:rPr>
          <w:lang w:val="en-CA"/>
        </w:rPr>
      </w:pPr>
      <w:r w:rsidRPr="003D4518">
        <w:rPr>
          <w:lang w:val="en-CA"/>
        </w:rPr>
        <w:t>The interruption of a service, utility</w:t>
      </w:r>
      <w:r w:rsidR="00536426" w:rsidRPr="003D4518">
        <w:rPr>
          <w:lang w:val="en-CA"/>
        </w:rPr>
        <w:t>,</w:t>
      </w:r>
      <w:r w:rsidRPr="003D4518">
        <w:rPr>
          <w:lang w:val="en-CA"/>
        </w:rPr>
        <w:t xml:space="preserve"> or facility </w:t>
      </w:r>
      <w:r w:rsidR="00CB14CE" w:rsidRPr="003D4518">
        <w:rPr>
          <w:lang w:val="en-CA"/>
        </w:rPr>
        <w:t xml:space="preserve">referred to in </w:t>
      </w:r>
      <w:r w:rsidR="009044F1" w:rsidRPr="003D4518">
        <w:rPr>
          <w:lang w:val="en-CA"/>
        </w:rPr>
        <w:t>section</w:t>
      </w:r>
      <w:r w:rsidR="00CB14CE" w:rsidRPr="003D4518">
        <w:rPr>
          <w:lang w:val="en-CA"/>
        </w:rPr>
        <w:t xml:space="preserve"> </w:t>
      </w:r>
      <w:r w:rsidR="00CB14CE" w:rsidRPr="003D4518">
        <w:rPr>
          <w:lang w:val="en-CA"/>
        </w:rPr>
        <w:fldChar w:fldCharType="begin"/>
      </w:r>
      <w:r w:rsidR="00CB14CE" w:rsidRPr="003D4518">
        <w:rPr>
          <w:lang w:val="en-CA"/>
        </w:rPr>
        <w:instrText xml:space="preserve"> REF _Ref95821213 \r \h </w:instrText>
      </w:r>
      <w:r w:rsidR="00CB14CE" w:rsidRPr="003D4518">
        <w:rPr>
          <w:lang w:val="en-CA"/>
        </w:rPr>
      </w:r>
      <w:r w:rsidR="00CB14CE" w:rsidRPr="003D4518">
        <w:rPr>
          <w:lang w:val="en-CA"/>
        </w:rPr>
        <w:fldChar w:fldCharType="separate"/>
      </w:r>
      <w:r w:rsidR="00DC7B0E">
        <w:rPr>
          <w:lang w:val="en-CA"/>
        </w:rPr>
        <w:t>7.3.1</w:t>
      </w:r>
      <w:r w:rsidR="00CB14CE" w:rsidRPr="003D4518">
        <w:rPr>
          <w:lang w:val="en-CA"/>
        </w:rPr>
        <w:fldChar w:fldCharType="end"/>
      </w:r>
      <w:r w:rsidRPr="003D4518">
        <w:rPr>
          <w:lang w:val="en-CA"/>
        </w:rPr>
        <w:t xml:space="preserve"> will not be considered a disturbance of the Lessee’s </w:t>
      </w:r>
      <w:r w:rsidR="00DB0EEE" w:rsidRPr="003D4518">
        <w:rPr>
          <w:lang w:val="en-CA"/>
        </w:rPr>
        <w:t xml:space="preserve">right to </w:t>
      </w:r>
      <w:r w:rsidRPr="003D4518">
        <w:rPr>
          <w:lang w:val="en-CA"/>
        </w:rPr>
        <w:t xml:space="preserve">enjoyment of the Premises </w:t>
      </w:r>
      <w:r w:rsidR="00A323D7" w:rsidRPr="003D4518">
        <w:rPr>
          <w:lang w:val="en-CA"/>
        </w:rPr>
        <w:t xml:space="preserve">or relieve the Parties from their respective obligations </w:t>
      </w:r>
      <w:r w:rsidR="00536426" w:rsidRPr="003D4518">
        <w:rPr>
          <w:lang w:val="en-CA"/>
        </w:rPr>
        <w:t>in</w:t>
      </w:r>
      <w:r w:rsidR="00A323D7" w:rsidRPr="003D4518">
        <w:rPr>
          <w:lang w:val="en-CA"/>
        </w:rPr>
        <w:t xml:space="preserve"> this Lease.</w:t>
      </w:r>
    </w:p>
    <w:p w14:paraId="08098B54" w14:textId="248BD35F" w:rsidR="003A5B6B" w:rsidRPr="003D4518" w:rsidRDefault="003A5B6B" w:rsidP="00551B03">
      <w:pPr>
        <w:pStyle w:val="Heading1"/>
        <w:jc w:val="left"/>
        <w:rPr>
          <w:lang w:val="en-CA"/>
        </w:rPr>
      </w:pPr>
      <w:bookmarkStart w:id="118" w:name="_Ref391296750"/>
      <w:bookmarkStart w:id="119" w:name="_Ref391296785"/>
      <w:bookmarkStart w:id="120" w:name="_Toc391467627"/>
      <w:bookmarkStart w:id="121" w:name="_Toc446062442"/>
      <w:bookmarkStart w:id="122" w:name="_Toc511907874"/>
      <w:bookmarkStart w:id="123" w:name="_Toc49411731"/>
      <w:bookmarkStart w:id="124" w:name="_Toc130976072"/>
      <w:r w:rsidRPr="003D4518">
        <w:rPr>
          <w:lang w:val="en-CA"/>
        </w:rPr>
        <w:t>ENVIRONMENT</w:t>
      </w:r>
      <w:bookmarkEnd w:id="118"/>
      <w:bookmarkEnd w:id="119"/>
      <w:bookmarkEnd w:id="120"/>
      <w:bookmarkEnd w:id="121"/>
      <w:bookmarkEnd w:id="122"/>
      <w:bookmarkEnd w:id="123"/>
      <w:bookmarkEnd w:id="124"/>
    </w:p>
    <w:p w14:paraId="58AB7F6F" w14:textId="77777777" w:rsidR="00E50636" w:rsidRPr="003D4518" w:rsidRDefault="00E50636" w:rsidP="00E50636">
      <w:pPr>
        <w:pStyle w:val="Heading2"/>
        <w:numPr>
          <w:ilvl w:val="0"/>
          <w:numId w:val="0"/>
        </w:numPr>
        <w:rPr>
          <w:rStyle w:val="Strong"/>
          <w:color w:val="FF0000"/>
          <w:lang w:val="en-CA"/>
        </w:rPr>
      </w:pPr>
      <w:r w:rsidRPr="003D4518">
        <w:rPr>
          <w:rStyle w:val="Strong"/>
          <w:color w:val="FF0000"/>
          <w:lang w:val="en-CA"/>
        </w:rPr>
        <w:t>There are two options for the next section.  Choose one and delete the other.</w:t>
      </w:r>
    </w:p>
    <w:p w14:paraId="4644BDA9" w14:textId="77777777" w:rsidR="00E50636" w:rsidRPr="003D4518" w:rsidRDefault="00E50636" w:rsidP="00E50636">
      <w:pPr>
        <w:pStyle w:val="Heading2"/>
        <w:numPr>
          <w:ilvl w:val="0"/>
          <w:numId w:val="0"/>
        </w:numPr>
        <w:rPr>
          <w:rStyle w:val="Strong"/>
          <w:color w:val="FF0000"/>
          <w:lang w:val="en-CA"/>
        </w:rPr>
      </w:pPr>
      <w:r w:rsidRPr="003D4518">
        <w:rPr>
          <w:rStyle w:val="Strong"/>
          <w:color w:val="FF0000"/>
          <w:lang w:val="en-CA"/>
        </w:rPr>
        <w:t>OPTION 1 – If the uses are likely to raise significant environmental issues (such as manufacturing, recycling, heavy industry, or residential developments treating their own waste), then use the following:</w:t>
      </w:r>
    </w:p>
    <w:p w14:paraId="562CCB4B" w14:textId="77777777" w:rsidR="00E50636" w:rsidRPr="003D4518" w:rsidRDefault="00E50636" w:rsidP="00E50636">
      <w:pPr>
        <w:pStyle w:val="Heading2"/>
        <w:numPr>
          <w:ilvl w:val="1"/>
          <w:numId w:val="2"/>
        </w:numPr>
        <w:ind w:left="720"/>
        <w:rPr>
          <w:lang w:val="en-CA"/>
        </w:rPr>
      </w:pPr>
      <w:r w:rsidRPr="003D4518">
        <w:rPr>
          <w:rStyle w:val="Strong"/>
          <w:lang w:val="en-CA"/>
        </w:rPr>
        <w:t>Compliance with Environmental Laws</w:t>
      </w:r>
      <w:r w:rsidRPr="003D4518">
        <w:rPr>
          <w:lang w:val="en-CA"/>
        </w:rPr>
        <w:t xml:space="preserve">   </w:t>
      </w:r>
    </w:p>
    <w:p w14:paraId="0F7FE05B" w14:textId="77777777" w:rsidR="00E50636" w:rsidRPr="003D4518" w:rsidRDefault="00E50636" w:rsidP="00E50636">
      <w:pPr>
        <w:pStyle w:val="Heading3"/>
        <w:numPr>
          <w:ilvl w:val="2"/>
          <w:numId w:val="2"/>
        </w:numPr>
        <w:ind w:left="720" w:hanging="720"/>
        <w:rPr>
          <w:lang w:val="en-CA"/>
        </w:rPr>
      </w:pPr>
      <w:r w:rsidRPr="003D4518">
        <w:rPr>
          <w:lang w:val="en-CA"/>
        </w:rPr>
        <w:t>The Lessee will not use the Premises to generate, manufacture, refine, treat, transport, store, handle, transfer, produce, or process any Contaminants, except as may be reasonably required for the Authorized Uses and in compliance with Laws related to the protection of the Environment.</w:t>
      </w:r>
    </w:p>
    <w:p w14:paraId="37CEA9F2" w14:textId="49D82732" w:rsidR="00E50636" w:rsidRPr="003D4518" w:rsidRDefault="00E50636" w:rsidP="00E50636">
      <w:pPr>
        <w:pStyle w:val="Heading3"/>
        <w:numPr>
          <w:ilvl w:val="2"/>
          <w:numId w:val="2"/>
        </w:numPr>
        <w:ind w:left="720" w:hanging="720"/>
        <w:rPr>
          <w:lang w:val="en-CA"/>
        </w:rPr>
      </w:pPr>
      <w:bookmarkStart w:id="125" w:name="_Ref28595681"/>
      <w:r w:rsidRPr="003D4518">
        <w:rPr>
          <w:lang w:val="en-CA"/>
        </w:rPr>
        <w:t>The Lessee will not carry out operations or activities, or construct</w:t>
      </w:r>
      <w:r w:rsidR="00536426" w:rsidRPr="003D4518">
        <w:rPr>
          <w:lang w:val="en-CA"/>
        </w:rPr>
        <w:t>, operate, or decommission</w:t>
      </w:r>
      <w:r w:rsidRPr="003D4518">
        <w:rPr>
          <w:lang w:val="en-CA"/>
        </w:rPr>
        <w:t xml:space="preserve"> any Improvements, that in the reasonable opinion of the Lessor or the </w:t>
      </w:r>
      <w:proofErr w:type="spellStart"/>
      <w:r w:rsidRPr="003D4518">
        <w:rPr>
          <w:lang w:val="en-CA"/>
        </w:rPr>
        <w:t>Locatee</w:t>
      </w:r>
      <w:proofErr w:type="spellEnd"/>
      <w:r w:rsidRPr="003D4518">
        <w:rPr>
          <w:lang w:val="en-CA"/>
        </w:rPr>
        <w:t xml:space="preserve"> materially increase the risk of liability to such Party (whether directly or indirectly) as a result of the application of Laws related to the protection of the Environment.</w:t>
      </w:r>
      <w:bookmarkEnd w:id="125"/>
      <w:r w:rsidRPr="003D4518">
        <w:rPr>
          <w:lang w:val="en-CA"/>
        </w:rPr>
        <w:t xml:space="preserve"> </w:t>
      </w:r>
    </w:p>
    <w:p w14:paraId="0E5A8D2C" w14:textId="2B20DFF5" w:rsidR="00E50636" w:rsidRPr="003D4518" w:rsidRDefault="00E50636" w:rsidP="00E50636">
      <w:pPr>
        <w:pStyle w:val="Heading3"/>
        <w:numPr>
          <w:ilvl w:val="2"/>
          <w:numId w:val="2"/>
        </w:numPr>
        <w:ind w:left="720" w:hanging="720"/>
        <w:rPr>
          <w:lang w:val="en-CA"/>
        </w:rPr>
      </w:pPr>
      <w:r w:rsidRPr="003D4518">
        <w:rPr>
          <w:lang w:val="en-CA"/>
        </w:rPr>
        <w:t xml:space="preserve">If the Lessor or the </w:t>
      </w:r>
      <w:proofErr w:type="spellStart"/>
      <w:r w:rsidRPr="003D4518">
        <w:rPr>
          <w:lang w:val="en-CA"/>
        </w:rPr>
        <w:t>Locatee</w:t>
      </w:r>
      <w:proofErr w:type="spellEnd"/>
      <w:r w:rsidRPr="003D4518">
        <w:rPr>
          <w:lang w:val="en-CA"/>
        </w:rPr>
        <w:t xml:space="preserve"> reasonably determines that the promulgation of, or the amendment to, a </w:t>
      </w:r>
      <w:r w:rsidR="00185389" w:rsidRPr="003D4518">
        <w:rPr>
          <w:lang w:val="en-CA"/>
        </w:rPr>
        <w:t>Law</w:t>
      </w:r>
      <w:r w:rsidRPr="003D4518">
        <w:rPr>
          <w:lang w:val="en-CA"/>
        </w:rPr>
        <w:t xml:space="preserve"> related to the protection of the Environment has materially increased the probability or extent of such P</w:t>
      </w:r>
      <w:r w:rsidR="00185389" w:rsidRPr="003D4518">
        <w:rPr>
          <w:lang w:val="en-CA"/>
        </w:rPr>
        <w:t>arty’s liability under such Law</w:t>
      </w:r>
      <w:r w:rsidRPr="003D4518">
        <w:rPr>
          <w:lang w:val="en-CA"/>
        </w:rPr>
        <w:t xml:space="preserve"> with respect to the Authorized Uses, then the Lessee is responsible to each of the Lessor and the </w:t>
      </w:r>
      <w:proofErr w:type="spellStart"/>
      <w:r w:rsidRPr="003D4518">
        <w:rPr>
          <w:lang w:val="en-CA"/>
        </w:rPr>
        <w:t>Locatee</w:t>
      </w:r>
      <w:proofErr w:type="spellEnd"/>
      <w:r w:rsidRPr="003D4518">
        <w:rPr>
          <w:lang w:val="en-CA"/>
        </w:rPr>
        <w:t xml:space="preserve"> for such potential liability and the Parties will, if a Party reasonably considers it necessary, negotiate an amendment to this Lease to better reflect this assumption of such potential liability by the Lessee.   </w:t>
      </w:r>
    </w:p>
    <w:p w14:paraId="42E685CF" w14:textId="77777777" w:rsidR="00E50636" w:rsidRPr="003D4518" w:rsidRDefault="00E50636" w:rsidP="00E50636">
      <w:pPr>
        <w:pStyle w:val="Heading3"/>
        <w:numPr>
          <w:ilvl w:val="0"/>
          <w:numId w:val="0"/>
        </w:numPr>
        <w:rPr>
          <w:b/>
          <w:color w:val="FF0000"/>
          <w:lang w:val="en-CA"/>
        </w:rPr>
      </w:pPr>
      <w:r w:rsidRPr="003D4518">
        <w:rPr>
          <w:b/>
          <w:color w:val="FF0000"/>
          <w:lang w:val="en-CA"/>
        </w:rPr>
        <w:t>End of Option 1.</w:t>
      </w:r>
    </w:p>
    <w:p w14:paraId="20A83237" w14:textId="77777777" w:rsidR="00E50636" w:rsidRPr="003D4518" w:rsidRDefault="00E50636" w:rsidP="00E50636">
      <w:pPr>
        <w:pStyle w:val="Heading2"/>
        <w:numPr>
          <w:ilvl w:val="0"/>
          <w:numId w:val="0"/>
        </w:numPr>
        <w:rPr>
          <w:rStyle w:val="Strong"/>
          <w:color w:val="FF0000"/>
          <w:lang w:val="en-CA"/>
        </w:rPr>
      </w:pPr>
      <w:r w:rsidRPr="003D4518">
        <w:rPr>
          <w:rStyle w:val="Strong"/>
          <w:color w:val="FF0000"/>
          <w:lang w:val="en-CA"/>
        </w:rPr>
        <w:lastRenderedPageBreak/>
        <w:t>OPTION 2 – If the uses are unlikely to raise significant environmental issues (such as office, retail, or residential developments connected to waste services), then use the following:</w:t>
      </w:r>
    </w:p>
    <w:p w14:paraId="6F9B1D8D" w14:textId="77777777" w:rsidR="00E50636" w:rsidRPr="003D4518" w:rsidRDefault="00E50636" w:rsidP="00E50636">
      <w:pPr>
        <w:pStyle w:val="Heading2"/>
        <w:numPr>
          <w:ilvl w:val="1"/>
          <w:numId w:val="2"/>
        </w:numPr>
        <w:ind w:left="720"/>
        <w:rPr>
          <w:lang w:val="en-CA"/>
        </w:rPr>
      </w:pPr>
      <w:r w:rsidRPr="003D4518">
        <w:rPr>
          <w:rStyle w:val="Strong"/>
          <w:lang w:val="en-CA"/>
        </w:rPr>
        <w:t>Compliance with Environmental Laws</w:t>
      </w:r>
      <w:r w:rsidRPr="003D4518">
        <w:rPr>
          <w:rStyle w:val="Strong"/>
          <w:b w:val="0"/>
          <w:lang w:val="en-CA"/>
        </w:rPr>
        <w:t xml:space="preserve"> – </w:t>
      </w:r>
      <w:r w:rsidRPr="003D4518">
        <w:rPr>
          <w:lang w:val="en-CA"/>
        </w:rPr>
        <w:t>The Lessee will not use the Premises to generate, manufacture, refine, treat, transport, store, handle, transfer, produce, or process any Contaminants, except as may be reasonably required for the Authorized Uses and in compliance with Laws related to the protection of the Environment.</w:t>
      </w:r>
    </w:p>
    <w:p w14:paraId="2338ACCB" w14:textId="7BFB8D02" w:rsidR="00E50636" w:rsidRPr="003D4518" w:rsidRDefault="00E50636" w:rsidP="00E50636">
      <w:pPr>
        <w:pStyle w:val="Heading3"/>
        <w:numPr>
          <w:ilvl w:val="0"/>
          <w:numId w:val="0"/>
        </w:numPr>
        <w:rPr>
          <w:b/>
          <w:color w:val="FF0000"/>
          <w:lang w:val="en-CA"/>
        </w:rPr>
      </w:pPr>
      <w:r w:rsidRPr="003D4518">
        <w:rPr>
          <w:b/>
          <w:color w:val="FF0000"/>
          <w:lang w:val="en-CA"/>
        </w:rPr>
        <w:t>End of Option 2.</w:t>
      </w:r>
    </w:p>
    <w:p w14:paraId="229A0554" w14:textId="77777777" w:rsidR="00E50636" w:rsidRPr="003D4518" w:rsidRDefault="00681DAC" w:rsidP="008D4F2F">
      <w:pPr>
        <w:pStyle w:val="Heading2"/>
        <w:keepNext/>
        <w:rPr>
          <w:rStyle w:val="Strong"/>
          <w:b w:val="0"/>
          <w:lang w:val="en-CA"/>
        </w:rPr>
      </w:pPr>
      <w:bookmarkStart w:id="126" w:name="_Ref488657513"/>
      <w:bookmarkStart w:id="127" w:name="_Ref95400169"/>
      <w:r w:rsidRPr="003D4518">
        <w:rPr>
          <w:rStyle w:val="Strong"/>
          <w:lang w:val="en-CA"/>
        </w:rPr>
        <w:t>Environmental Review</w:t>
      </w:r>
      <w:bookmarkEnd w:id="126"/>
      <w:bookmarkEnd w:id="127"/>
      <w:r w:rsidR="0064714C" w:rsidRPr="003D4518">
        <w:rPr>
          <w:rStyle w:val="Strong"/>
          <w:lang w:val="en-CA"/>
        </w:rPr>
        <w:t xml:space="preserve"> Process</w:t>
      </w:r>
    </w:p>
    <w:p w14:paraId="1E55D83B" w14:textId="1C1A3831" w:rsidR="00D208E9" w:rsidRPr="003D4518" w:rsidRDefault="00E50636" w:rsidP="00E50636">
      <w:pPr>
        <w:pStyle w:val="Heading3"/>
        <w:numPr>
          <w:ilvl w:val="2"/>
          <w:numId w:val="2"/>
        </w:numPr>
        <w:ind w:left="720" w:hanging="720"/>
        <w:rPr>
          <w:lang w:val="en-CA"/>
        </w:rPr>
      </w:pPr>
      <w:r w:rsidRPr="003D4518">
        <w:rPr>
          <w:rStyle w:val="Strong"/>
          <w:b w:val="0"/>
          <w:lang w:val="en-CA"/>
        </w:rPr>
        <w:t xml:space="preserve">As a “designated project”, as defined in the IAA, has its own process under the auspices of a different federal authority than the Minister, sections </w:t>
      </w:r>
      <w:r w:rsidRPr="003D4518">
        <w:rPr>
          <w:rStyle w:val="Strong"/>
          <w:b w:val="0"/>
          <w:lang w:val="en-CA"/>
        </w:rPr>
        <w:fldChar w:fldCharType="begin"/>
      </w:r>
      <w:r w:rsidRPr="003D4518">
        <w:rPr>
          <w:rStyle w:val="Strong"/>
          <w:b w:val="0"/>
          <w:lang w:val="en-CA"/>
        </w:rPr>
        <w:instrText xml:space="preserve"> REF _Ref96501455 \r \h </w:instrText>
      </w:r>
      <w:r w:rsidRPr="003D4518">
        <w:rPr>
          <w:rStyle w:val="Strong"/>
          <w:b w:val="0"/>
          <w:lang w:val="en-CA"/>
        </w:rPr>
      </w:r>
      <w:r w:rsidRPr="003D4518">
        <w:rPr>
          <w:rStyle w:val="Strong"/>
          <w:b w:val="0"/>
          <w:lang w:val="en-CA"/>
        </w:rPr>
        <w:fldChar w:fldCharType="separate"/>
      </w:r>
      <w:r w:rsidR="00DC7B0E">
        <w:rPr>
          <w:rStyle w:val="Strong"/>
          <w:b w:val="0"/>
          <w:lang w:val="en-CA"/>
        </w:rPr>
        <w:t>8.3.2</w:t>
      </w:r>
      <w:r w:rsidRPr="003D4518">
        <w:rPr>
          <w:rStyle w:val="Strong"/>
          <w:b w:val="0"/>
          <w:lang w:val="en-CA"/>
        </w:rPr>
        <w:fldChar w:fldCharType="end"/>
      </w:r>
      <w:r w:rsidRPr="003D4518">
        <w:rPr>
          <w:rStyle w:val="Strong"/>
          <w:b w:val="0"/>
          <w:lang w:val="en-CA"/>
        </w:rPr>
        <w:t xml:space="preserve"> - </w:t>
      </w:r>
      <w:r w:rsidRPr="003D4518">
        <w:rPr>
          <w:rStyle w:val="Strong"/>
          <w:b w:val="0"/>
          <w:lang w:val="en-CA"/>
        </w:rPr>
        <w:fldChar w:fldCharType="begin"/>
      </w:r>
      <w:r w:rsidRPr="003D4518">
        <w:rPr>
          <w:rStyle w:val="Strong"/>
          <w:b w:val="0"/>
          <w:lang w:val="en-CA"/>
        </w:rPr>
        <w:instrText xml:space="preserve"> REF _Ref95295138 \r \h </w:instrText>
      </w:r>
      <w:r w:rsidRPr="003D4518">
        <w:rPr>
          <w:rStyle w:val="Strong"/>
          <w:b w:val="0"/>
          <w:lang w:val="en-CA"/>
        </w:rPr>
      </w:r>
      <w:r w:rsidRPr="003D4518">
        <w:rPr>
          <w:rStyle w:val="Strong"/>
          <w:b w:val="0"/>
          <w:lang w:val="en-CA"/>
        </w:rPr>
        <w:fldChar w:fldCharType="separate"/>
      </w:r>
      <w:r w:rsidR="00DC7B0E">
        <w:rPr>
          <w:rStyle w:val="Strong"/>
          <w:b w:val="0"/>
          <w:lang w:val="en-CA"/>
        </w:rPr>
        <w:t>8.3.7</w:t>
      </w:r>
      <w:r w:rsidRPr="003D4518">
        <w:rPr>
          <w:rStyle w:val="Strong"/>
          <w:b w:val="0"/>
          <w:lang w:val="en-CA"/>
        </w:rPr>
        <w:fldChar w:fldCharType="end"/>
      </w:r>
      <w:r w:rsidRPr="003D4518">
        <w:rPr>
          <w:rStyle w:val="Strong"/>
          <w:b w:val="0"/>
          <w:lang w:val="en-CA"/>
        </w:rPr>
        <w:t xml:space="preserve">, </w:t>
      </w:r>
      <w:r w:rsidRPr="003D4518">
        <w:rPr>
          <w:rStyle w:val="Strong"/>
          <w:b w:val="0"/>
          <w:lang w:val="en-CA"/>
        </w:rPr>
        <w:fldChar w:fldCharType="begin"/>
      </w:r>
      <w:r w:rsidRPr="003D4518">
        <w:rPr>
          <w:rStyle w:val="Strong"/>
          <w:b w:val="0"/>
          <w:lang w:val="en-CA"/>
        </w:rPr>
        <w:instrText xml:space="preserve"> REF _Ref95811021 \r \h </w:instrText>
      </w:r>
      <w:r w:rsidRPr="003D4518">
        <w:rPr>
          <w:rStyle w:val="Strong"/>
          <w:b w:val="0"/>
          <w:lang w:val="en-CA"/>
        </w:rPr>
      </w:r>
      <w:r w:rsidRPr="003D4518">
        <w:rPr>
          <w:rStyle w:val="Strong"/>
          <w:b w:val="0"/>
          <w:lang w:val="en-CA"/>
        </w:rPr>
        <w:fldChar w:fldCharType="separate"/>
      </w:r>
      <w:r w:rsidR="00DC7B0E">
        <w:rPr>
          <w:rStyle w:val="Strong"/>
          <w:b w:val="0"/>
          <w:lang w:val="en-CA"/>
        </w:rPr>
        <w:t>8.4</w:t>
      </w:r>
      <w:r w:rsidRPr="003D4518">
        <w:rPr>
          <w:rStyle w:val="Strong"/>
          <w:b w:val="0"/>
          <w:lang w:val="en-CA"/>
        </w:rPr>
        <w:fldChar w:fldCharType="end"/>
      </w:r>
      <w:r w:rsidR="00536426" w:rsidRPr="003D4518">
        <w:rPr>
          <w:rStyle w:val="Strong"/>
          <w:b w:val="0"/>
          <w:lang w:val="en-CA"/>
        </w:rPr>
        <w:t>,</w:t>
      </w:r>
      <w:r w:rsidRPr="003D4518">
        <w:rPr>
          <w:rStyle w:val="Strong"/>
          <w:b w:val="0"/>
          <w:lang w:val="en-CA"/>
        </w:rPr>
        <w:t xml:space="preserve"> and </w:t>
      </w:r>
      <w:r w:rsidRPr="003D4518">
        <w:rPr>
          <w:rStyle w:val="Strong"/>
          <w:b w:val="0"/>
          <w:lang w:val="en-CA"/>
        </w:rPr>
        <w:fldChar w:fldCharType="begin"/>
      </w:r>
      <w:r w:rsidRPr="003D4518">
        <w:rPr>
          <w:rStyle w:val="Strong"/>
          <w:b w:val="0"/>
          <w:lang w:val="en-CA"/>
        </w:rPr>
        <w:instrText xml:space="preserve"> REF _Ref95295140 \r \h </w:instrText>
      </w:r>
      <w:r w:rsidRPr="003D4518">
        <w:rPr>
          <w:rStyle w:val="Strong"/>
          <w:b w:val="0"/>
          <w:lang w:val="en-CA"/>
        </w:rPr>
      </w:r>
      <w:r w:rsidRPr="003D4518">
        <w:rPr>
          <w:rStyle w:val="Strong"/>
          <w:b w:val="0"/>
          <w:lang w:val="en-CA"/>
        </w:rPr>
        <w:fldChar w:fldCharType="separate"/>
      </w:r>
      <w:r w:rsidR="00DC7B0E">
        <w:rPr>
          <w:rStyle w:val="Strong"/>
          <w:b w:val="0"/>
          <w:lang w:val="en-CA"/>
        </w:rPr>
        <w:t>8.5</w:t>
      </w:r>
      <w:r w:rsidRPr="003D4518">
        <w:rPr>
          <w:rStyle w:val="Strong"/>
          <w:b w:val="0"/>
          <w:lang w:val="en-CA"/>
        </w:rPr>
        <w:fldChar w:fldCharType="end"/>
      </w:r>
      <w:r w:rsidRPr="003D4518">
        <w:rPr>
          <w:rStyle w:val="Strong"/>
          <w:b w:val="0"/>
          <w:lang w:val="en-CA"/>
        </w:rPr>
        <w:t xml:space="preserve"> do not apply to a designated project, and any similar concept in any amended, succeeding, or replacement Law.</w:t>
      </w:r>
      <w:r w:rsidR="00294D81" w:rsidRPr="003D4518">
        <w:rPr>
          <w:lang w:val="en-CA"/>
        </w:rPr>
        <w:t xml:space="preserve">   </w:t>
      </w:r>
    </w:p>
    <w:p w14:paraId="3D0A4ABF" w14:textId="77A83F04" w:rsidR="00855051" w:rsidRPr="003D4518" w:rsidRDefault="009044F1" w:rsidP="00F8250E">
      <w:pPr>
        <w:pStyle w:val="Heading3"/>
        <w:numPr>
          <w:ilvl w:val="2"/>
          <w:numId w:val="2"/>
        </w:numPr>
        <w:ind w:left="720" w:hanging="720"/>
        <w:rPr>
          <w:rStyle w:val="Strong"/>
          <w:rFonts w:cs="Arial"/>
          <w:b w:val="0"/>
          <w:lang w:val="en-CA"/>
        </w:rPr>
      </w:pPr>
      <w:bookmarkStart w:id="128" w:name="_Ref96501455"/>
      <w:bookmarkStart w:id="129" w:name="_Ref395538050"/>
      <w:r w:rsidRPr="003D4518">
        <w:rPr>
          <w:rStyle w:val="Strong"/>
          <w:rFonts w:cs="Arial"/>
          <w:b w:val="0"/>
          <w:lang w:val="en-CA"/>
        </w:rPr>
        <w:t>Section</w:t>
      </w:r>
      <w:r w:rsidR="00855051" w:rsidRPr="003D4518">
        <w:rPr>
          <w:rStyle w:val="Strong"/>
          <w:rFonts w:cs="Arial"/>
          <w:b w:val="0"/>
          <w:lang w:val="en-CA"/>
        </w:rPr>
        <w:t xml:space="preserve">s </w:t>
      </w:r>
      <w:r w:rsidR="00855051" w:rsidRPr="003D4518">
        <w:rPr>
          <w:rStyle w:val="Strong"/>
          <w:rFonts w:cs="Arial"/>
          <w:b w:val="0"/>
          <w:lang w:val="en-CA"/>
        </w:rPr>
        <w:fldChar w:fldCharType="begin"/>
      </w:r>
      <w:r w:rsidR="00855051" w:rsidRPr="003D4518">
        <w:rPr>
          <w:rStyle w:val="Strong"/>
          <w:rFonts w:cs="Arial"/>
          <w:b w:val="0"/>
          <w:lang w:val="en-CA"/>
        </w:rPr>
        <w:instrText xml:space="preserve"> REF _Ref46319557 \r \h  \* MERGEFORMAT </w:instrText>
      </w:r>
      <w:r w:rsidR="00855051" w:rsidRPr="003D4518">
        <w:rPr>
          <w:rStyle w:val="Strong"/>
          <w:rFonts w:cs="Arial"/>
          <w:b w:val="0"/>
          <w:lang w:val="en-CA"/>
        </w:rPr>
      </w:r>
      <w:r w:rsidR="00855051" w:rsidRPr="003D4518">
        <w:rPr>
          <w:rStyle w:val="Strong"/>
          <w:rFonts w:cs="Arial"/>
          <w:b w:val="0"/>
          <w:lang w:val="en-CA"/>
        </w:rPr>
        <w:fldChar w:fldCharType="separate"/>
      </w:r>
      <w:r w:rsidR="00DC7B0E">
        <w:rPr>
          <w:rStyle w:val="Strong"/>
          <w:rFonts w:cs="Arial"/>
          <w:b w:val="0"/>
          <w:lang w:val="en-CA"/>
        </w:rPr>
        <w:t>8.3.3</w:t>
      </w:r>
      <w:r w:rsidR="00855051" w:rsidRPr="003D4518">
        <w:rPr>
          <w:rStyle w:val="Strong"/>
          <w:rFonts w:cs="Arial"/>
          <w:b w:val="0"/>
          <w:lang w:val="en-CA"/>
        </w:rPr>
        <w:fldChar w:fldCharType="end"/>
      </w:r>
      <w:r w:rsidR="00855051" w:rsidRPr="003D4518">
        <w:rPr>
          <w:rStyle w:val="Strong"/>
          <w:rFonts w:cs="Arial"/>
          <w:b w:val="0"/>
          <w:lang w:val="en-CA"/>
        </w:rPr>
        <w:t xml:space="preserve"> - </w:t>
      </w:r>
      <w:r w:rsidR="00855051" w:rsidRPr="003D4518">
        <w:rPr>
          <w:rStyle w:val="Strong"/>
          <w:rFonts w:cs="Arial"/>
          <w:b w:val="0"/>
          <w:lang w:val="en-CA"/>
        </w:rPr>
        <w:fldChar w:fldCharType="begin"/>
      </w:r>
      <w:r w:rsidR="00855051" w:rsidRPr="003D4518">
        <w:rPr>
          <w:rStyle w:val="Strong"/>
          <w:rFonts w:cs="Arial"/>
          <w:b w:val="0"/>
          <w:lang w:val="en-CA"/>
        </w:rPr>
        <w:instrText xml:space="preserve"> REF _Ref95295138 \r \h  \* MERGEFORMAT </w:instrText>
      </w:r>
      <w:r w:rsidR="00855051" w:rsidRPr="003D4518">
        <w:rPr>
          <w:rStyle w:val="Strong"/>
          <w:rFonts w:cs="Arial"/>
          <w:b w:val="0"/>
          <w:lang w:val="en-CA"/>
        </w:rPr>
      </w:r>
      <w:r w:rsidR="00855051" w:rsidRPr="003D4518">
        <w:rPr>
          <w:rStyle w:val="Strong"/>
          <w:rFonts w:cs="Arial"/>
          <w:b w:val="0"/>
          <w:lang w:val="en-CA"/>
        </w:rPr>
        <w:fldChar w:fldCharType="separate"/>
      </w:r>
      <w:r w:rsidR="00DC7B0E">
        <w:rPr>
          <w:rStyle w:val="Strong"/>
          <w:rFonts w:cs="Arial"/>
          <w:b w:val="0"/>
          <w:lang w:val="en-CA"/>
        </w:rPr>
        <w:t>8.3.7</w:t>
      </w:r>
      <w:r w:rsidR="00855051" w:rsidRPr="003D4518">
        <w:rPr>
          <w:rStyle w:val="Strong"/>
          <w:rFonts w:cs="Arial"/>
          <w:b w:val="0"/>
          <w:lang w:val="en-CA"/>
        </w:rPr>
        <w:fldChar w:fldCharType="end"/>
      </w:r>
      <w:r w:rsidR="00855051" w:rsidRPr="003D4518">
        <w:rPr>
          <w:rStyle w:val="Strong"/>
          <w:rFonts w:cs="Arial"/>
          <w:b w:val="0"/>
          <w:lang w:val="en-CA"/>
        </w:rPr>
        <w:t xml:space="preserve"> only apply to the Decision Maker’s environmental </w:t>
      </w:r>
      <w:r w:rsidR="00DE7155" w:rsidRPr="003D4518">
        <w:rPr>
          <w:rStyle w:val="Strong"/>
          <w:rFonts w:cs="Arial"/>
          <w:b w:val="0"/>
          <w:lang w:val="en-CA"/>
        </w:rPr>
        <w:t xml:space="preserve">review process </w:t>
      </w:r>
      <w:r w:rsidR="00855051" w:rsidRPr="003D4518">
        <w:rPr>
          <w:rStyle w:val="Strong"/>
          <w:rFonts w:cs="Arial"/>
          <w:b w:val="0"/>
          <w:lang w:val="en-CA"/>
        </w:rPr>
        <w:t xml:space="preserve">with respect to a Project and do not limit the processes or powers of any other federal </w:t>
      </w:r>
      <w:r w:rsidR="00B61CFE" w:rsidRPr="003D4518">
        <w:rPr>
          <w:rStyle w:val="Strong"/>
          <w:rFonts w:cs="Arial"/>
          <w:b w:val="0"/>
          <w:lang w:val="en-CA"/>
        </w:rPr>
        <w:t>authority</w:t>
      </w:r>
      <w:r w:rsidR="00855051" w:rsidRPr="003D4518">
        <w:rPr>
          <w:rStyle w:val="Strong"/>
          <w:rFonts w:cs="Arial"/>
          <w:b w:val="0"/>
          <w:lang w:val="en-CA"/>
        </w:rPr>
        <w:t xml:space="preserve"> with assessment responsibilities for such Project.</w:t>
      </w:r>
      <w:bookmarkEnd w:id="128"/>
    </w:p>
    <w:p w14:paraId="30418B0B" w14:textId="33D1406E" w:rsidR="00855051" w:rsidRPr="003D4518" w:rsidRDefault="000677C5" w:rsidP="00DC0019">
      <w:pPr>
        <w:pStyle w:val="Heading3"/>
        <w:numPr>
          <w:ilvl w:val="2"/>
          <w:numId w:val="2"/>
        </w:numPr>
        <w:ind w:left="720" w:hanging="720"/>
        <w:rPr>
          <w:rStyle w:val="Strong"/>
          <w:lang w:val="en-CA"/>
        </w:rPr>
      </w:pPr>
      <w:bookmarkStart w:id="130" w:name="_Ref95296852"/>
      <w:bookmarkStart w:id="131" w:name="_Ref46319557"/>
      <w:r w:rsidRPr="003D4518">
        <w:rPr>
          <w:rStyle w:val="Strong"/>
          <w:b w:val="0"/>
          <w:lang w:val="en-CA"/>
        </w:rPr>
        <w:t>If t</w:t>
      </w:r>
      <w:r w:rsidR="00090152" w:rsidRPr="003D4518">
        <w:rPr>
          <w:rStyle w:val="Strong"/>
          <w:b w:val="0"/>
          <w:lang w:val="en-CA"/>
        </w:rPr>
        <w:t xml:space="preserve">he Lessee </w:t>
      </w:r>
      <w:r w:rsidRPr="003D4518">
        <w:rPr>
          <w:rStyle w:val="Strong"/>
          <w:b w:val="0"/>
          <w:lang w:val="en-CA"/>
        </w:rPr>
        <w:t xml:space="preserve">considers that a proposed Project is an Exempt Project, then it </w:t>
      </w:r>
      <w:r w:rsidR="00090152" w:rsidRPr="003D4518">
        <w:rPr>
          <w:rStyle w:val="Strong"/>
          <w:b w:val="0"/>
          <w:lang w:val="en-CA"/>
        </w:rPr>
        <w:t xml:space="preserve">will </w:t>
      </w:r>
      <w:bookmarkStart w:id="132" w:name="_Ref440450803"/>
      <w:r w:rsidR="00536426" w:rsidRPr="003D4518">
        <w:rPr>
          <w:rStyle w:val="Strong"/>
          <w:b w:val="0"/>
          <w:lang w:val="en-CA"/>
        </w:rPr>
        <w:t>provide</w:t>
      </w:r>
      <w:r w:rsidR="00090152" w:rsidRPr="003D4518">
        <w:rPr>
          <w:rStyle w:val="Strong"/>
          <w:b w:val="0"/>
          <w:lang w:val="en-CA"/>
        </w:rPr>
        <w:t xml:space="preserve"> the Decision Maker </w:t>
      </w:r>
      <w:r w:rsidR="00185389" w:rsidRPr="003D4518">
        <w:rPr>
          <w:rStyle w:val="Strong"/>
          <w:b w:val="0"/>
          <w:lang w:val="en-CA"/>
        </w:rPr>
        <w:t>and</w:t>
      </w:r>
      <w:r w:rsidR="00090152" w:rsidRPr="003D4518">
        <w:rPr>
          <w:rStyle w:val="Strong"/>
          <w:b w:val="0"/>
          <w:lang w:val="en-CA"/>
        </w:rPr>
        <w:t xml:space="preserve"> the </w:t>
      </w:r>
      <w:proofErr w:type="spellStart"/>
      <w:r w:rsidR="00191901" w:rsidRPr="003D4518">
        <w:rPr>
          <w:lang w:val="en-CA"/>
        </w:rPr>
        <w:t>Locatee</w:t>
      </w:r>
      <w:proofErr w:type="spellEnd"/>
      <w:r w:rsidR="00D3293E" w:rsidRPr="003D4518">
        <w:rPr>
          <w:rStyle w:val="Strong"/>
          <w:b w:val="0"/>
          <w:lang w:val="en-CA"/>
        </w:rPr>
        <w:t xml:space="preserve"> </w:t>
      </w:r>
      <w:r w:rsidR="00855051" w:rsidRPr="003D4518">
        <w:rPr>
          <w:rStyle w:val="Strong"/>
          <w:b w:val="0"/>
          <w:lang w:val="en-CA"/>
        </w:rPr>
        <w:t>sufficient</w:t>
      </w:r>
      <w:r w:rsidR="00090152" w:rsidRPr="003D4518">
        <w:rPr>
          <w:rStyle w:val="Strong"/>
          <w:b w:val="0"/>
          <w:lang w:val="en-CA"/>
        </w:rPr>
        <w:t xml:space="preserve"> information about </w:t>
      </w:r>
      <w:r w:rsidRPr="003D4518">
        <w:rPr>
          <w:rStyle w:val="Strong"/>
          <w:b w:val="0"/>
          <w:lang w:val="en-CA"/>
        </w:rPr>
        <w:t>the</w:t>
      </w:r>
      <w:r w:rsidR="00090152" w:rsidRPr="003D4518">
        <w:rPr>
          <w:rStyle w:val="Strong"/>
          <w:b w:val="0"/>
          <w:lang w:val="en-CA"/>
        </w:rPr>
        <w:t xml:space="preserve"> proposed Project </w:t>
      </w:r>
      <w:r w:rsidR="00855051" w:rsidRPr="003D4518">
        <w:rPr>
          <w:rStyle w:val="Strong"/>
          <w:b w:val="0"/>
          <w:lang w:val="en-CA"/>
        </w:rPr>
        <w:t>for the</w:t>
      </w:r>
      <w:r w:rsidR="00090152" w:rsidRPr="003D4518">
        <w:rPr>
          <w:rStyle w:val="Strong"/>
          <w:b w:val="0"/>
          <w:lang w:val="en-CA"/>
        </w:rPr>
        <w:t xml:space="preserve"> Decision Maker</w:t>
      </w:r>
      <w:r w:rsidR="00855051" w:rsidRPr="003D4518">
        <w:rPr>
          <w:rStyle w:val="Strong"/>
          <w:b w:val="0"/>
          <w:lang w:val="en-CA"/>
        </w:rPr>
        <w:t xml:space="preserve"> to determine if the Project is </w:t>
      </w:r>
      <w:r w:rsidRPr="003D4518">
        <w:rPr>
          <w:rStyle w:val="Strong"/>
          <w:b w:val="0"/>
          <w:lang w:val="en-CA"/>
        </w:rPr>
        <w:t>an Exempt Project</w:t>
      </w:r>
      <w:r w:rsidR="00855051" w:rsidRPr="003D4518">
        <w:rPr>
          <w:lang w:val="en-CA"/>
        </w:rPr>
        <w:t>.</w:t>
      </w:r>
      <w:r w:rsidR="00D3293E" w:rsidRPr="003D4518">
        <w:rPr>
          <w:b/>
          <w:lang w:val="en-CA"/>
        </w:rPr>
        <w:t xml:space="preserve">  </w:t>
      </w:r>
      <w:r w:rsidR="00855051" w:rsidRPr="003D4518">
        <w:rPr>
          <w:bCs/>
          <w:lang w:val="en-CA"/>
        </w:rPr>
        <w:t xml:space="preserve">If the Decision Maker determines that the proposed Project is </w:t>
      </w:r>
      <w:r w:rsidRPr="003D4518">
        <w:rPr>
          <w:bCs/>
          <w:lang w:val="en-CA"/>
        </w:rPr>
        <w:t>an Exempt Project</w:t>
      </w:r>
      <w:r w:rsidR="00855051" w:rsidRPr="003D4518">
        <w:rPr>
          <w:bCs/>
          <w:lang w:val="en-CA"/>
        </w:rPr>
        <w:t xml:space="preserve">, then </w:t>
      </w:r>
      <w:r w:rsidR="00D3293E" w:rsidRPr="003D4518">
        <w:rPr>
          <w:bCs/>
          <w:lang w:val="en-CA"/>
        </w:rPr>
        <w:t xml:space="preserve">further </w:t>
      </w:r>
      <w:r w:rsidR="00D3293E" w:rsidRPr="003D4518">
        <w:rPr>
          <w:szCs w:val="24"/>
          <w:lang w:val="en-CA"/>
        </w:rPr>
        <w:t xml:space="preserve">review </w:t>
      </w:r>
      <w:r w:rsidR="00855051" w:rsidRPr="003D4518">
        <w:rPr>
          <w:szCs w:val="24"/>
          <w:lang w:val="en-CA"/>
        </w:rPr>
        <w:t xml:space="preserve">of such Project is not required </w:t>
      </w:r>
      <w:r w:rsidR="00855051" w:rsidRPr="003D4518">
        <w:rPr>
          <w:bCs/>
          <w:lang w:val="en-CA"/>
        </w:rPr>
        <w:t xml:space="preserve">and sections </w:t>
      </w:r>
      <w:r w:rsidR="009D1BC1" w:rsidRPr="003D4518">
        <w:rPr>
          <w:bCs/>
          <w:lang w:val="en-CA"/>
        </w:rPr>
        <w:fldChar w:fldCharType="begin"/>
      </w:r>
      <w:r w:rsidR="009D1BC1" w:rsidRPr="003D4518">
        <w:rPr>
          <w:bCs/>
          <w:lang w:val="en-CA"/>
        </w:rPr>
        <w:instrText xml:space="preserve"> REF _Ref95295980 \r \h </w:instrText>
      </w:r>
      <w:r w:rsidR="009D1BC1" w:rsidRPr="003D4518">
        <w:rPr>
          <w:bCs/>
          <w:lang w:val="en-CA"/>
        </w:rPr>
      </w:r>
      <w:r w:rsidR="009D1BC1" w:rsidRPr="003D4518">
        <w:rPr>
          <w:bCs/>
          <w:lang w:val="en-CA"/>
        </w:rPr>
        <w:fldChar w:fldCharType="separate"/>
      </w:r>
      <w:r w:rsidR="00DC7B0E">
        <w:rPr>
          <w:bCs/>
          <w:lang w:val="en-CA"/>
        </w:rPr>
        <w:t>8.3.4</w:t>
      </w:r>
      <w:r w:rsidR="009D1BC1" w:rsidRPr="003D4518">
        <w:rPr>
          <w:bCs/>
          <w:lang w:val="en-CA"/>
        </w:rPr>
        <w:fldChar w:fldCharType="end"/>
      </w:r>
      <w:r w:rsidR="009D1BC1" w:rsidRPr="003D4518">
        <w:rPr>
          <w:bCs/>
          <w:lang w:val="en-CA"/>
        </w:rPr>
        <w:t xml:space="preserve"> - </w:t>
      </w:r>
      <w:r w:rsidR="009D1BC1" w:rsidRPr="003D4518">
        <w:rPr>
          <w:bCs/>
          <w:lang w:val="en-CA"/>
        </w:rPr>
        <w:fldChar w:fldCharType="begin"/>
      </w:r>
      <w:r w:rsidR="009D1BC1" w:rsidRPr="003D4518">
        <w:rPr>
          <w:bCs/>
          <w:lang w:val="en-CA"/>
        </w:rPr>
        <w:instrText xml:space="preserve"> REF _Ref95295138 \r \h </w:instrText>
      </w:r>
      <w:r w:rsidR="009D1BC1" w:rsidRPr="003D4518">
        <w:rPr>
          <w:bCs/>
          <w:lang w:val="en-CA"/>
        </w:rPr>
      </w:r>
      <w:r w:rsidR="009D1BC1" w:rsidRPr="003D4518">
        <w:rPr>
          <w:bCs/>
          <w:lang w:val="en-CA"/>
        </w:rPr>
        <w:fldChar w:fldCharType="separate"/>
      </w:r>
      <w:r w:rsidR="00DC7B0E">
        <w:rPr>
          <w:bCs/>
          <w:lang w:val="en-CA"/>
        </w:rPr>
        <w:t>8.3.7</w:t>
      </w:r>
      <w:r w:rsidR="009D1BC1" w:rsidRPr="003D4518">
        <w:rPr>
          <w:bCs/>
          <w:lang w:val="en-CA"/>
        </w:rPr>
        <w:fldChar w:fldCharType="end"/>
      </w:r>
      <w:r w:rsidR="00B82C11" w:rsidRPr="003D4518">
        <w:rPr>
          <w:bCs/>
          <w:lang w:val="en-CA"/>
        </w:rPr>
        <w:t xml:space="preserve">, </w:t>
      </w:r>
      <w:r w:rsidR="00B61CFE" w:rsidRPr="003D4518">
        <w:rPr>
          <w:rStyle w:val="Strong"/>
          <w:b w:val="0"/>
          <w:lang w:val="en-CA"/>
        </w:rPr>
        <w:fldChar w:fldCharType="begin"/>
      </w:r>
      <w:r w:rsidR="00B61CFE" w:rsidRPr="003D4518">
        <w:rPr>
          <w:rStyle w:val="Strong"/>
          <w:b w:val="0"/>
          <w:lang w:val="en-CA"/>
        </w:rPr>
        <w:instrText xml:space="preserve"> REF _Ref95811021 \r \h </w:instrText>
      </w:r>
      <w:r w:rsidR="00B61CFE" w:rsidRPr="003D4518">
        <w:rPr>
          <w:rStyle w:val="Strong"/>
          <w:b w:val="0"/>
          <w:lang w:val="en-CA"/>
        </w:rPr>
      </w:r>
      <w:r w:rsidR="00B61CFE" w:rsidRPr="003D4518">
        <w:rPr>
          <w:rStyle w:val="Strong"/>
          <w:b w:val="0"/>
          <w:lang w:val="en-CA"/>
        </w:rPr>
        <w:fldChar w:fldCharType="separate"/>
      </w:r>
      <w:r w:rsidR="00DC7B0E">
        <w:rPr>
          <w:rStyle w:val="Strong"/>
          <w:b w:val="0"/>
          <w:lang w:val="en-CA"/>
        </w:rPr>
        <w:t>8.4</w:t>
      </w:r>
      <w:r w:rsidR="00B61CFE" w:rsidRPr="003D4518">
        <w:rPr>
          <w:rStyle w:val="Strong"/>
          <w:b w:val="0"/>
          <w:lang w:val="en-CA"/>
        </w:rPr>
        <w:fldChar w:fldCharType="end"/>
      </w:r>
      <w:r w:rsidR="00536426" w:rsidRPr="003D4518">
        <w:rPr>
          <w:rStyle w:val="Strong"/>
          <w:b w:val="0"/>
          <w:lang w:val="en-CA"/>
        </w:rPr>
        <w:t>,</w:t>
      </w:r>
      <w:r w:rsidR="00B82C11" w:rsidRPr="003D4518">
        <w:rPr>
          <w:rStyle w:val="Strong"/>
          <w:b w:val="0"/>
          <w:lang w:val="en-CA"/>
        </w:rPr>
        <w:t xml:space="preserve"> and </w:t>
      </w:r>
      <w:r w:rsidR="00B82C11" w:rsidRPr="003D4518">
        <w:rPr>
          <w:rStyle w:val="Strong"/>
          <w:b w:val="0"/>
          <w:lang w:val="en-CA"/>
        </w:rPr>
        <w:fldChar w:fldCharType="begin"/>
      </w:r>
      <w:r w:rsidR="00B82C11" w:rsidRPr="003D4518">
        <w:rPr>
          <w:rStyle w:val="Strong"/>
          <w:b w:val="0"/>
          <w:lang w:val="en-CA"/>
        </w:rPr>
        <w:instrText xml:space="preserve"> REF _Ref95295140 \r \h </w:instrText>
      </w:r>
      <w:r w:rsidR="00B82C11" w:rsidRPr="003D4518">
        <w:rPr>
          <w:rStyle w:val="Strong"/>
          <w:b w:val="0"/>
          <w:lang w:val="en-CA"/>
        </w:rPr>
      </w:r>
      <w:r w:rsidR="00B82C11" w:rsidRPr="003D4518">
        <w:rPr>
          <w:rStyle w:val="Strong"/>
          <w:b w:val="0"/>
          <w:lang w:val="en-CA"/>
        </w:rPr>
        <w:fldChar w:fldCharType="separate"/>
      </w:r>
      <w:r w:rsidR="00DC7B0E">
        <w:rPr>
          <w:rStyle w:val="Strong"/>
          <w:b w:val="0"/>
          <w:lang w:val="en-CA"/>
        </w:rPr>
        <w:t>8.5</w:t>
      </w:r>
      <w:r w:rsidR="00B82C11" w:rsidRPr="003D4518">
        <w:rPr>
          <w:rStyle w:val="Strong"/>
          <w:b w:val="0"/>
          <w:lang w:val="en-CA"/>
        </w:rPr>
        <w:fldChar w:fldCharType="end"/>
      </w:r>
      <w:r w:rsidR="00B61CFE" w:rsidRPr="003D4518">
        <w:rPr>
          <w:rStyle w:val="Strong"/>
          <w:b w:val="0"/>
          <w:lang w:val="en-CA"/>
        </w:rPr>
        <w:t xml:space="preserve"> </w:t>
      </w:r>
      <w:r w:rsidR="00855051" w:rsidRPr="003D4518">
        <w:rPr>
          <w:szCs w:val="24"/>
          <w:lang w:val="en-CA"/>
        </w:rPr>
        <w:t>do not apply to such Project.</w:t>
      </w:r>
      <w:bookmarkEnd w:id="130"/>
    </w:p>
    <w:p w14:paraId="055A7118" w14:textId="6F27747D" w:rsidR="00090152" w:rsidRPr="003D4518" w:rsidRDefault="00855051" w:rsidP="00090152">
      <w:pPr>
        <w:pStyle w:val="Heading3"/>
        <w:numPr>
          <w:ilvl w:val="2"/>
          <w:numId w:val="2"/>
        </w:numPr>
        <w:ind w:left="720" w:hanging="720"/>
        <w:rPr>
          <w:rStyle w:val="Strong"/>
          <w:lang w:val="en-CA"/>
        </w:rPr>
      </w:pPr>
      <w:bookmarkStart w:id="133" w:name="_Ref95295980"/>
      <w:r w:rsidRPr="003D4518">
        <w:rPr>
          <w:rStyle w:val="Strong"/>
          <w:b w:val="0"/>
          <w:lang w:val="en-CA"/>
        </w:rPr>
        <w:t xml:space="preserve">The Lessee will </w:t>
      </w:r>
      <w:r w:rsidR="00536426" w:rsidRPr="003D4518">
        <w:rPr>
          <w:rStyle w:val="Strong"/>
          <w:b w:val="0"/>
          <w:lang w:val="en-CA"/>
        </w:rPr>
        <w:t xml:space="preserve">provide </w:t>
      </w:r>
      <w:r w:rsidRPr="003D4518">
        <w:rPr>
          <w:rStyle w:val="Strong"/>
          <w:b w:val="0"/>
          <w:lang w:val="en-CA"/>
        </w:rPr>
        <w:t>the Decision Maker and</w:t>
      </w:r>
      <w:r w:rsidR="00B82C11" w:rsidRPr="003D4518">
        <w:rPr>
          <w:rStyle w:val="Strong"/>
          <w:b w:val="0"/>
          <w:lang w:val="en-CA"/>
        </w:rPr>
        <w:t xml:space="preserve"> </w:t>
      </w:r>
      <w:r w:rsidRPr="003D4518">
        <w:rPr>
          <w:rStyle w:val="Strong"/>
          <w:b w:val="0"/>
          <w:lang w:val="en-CA"/>
        </w:rPr>
        <w:t xml:space="preserve">the </w:t>
      </w:r>
      <w:proofErr w:type="spellStart"/>
      <w:r w:rsidR="00191901" w:rsidRPr="003D4518">
        <w:rPr>
          <w:lang w:val="en-CA"/>
        </w:rPr>
        <w:t>Locatee</w:t>
      </w:r>
      <w:proofErr w:type="spellEnd"/>
      <w:r w:rsidRPr="003D4518">
        <w:rPr>
          <w:rStyle w:val="Strong"/>
          <w:b w:val="0"/>
          <w:lang w:val="en-CA"/>
        </w:rPr>
        <w:t xml:space="preserve"> </w:t>
      </w:r>
      <w:r w:rsidR="00445AB2" w:rsidRPr="003D4518">
        <w:rPr>
          <w:rStyle w:val="Strong"/>
          <w:b w:val="0"/>
          <w:lang w:val="en-CA"/>
        </w:rPr>
        <w:t>a</w:t>
      </w:r>
      <w:r w:rsidR="00536426" w:rsidRPr="003D4518">
        <w:rPr>
          <w:rStyle w:val="Strong"/>
          <w:b w:val="0"/>
          <w:lang w:val="en-CA"/>
        </w:rPr>
        <w:t>ll</w:t>
      </w:r>
      <w:r w:rsidR="00445AB2" w:rsidRPr="003D4518">
        <w:rPr>
          <w:rStyle w:val="Strong"/>
          <w:b w:val="0"/>
          <w:lang w:val="en-CA"/>
        </w:rPr>
        <w:t xml:space="preserve"> </w:t>
      </w:r>
      <w:r w:rsidRPr="003D4518">
        <w:rPr>
          <w:rStyle w:val="Strong"/>
          <w:b w:val="0"/>
          <w:lang w:val="en-CA"/>
        </w:rPr>
        <w:t>information about a proposed Project</w:t>
      </w:r>
      <w:r w:rsidR="00445AB2" w:rsidRPr="003D4518">
        <w:rPr>
          <w:rStyle w:val="Strong"/>
          <w:b w:val="0"/>
          <w:lang w:val="en-CA"/>
        </w:rPr>
        <w:t xml:space="preserve"> reasonably required by the Decision Maker</w:t>
      </w:r>
      <w:r w:rsidR="00090152" w:rsidRPr="003D4518">
        <w:rPr>
          <w:rStyle w:val="Strong"/>
          <w:b w:val="0"/>
          <w:lang w:val="en-CA"/>
        </w:rPr>
        <w:t>, including:</w:t>
      </w:r>
      <w:bookmarkEnd w:id="131"/>
      <w:bookmarkEnd w:id="132"/>
      <w:bookmarkEnd w:id="133"/>
    </w:p>
    <w:p w14:paraId="08F0DBAA" w14:textId="5867EA83" w:rsidR="00445AB2" w:rsidRPr="003D4518" w:rsidRDefault="00445AB2" w:rsidP="00445AB2">
      <w:pPr>
        <w:pStyle w:val="Heading3"/>
        <w:numPr>
          <w:ilvl w:val="3"/>
          <w:numId w:val="2"/>
        </w:numPr>
        <w:ind w:left="1728"/>
        <w:rPr>
          <w:rStyle w:val="Strong"/>
          <w:lang w:val="en-CA"/>
        </w:rPr>
      </w:pPr>
      <w:r w:rsidRPr="003D4518">
        <w:rPr>
          <w:rStyle w:val="Strong"/>
          <w:b w:val="0"/>
          <w:lang w:val="en-CA"/>
        </w:rPr>
        <w:t>a</w:t>
      </w:r>
      <w:bookmarkStart w:id="134" w:name="_Ref395537658"/>
      <w:bookmarkStart w:id="135" w:name="_Ref391296369"/>
      <w:bookmarkStart w:id="136" w:name="_Ref529888886"/>
      <w:r w:rsidRPr="003D4518">
        <w:rPr>
          <w:rStyle w:val="Strong"/>
          <w:b w:val="0"/>
          <w:lang w:val="en-CA"/>
        </w:rPr>
        <w:t xml:space="preserve">n </w:t>
      </w:r>
      <w:bookmarkEnd w:id="134"/>
      <w:r w:rsidRPr="003D4518">
        <w:rPr>
          <w:lang w:val="en-CA"/>
        </w:rPr>
        <w:t>environmental site assessment of the environmental condition of the Premises affected by such Project, stating that it may be relied upon by all Parties</w:t>
      </w:r>
      <w:bookmarkEnd w:id="135"/>
      <w:bookmarkEnd w:id="136"/>
      <w:r w:rsidRPr="003D4518">
        <w:rPr>
          <w:lang w:val="en-CA"/>
        </w:rPr>
        <w:t>;</w:t>
      </w:r>
    </w:p>
    <w:p w14:paraId="5F49CE24" w14:textId="1B4467BF" w:rsidR="00445AB2" w:rsidRPr="003D4518" w:rsidRDefault="00445AB2" w:rsidP="00090152">
      <w:pPr>
        <w:pStyle w:val="Heading3"/>
        <w:numPr>
          <w:ilvl w:val="3"/>
          <w:numId w:val="2"/>
        </w:numPr>
        <w:ind w:left="1728"/>
        <w:rPr>
          <w:rStyle w:val="Strong"/>
          <w:lang w:val="en-CA"/>
        </w:rPr>
      </w:pPr>
      <w:r w:rsidRPr="003D4518">
        <w:rPr>
          <w:rStyle w:val="Strong"/>
          <w:b w:val="0"/>
          <w:lang w:val="en-CA"/>
        </w:rPr>
        <w:t>a Development Plan consistent with the Project; and</w:t>
      </w:r>
    </w:p>
    <w:p w14:paraId="79B15020" w14:textId="24BD68EC" w:rsidR="00090152" w:rsidRPr="003D4518" w:rsidRDefault="00090152" w:rsidP="00090152">
      <w:pPr>
        <w:pStyle w:val="Heading3"/>
        <w:numPr>
          <w:ilvl w:val="3"/>
          <w:numId w:val="2"/>
        </w:numPr>
        <w:ind w:left="1728"/>
        <w:rPr>
          <w:rStyle w:val="Strong"/>
          <w:lang w:val="en-CA"/>
        </w:rPr>
      </w:pPr>
      <w:r w:rsidRPr="003D4518">
        <w:rPr>
          <w:rStyle w:val="Strong"/>
          <w:b w:val="0"/>
          <w:lang w:val="en-CA"/>
        </w:rPr>
        <w:t>an environmental review report of such Project</w:t>
      </w:r>
      <w:bookmarkStart w:id="137" w:name="_Ref391297380"/>
      <w:r w:rsidR="00445AB2" w:rsidRPr="003D4518">
        <w:rPr>
          <w:rStyle w:val="Strong"/>
          <w:b w:val="0"/>
          <w:lang w:val="en-CA"/>
        </w:rPr>
        <w:t>,</w:t>
      </w:r>
    </w:p>
    <w:p w14:paraId="66BDFADB" w14:textId="2BB069DF" w:rsidR="00DE7155" w:rsidRPr="003D4518" w:rsidRDefault="00DE7155" w:rsidP="00335EA2">
      <w:pPr>
        <w:pStyle w:val="Heading3"/>
        <w:numPr>
          <w:ilvl w:val="0"/>
          <w:numId w:val="0"/>
        </w:numPr>
        <w:ind w:left="720"/>
        <w:rPr>
          <w:rStyle w:val="Strong"/>
          <w:b w:val="0"/>
          <w:lang w:val="en-CA"/>
        </w:rPr>
      </w:pPr>
      <w:r w:rsidRPr="003D4518">
        <w:rPr>
          <w:rStyle w:val="Strong"/>
          <w:b w:val="0"/>
          <w:lang w:val="en-CA"/>
        </w:rPr>
        <w:t>to enable the Decision Maker to determine the environmental effects of such Project:</w:t>
      </w:r>
    </w:p>
    <w:p w14:paraId="300B4944" w14:textId="43A3BD2F" w:rsidR="00DE7155" w:rsidRPr="003D4518" w:rsidRDefault="00DE7155" w:rsidP="00090152">
      <w:pPr>
        <w:pStyle w:val="Heading3"/>
        <w:numPr>
          <w:ilvl w:val="3"/>
          <w:numId w:val="2"/>
        </w:numPr>
        <w:ind w:left="1728"/>
        <w:rPr>
          <w:rStyle w:val="Strong"/>
          <w:lang w:val="en-CA"/>
        </w:rPr>
      </w:pPr>
      <w:r w:rsidRPr="003D4518">
        <w:rPr>
          <w:rStyle w:val="Strong"/>
          <w:b w:val="0"/>
          <w:lang w:val="en-CA"/>
        </w:rPr>
        <w:t>as the Decision Maker may by Law be required to make</w:t>
      </w:r>
      <w:r w:rsidR="0089672E" w:rsidRPr="003D4518">
        <w:rPr>
          <w:rStyle w:val="Strong"/>
          <w:b w:val="0"/>
          <w:lang w:val="en-CA"/>
        </w:rPr>
        <w:t>;</w:t>
      </w:r>
      <w:r w:rsidRPr="003D4518">
        <w:rPr>
          <w:rStyle w:val="Strong"/>
          <w:b w:val="0"/>
          <w:lang w:val="en-CA"/>
        </w:rPr>
        <w:t xml:space="preserve"> or</w:t>
      </w:r>
    </w:p>
    <w:p w14:paraId="64C6FF7C" w14:textId="47D654B6" w:rsidR="00090152" w:rsidRPr="003D4518" w:rsidRDefault="001C683D" w:rsidP="00090152">
      <w:pPr>
        <w:pStyle w:val="Heading3"/>
        <w:numPr>
          <w:ilvl w:val="3"/>
          <w:numId w:val="2"/>
        </w:numPr>
        <w:ind w:left="1728"/>
        <w:rPr>
          <w:rStyle w:val="Strong"/>
          <w:lang w:val="en-CA"/>
        </w:rPr>
      </w:pPr>
      <w:r w:rsidRPr="003D4518">
        <w:rPr>
          <w:rStyle w:val="Strong"/>
          <w:b w:val="0"/>
          <w:lang w:val="en-CA"/>
        </w:rPr>
        <w:lastRenderedPageBreak/>
        <w:t xml:space="preserve">in the reasonable discretion of the Decision Maker, </w:t>
      </w:r>
      <w:bookmarkEnd w:id="137"/>
      <w:r w:rsidR="00090152" w:rsidRPr="003D4518">
        <w:rPr>
          <w:rStyle w:val="Strong"/>
          <w:b w:val="0"/>
          <w:lang w:val="en-CA"/>
        </w:rPr>
        <w:t xml:space="preserve">if </w:t>
      </w:r>
      <w:r w:rsidR="00445AB2" w:rsidRPr="003D4518">
        <w:rPr>
          <w:rStyle w:val="Strong"/>
          <w:b w:val="0"/>
          <w:lang w:val="en-CA"/>
        </w:rPr>
        <w:t xml:space="preserve">the First Nation </w:t>
      </w:r>
      <w:r w:rsidR="00185389" w:rsidRPr="003D4518">
        <w:rPr>
          <w:rStyle w:val="Strong"/>
          <w:b w:val="0"/>
          <w:lang w:val="en-CA"/>
        </w:rPr>
        <w:t>takes over the position of</w:t>
      </w:r>
      <w:r w:rsidR="00445AB2" w:rsidRPr="003D4518">
        <w:rPr>
          <w:rStyle w:val="Strong"/>
          <w:b w:val="0"/>
          <w:lang w:val="en-CA"/>
        </w:rPr>
        <w:t xml:space="preserve"> the Lessor under this Lease </w:t>
      </w:r>
      <w:r w:rsidR="00536426" w:rsidRPr="003D4518">
        <w:rPr>
          <w:rStyle w:val="Strong"/>
          <w:b w:val="0"/>
          <w:lang w:val="en-CA"/>
        </w:rPr>
        <w:t xml:space="preserve">by operation of law </w:t>
      </w:r>
      <w:r w:rsidR="00445AB2" w:rsidRPr="003D4518">
        <w:rPr>
          <w:rStyle w:val="Strong"/>
          <w:b w:val="0"/>
          <w:lang w:val="en-CA"/>
        </w:rPr>
        <w:t xml:space="preserve">and </w:t>
      </w:r>
      <w:r w:rsidR="00090152" w:rsidRPr="003D4518">
        <w:rPr>
          <w:rStyle w:val="Strong"/>
          <w:b w:val="0"/>
          <w:lang w:val="en-CA"/>
        </w:rPr>
        <w:t xml:space="preserve">no Law requires </w:t>
      </w:r>
      <w:r w:rsidRPr="003D4518">
        <w:rPr>
          <w:rStyle w:val="Strong"/>
          <w:b w:val="0"/>
          <w:lang w:val="en-CA"/>
        </w:rPr>
        <w:t xml:space="preserve">a </w:t>
      </w:r>
      <w:r w:rsidR="00090152" w:rsidRPr="003D4518">
        <w:rPr>
          <w:rStyle w:val="Strong"/>
          <w:b w:val="0"/>
          <w:lang w:val="en-CA"/>
        </w:rPr>
        <w:t>determination</w:t>
      </w:r>
      <w:bookmarkStart w:id="138" w:name="_Ref513206024"/>
      <w:r w:rsidR="00090152" w:rsidRPr="003D4518">
        <w:rPr>
          <w:rStyle w:val="Strong"/>
          <w:b w:val="0"/>
          <w:lang w:val="en-CA"/>
        </w:rPr>
        <w:t>.</w:t>
      </w:r>
      <w:bookmarkEnd w:id="138"/>
    </w:p>
    <w:p w14:paraId="16060604" w14:textId="239856CC" w:rsidR="00090152" w:rsidRPr="003D4518" w:rsidRDefault="00090152" w:rsidP="00090152">
      <w:pPr>
        <w:pStyle w:val="Heading3"/>
        <w:numPr>
          <w:ilvl w:val="2"/>
          <w:numId w:val="2"/>
        </w:numPr>
        <w:ind w:left="720" w:hanging="720"/>
        <w:rPr>
          <w:rStyle w:val="Strong"/>
          <w:lang w:val="en-CA"/>
        </w:rPr>
      </w:pPr>
      <w:r w:rsidRPr="003D4518">
        <w:rPr>
          <w:rStyle w:val="Strong"/>
          <w:b w:val="0"/>
          <w:lang w:val="en-CA"/>
        </w:rPr>
        <w:t xml:space="preserve">If the Decision Maker is not reasonably satisfied with any information </w:t>
      </w:r>
      <w:r w:rsidR="00536426" w:rsidRPr="003D4518">
        <w:rPr>
          <w:rStyle w:val="Strong"/>
          <w:b w:val="0"/>
          <w:lang w:val="en-CA"/>
        </w:rPr>
        <w:t>provided</w:t>
      </w:r>
      <w:r w:rsidRPr="003D4518">
        <w:rPr>
          <w:rStyle w:val="Strong"/>
          <w:b w:val="0"/>
          <w:lang w:val="en-CA"/>
        </w:rPr>
        <w:t xml:space="preserve"> under </w:t>
      </w:r>
      <w:r w:rsidR="009044F1" w:rsidRPr="003D4518">
        <w:rPr>
          <w:rStyle w:val="Strong"/>
          <w:b w:val="0"/>
          <w:lang w:val="en-CA"/>
        </w:rPr>
        <w:t>section</w:t>
      </w:r>
      <w:r w:rsidRPr="003D4518">
        <w:rPr>
          <w:rStyle w:val="Strong"/>
          <w:b w:val="0"/>
          <w:lang w:val="en-CA"/>
        </w:rPr>
        <w:t xml:space="preserve"> </w:t>
      </w:r>
      <w:r w:rsidR="00445AB2" w:rsidRPr="003D4518">
        <w:rPr>
          <w:rStyle w:val="Strong"/>
          <w:b w:val="0"/>
          <w:lang w:val="en-CA"/>
        </w:rPr>
        <w:fldChar w:fldCharType="begin"/>
      </w:r>
      <w:r w:rsidR="00445AB2" w:rsidRPr="003D4518">
        <w:rPr>
          <w:rStyle w:val="Strong"/>
          <w:b w:val="0"/>
          <w:lang w:val="en-CA"/>
        </w:rPr>
        <w:instrText xml:space="preserve"> REF _Ref95295980 \r \h </w:instrText>
      </w:r>
      <w:r w:rsidR="00445AB2" w:rsidRPr="003D4518">
        <w:rPr>
          <w:rStyle w:val="Strong"/>
          <w:b w:val="0"/>
          <w:lang w:val="en-CA"/>
        </w:rPr>
      </w:r>
      <w:r w:rsidR="00445AB2" w:rsidRPr="003D4518">
        <w:rPr>
          <w:rStyle w:val="Strong"/>
          <w:b w:val="0"/>
          <w:lang w:val="en-CA"/>
        </w:rPr>
        <w:fldChar w:fldCharType="separate"/>
      </w:r>
      <w:r w:rsidR="00DC7B0E">
        <w:rPr>
          <w:rStyle w:val="Strong"/>
          <w:b w:val="0"/>
          <w:lang w:val="en-CA"/>
        </w:rPr>
        <w:t>8.3.4</w:t>
      </w:r>
      <w:r w:rsidR="00445AB2" w:rsidRPr="003D4518">
        <w:rPr>
          <w:rStyle w:val="Strong"/>
          <w:b w:val="0"/>
          <w:lang w:val="en-CA"/>
        </w:rPr>
        <w:fldChar w:fldCharType="end"/>
      </w:r>
      <w:r w:rsidRPr="003D4518">
        <w:rPr>
          <w:rStyle w:val="Strong"/>
          <w:b w:val="0"/>
          <w:lang w:val="en-CA"/>
        </w:rPr>
        <w:t>, then the Decision Maker will notify the Lessee of each inadequacy</w:t>
      </w:r>
      <w:r w:rsidR="006413F3" w:rsidRPr="003D4518">
        <w:rPr>
          <w:rStyle w:val="Strong"/>
          <w:b w:val="0"/>
          <w:lang w:val="en-CA"/>
        </w:rPr>
        <w:t xml:space="preserve"> and provide a copy of such notification to the </w:t>
      </w:r>
      <w:proofErr w:type="spellStart"/>
      <w:r w:rsidR="006413F3" w:rsidRPr="003D4518">
        <w:rPr>
          <w:rStyle w:val="Strong"/>
          <w:b w:val="0"/>
          <w:lang w:val="en-CA"/>
        </w:rPr>
        <w:t>Locatee</w:t>
      </w:r>
      <w:proofErr w:type="spellEnd"/>
      <w:r w:rsidR="00B82C11" w:rsidRPr="003D4518">
        <w:rPr>
          <w:rStyle w:val="Strong"/>
          <w:b w:val="0"/>
          <w:lang w:val="en-CA"/>
        </w:rPr>
        <w:t>.</w:t>
      </w:r>
      <w:r w:rsidRPr="003D4518">
        <w:rPr>
          <w:rStyle w:val="Strong"/>
          <w:b w:val="0"/>
          <w:lang w:val="en-CA"/>
        </w:rPr>
        <w:t xml:space="preserve">  The Lessee will ensure that the inadequacies are addressed to the reasonable satisfaction of the Decision Maker, which revised information the Lessee will </w:t>
      </w:r>
      <w:r w:rsidR="00536426" w:rsidRPr="003D4518">
        <w:rPr>
          <w:rStyle w:val="Strong"/>
          <w:b w:val="0"/>
          <w:lang w:val="en-CA"/>
        </w:rPr>
        <w:t>provide</w:t>
      </w:r>
      <w:r w:rsidRPr="003D4518">
        <w:rPr>
          <w:rStyle w:val="Strong"/>
          <w:b w:val="0"/>
          <w:lang w:val="en-CA"/>
        </w:rPr>
        <w:t xml:space="preserve"> to the Decision Maker and the </w:t>
      </w:r>
      <w:proofErr w:type="spellStart"/>
      <w:r w:rsidR="00191901" w:rsidRPr="003D4518">
        <w:rPr>
          <w:lang w:val="en-CA"/>
        </w:rPr>
        <w:t>Locatee</w:t>
      </w:r>
      <w:proofErr w:type="spellEnd"/>
      <w:r w:rsidRPr="003D4518">
        <w:rPr>
          <w:rStyle w:val="Strong"/>
          <w:b w:val="0"/>
          <w:lang w:val="en-CA"/>
        </w:rPr>
        <w:t>.</w:t>
      </w:r>
      <w:r w:rsidRPr="003D4518">
        <w:rPr>
          <w:rStyle w:val="Strong"/>
          <w:lang w:val="en-CA"/>
        </w:rPr>
        <w:t xml:space="preserve"> </w:t>
      </w:r>
    </w:p>
    <w:p w14:paraId="00217277" w14:textId="77777777" w:rsidR="00090152" w:rsidRPr="003D4518" w:rsidRDefault="00090152" w:rsidP="00090152">
      <w:pPr>
        <w:pStyle w:val="Heading3"/>
        <w:numPr>
          <w:ilvl w:val="2"/>
          <w:numId w:val="2"/>
        </w:numPr>
        <w:ind w:left="720" w:hanging="720"/>
        <w:rPr>
          <w:lang w:val="en-CA"/>
        </w:rPr>
      </w:pPr>
      <w:bookmarkStart w:id="139" w:name="_Ref95296884"/>
      <w:r w:rsidRPr="003D4518">
        <w:rPr>
          <w:lang w:val="en-CA"/>
        </w:rPr>
        <w:t>If the Decision Maker determines that the Project may proceed, then the Lessee will:</w:t>
      </w:r>
      <w:bookmarkEnd w:id="139"/>
    </w:p>
    <w:p w14:paraId="7B170BE1" w14:textId="0CF478A0" w:rsidR="00090152" w:rsidRPr="003D4518" w:rsidRDefault="00090152" w:rsidP="00090152">
      <w:pPr>
        <w:pStyle w:val="Heading3"/>
        <w:numPr>
          <w:ilvl w:val="3"/>
          <w:numId w:val="2"/>
        </w:numPr>
        <w:ind w:left="1728"/>
        <w:rPr>
          <w:lang w:val="en-CA"/>
        </w:rPr>
      </w:pPr>
      <w:r w:rsidRPr="003D4518">
        <w:rPr>
          <w:lang w:val="en-CA"/>
        </w:rPr>
        <w:t xml:space="preserve">ensure that </w:t>
      </w:r>
      <w:r w:rsidR="00B07C3E" w:rsidRPr="003D4518">
        <w:rPr>
          <w:lang w:val="en-CA"/>
        </w:rPr>
        <w:t xml:space="preserve">implementation of </w:t>
      </w:r>
      <w:r w:rsidRPr="003D4518">
        <w:rPr>
          <w:lang w:val="en-CA"/>
        </w:rPr>
        <w:t>the Project, including site preparation, construction, operation</w:t>
      </w:r>
      <w:r w:rsidR="00536426" w:rsidRPr="003D4518">
        <w:rPr>
          <w:lang w:val="en-CA"/>
        </w:rPr>
        <w:t>,</w:t>
      </w:r>
      <w:r w:rsidRPr="003D4518">
        <w:rPr>
          <w:lang w:val="en-CA"/>
        </w:rPr>
        <w:t xml:space="preserve"> and decommissioning, compl</w:t>
      </w:r>
      <w:r w:rsidR="00B07C3E" w:rsidRPr="003D4518">
        <w:rPr>
          <w:lang w:val="en-CA"/>
        </w:rPr>
        <w:t>ies</w:t>
      </w:r>
      <w:r w:rsidRPr="003D4518">
        <w:rPr>
          <w:lang w:val="en-CA"/>
        </w:rPr>
        <w:t xml:space="preserve"> with </w:t>
      </w:r>
      <w:r w:rsidR="00B07C3E" w:rsidRPr="003D4518">
        <w:rPr>
          <w:lang w:val="en-CA"/>
        </w:rPr>
        <w:t xml:space="preserve">all terms and conditions, including </w:t>
      </w:r>
      <w:r w:rsidRPr="003D4518">
        <w:rPr>
          <w:lang w:val="en-CA"/>
        </w:rPr>
        <w:t>a</w:t>
      </w:r>
      <w:r w:rsidR="00A8357F" w:rsidRPr="003D4518">
        <w:rPr>
          <w:lang w:val="en-CA"/>
        </w:rPr>
        <w:t>ll</w:t>
      </w:r>
      <w:r w:rsidRPr="003D4518">
        <w:rPr>
          <w:lang w:val="en-CA"/>
        </w:rPr>
        <w:t xml:space="preserve"> mitigation measures, </w:t>
      </w:r>
      <w:r w:rsidR="00B07C3E" w:rsidRPr="003D4518">
        <w:rPr>
          <w:lang w:val="en-CA"/>
        </w:rPr>
        <w:t xml:space="preserve">timelines, and </w:t>
      </w:r>
      <w:r w:rsidRPr="003D4518">
        <w:rPr>
          <w:lang w:val="en-CA"/>
        </w:rPr>
        <w:t>monitoring</w:t>
      </w:r>
      <w:r w:rsidR="00536426" w:rsidRPr="003D4518">
        <w:rPr>
          <w:lang w:val="en-CA"/>
        </w:rPr>
        <w:t>, required by the Decision Maker’s determination</w:t>
      </w:r>
      <w:r w:rsidRPr="003D4518">
        <w:rPr>
          <w:lang w:val="en-CA"/>
        </w:rPr>
        <w:t>; and</w:t>
      </w:r>
    </w:p>
    <w:p w14:paraId="5D06FB7A" w14:textId="770D65E4" w:rsidR="003B10B4" w:rsidRPr="003D4518" w:rsidRDefault="00536426" w:rsidP="00090152">
      <w:pPr>
        <w:pStyle w:val="Heading3"/>
        <w:numPr>
          <w:ilvl w:val="3"/>
          <w:numId w:val="2"/>
        </w:numPr>
        <w:ind w:left="1728"/>
        <w:rPr>
          <w:lang w:val="en-CA"/>
        </w:rPr>
      </w:pPr>
      <w:r w:rsidRPr="003D4518">
        <w:rPr>
          <w:lang w:val="en-CA"/>
        </w:rPr>
        <w:t>provide</w:t>
      </w:r>
      <w:r w:rsidR="00090152" w:rsidRPr="003D4518">
        <w:rPr>
          <w:lang w:val="en-CA"/>
        </w:rPr>
        <w:t xml:space="preserve"> the Decision Maker and</w:t>
      </w:r>
      <w:r w:rsidR="00B82C11" w:rsidRPr="003D4518">
        <w:rPr>
          <w:lang w:val="en-CA"/>
        </w:rPr>
        <w:t xml:space="preserve"> </w:t>
      </w:r>
      <w:r w:rsidR="00090152" w:rsidRPr="003D4518">
        <w:rPr>
          <w:rStyle w:val="Strong"/>
          <w:b w:val="0"/>
          <w:lang w:val="en-CA"/>
        </w:rPr>
        <w:t xml:space="preserve">the </w:t>
      </w:r>
      <w:proofErr w:type="spellStart"/>
      <w:r w:rsidR="00191901" w:rsidRPr="003D4518">
        <w:rPr>
          <w:lang w:val="en-CA"/>
        </w:rPr>
        <w:t>Locatee</w:t>
      </w:r>
      <w:proofErr w:type="spellEnd"/>
      <w:r w:rsidR="00090152" w:rsidRPr="003D4518">
        <w:rPr>
          <w:rStyle w:val="Strong"/>
          <w:b w:val="0"/>
          <w:lang w:val="en-CA"/>
        </w:rPr>
        <w:t xml:space="preserve"> </w:t>
      </w:r>
      <w:r w:rsidRPr="003D4518">
        <w:rPr>
          <w:rStyle w:val="Strong"/>
          <w:b w:val="0"/>
          <w:lang w:val="en-CA"/>
        </w:rPr>
        <w:t xml:space="preserve">with </w:t>
      </w:r>
      <w:r w:rsidR="00B07C3E" w:rsidRPr="003D4518">
        <w:rPr>
          <w:rStyle w:val="Strong"/>
          <w:b w:val="0"/>
          <w:lang w:val="en-CA"/>
        </w:rPr>
        <w:t>evidence</w:t>
      </w:r>
      <w:r w:rsidR="005C0797" w:rsidRPr="003D4518">
        <w:rPr>
          <w:rStyle w:val="Strong"/>
          <w:b w:val="0"/>
          <w:lang w:val="en-CA"/>
        </w:rPr>
        <w:t>, to the reasonable satisfaction of the Decision Maker,</w:t>
      </w:r>
      <w:r w:rsidR="00B07C3E" w:rsidRPr="003D4518">
        <w:rPr>
          <w:rStyle w:val="Strong"/>
          <w:b w:val="0"/>
          <w:lang w:val="en-CA"/>
        </w:rPr>
        <w:t xml:space="preserve"> of compliance with </w:t>
      </w:r>
      <w:r w:rsidR="00B07C3E" w:rsidRPr="003D4518">
        <w:rPr>
          <w:lang w:val="en-CA"/>
        </w:rPr>
        <w:t>such</w:t>
      </w:r>
      <w:r w:rsidR="00A8357F" w:rsidRPr="003D4518">
        <w:rPr>
          <w:lang w:val="en-CA"/>
        </w:rPr>
        <w:t xml:space="preserve"> terms</w:t>
      </w:r>
      <w:r w:rsidRPr="003D4518">
        <w:rPr>
          <w:lang w:val="en-CA"/>
        </w:rPr>
        <w:t>,</w:t>
      </w:r>
      <w:r w:rsidR="00A8357F" w:rsidRPr="003D4518">
        <w:rPr>
          <w:lang w:val="en-CA"/>
        </w:rPr>
        <w:t xml:space="preserve"> conditions, </w:t>
      </w:r>
      <w:r w:rsidR="00090152" w:rsidRPr="003D4518">
        <w:rPr>
          <w:lang w:val="en-CA"/>
        </w:rPr>
        <w:t xml:space="preserve">mitigation measures, </w:t>
      </w:r>
      <w:r w:rsidR="00A8357F" w:rsidRPr="003D4518">
        <w:rPr>
          <w:lang w:val="en-CA"/>
        </w:rPr>
        <w:t xml:space="preserve">timelines, and </w:t>
      </w:r>
      <w:r w:rsidR="00090152" w:rsidRPr="003D4518">
        <w:rPr>
          <w:lang w:val="en-CA"/>
        </w:rPr>
        <w:t>monitoring.</w:t>
      </w:r>
    </w:p>
    <w:p w14:paraId="46F23C6D" w14:textId="1B22AAD9" w:rsidR="00090152" w:rsidRPr="003D4518" w:rsidRDefault="00090152" w:rsidP="00090152">
      <w:pPr>
        <w:pStyle w:val="Heading3"/>
        <w:numPr>
          <w:ilvl w:val="2"/>
          <w:numId w:val="2"/>
        </w:numPr>
        <w:ind w:left="720" w:hanging="720"/>
        <w:rPr>
          <w:lang w:val="en-CA"/>
        </w:rPr>
      </w:pPr>
      <w:bookmarkStart w:id="140" w:name="_Ref95295138"/>
      <w:r w:rsidRPr="003D4518">
        <w:rPr>
          <w:rStyle w:val="Strong"/>
          <w:b w:val="0"/>
          <w:lang w:val="en-CA"/>
        </w:rPr>
        <w:t xml:space="preserve">If </w:t>
      </w:r>
      <w:r w:rsidRPr="003D4518">
        <w:rPr>
          <w:lang w:val="en-CA"/>
        </w:rPr>
        <w:t>the Decision Maker determines that the Project may not proceed, then:</w:t>
      </w:r>
      <w:bookmarkEnd w:id="140"/>
    </w:p>
    <w:p w14:paraId="008305D5" w14:textId="224CCED4" w:rsidR="00090152" w:rsidRPr="003D4518" w:rsidRDefault="00090152" w:rsidP="00090152">
      <w:pPr>
        <w:pStyle w:val="Heading3"/>
        <w:numPr>
          <w:ilvl w:val="3"/>
          <w:numId w:val="2"/>
        </w:numPr>
        <w:tabs>
          <w:tab w:val="clear" w:pos="3168"/>
        </w:tabs>
        <w:ind w:left="1728"/>
        <w:rPr>
          <w:lang w:val="en-CA"/>
        </w:rPr>
      </w:pPr>
      <w:r w:rsidRPr="003D4518">
        <w:rPr>
          <w:lang w:val="en-CA"/>
        </w:rPr>
        <w:t xml:space="preserve">the Decision Maker will </w:t>
      </w:r>
      <w:r w:rsidR="00536426" w:rsidRPr="003D4518">
        <w:rPr>
          <w:lang w:val="en-CA"/>
        </w:rPr>
        <w:t>provide</w:t>
      </w:r>
      <w:r w:rsidRPr="003D4518">
        <w:rPr>
          <w:lang w:val="en-CA"/>
        </w:rPr>
        <w:t xml:space="preserve"> reasons for such determination to the Lessee and </w:t>
      </w:r>
      <w:r w:rsidR="006413F3" w:rsidRPr="003D4518">
        <w:rPr>
          <w:lang w:val="en-CA"/>
        </w:rPr>
        <w:t xml:space="preserve">provide a copy of such reasons to </w:t>
      </w:r>
      <w:r w:rsidRPr="003D4518">
        <w:rPr>
          <w:lang w:val="en-CA"/>
        </w:rPr>
        <w:t xml:space="preserve">the </w:t>
      </w:r>
      <w:proofErr w:type="spellStart"/>
      <w:r w:rsidR="00191901" w:rsidRPr="003D4518">
        <w:rPr>
          <w:lang w:val="en-CA"/>
        </w:rPr>
        <w:t>Locatee</w:t>
      </w:r>
      <w:proofErr w:type="spellEnd"/>
      <w:r w:rsidRPr="003D4518">
        <w:rPr>
          <w:lang w:val="en-CA"/>
        </w:rPr>
        <w:t>; and</w:t>
      </w:r>
    </w:p>
    <w:p w14:paraId="35B1D2A8" w14:textId="30A32970" w:rsidR="005F7EFA" w:rsidRPr="003D4518" w:rsidRDefault="00445AB2" w:rsidP="00090152">
      <w:pPr>
        <w:pStyle w:val="Heading3"/>
        <w:numPr>
          <w:ilvl w:val="3"/>
          <w:numId w:val="2"/>
        </w:numPr>
        <w:tabs>
          <w:tab w:val="clear" w:pos="3168"/>
        </w:tabs>
        <w:ind w:left="1728"/>
        <w:rPr>
          <w:lang w:val="en-CA"/>
        </w:rPr>
      </w:pPr>
      <w:r w:rsidRPr="003D4518">
        <w:rPr>
          <w:lang w:val="en-CA"/>
        </w:rPr>
        <w:t xml:space="preserve">subject to such appeals as may be permitted by </w:t>
      </w:r>
      <w:r w:rsidR="00536426" w:rsidRPr="003D4518">
        <w:rPr>
          <w:lang w:val="en-CA"/>
        </w:rPr>
        <w:t>l</w:t>
      </w:r>
      <w:r w:rsidRPr="003D4518">
        <w:rPr>
          <w:lang w:val="en-CA"/>
        </w:rPr>
        <w:t xml:space="preserve">aw, </w:t>
      </w:r>
      <w:r w:rsidR="00090152" w:rsidRPr="003D4518">
        <w:rPr>
          <w:lang w:val="en-CA"/>
        </w:rPr>
        <w:t xml:space="preserve">the Lessee releases the </w:t>
      </w:r>
      <w:r w:rsidR="007564A6" w:rsidRPr="003D4518">
        <w:rPr>
          <w:lang w:val="en-CA"/>
        </w:rPr>
        <w:t xml:space="preserve">Lessor, the </w:t>
      </w:r>
      <w:r w:rsidR="00090152" w:rsidRPr="003D4518">
        <w:rPr>
          <w:lang w:val="en-CA"/>
        </w:rPr>
        <w:t xml:space="preserve">Decision Maker, </w:t>
      </w:r>
      <w:r w:rsidR="00536426" w:rsidRPr="003D4518">
        <w:rPr>
          <w:lang w:val="en-CA"/>
        </w:rPr>
        <w:t xml:space="preserve">the First Nation, the Council, </w:t>
      </w:r>
      <w:r w:rsidR="00090152" w:rsidRPr="003D4518">
        <w:rPr>
          <w:lang w:val="en-CA"/>
        </w:rPr>
        <w:t xml:space="preserve">the </w:t>
      </w:r>
      <w:proofErr w:type="spellStart"/>
      <w:r w:rsidR="00191901" w:rsidRPr="003D4518">
        <w:rPr>
          <w:lang w:val="en-CA"/>
        </w:rPr>
        <w:t>Locatee</w:t>
      </w:r>
      <w:proofErr w:type="spellEnd"/>
      <w:r w:rsidR="00AA287B" w:rsidRPr="003D4518">
        <w:rPr>
          <w:lang w:val="en-CA"/>
        </w:rPr>
        <w:t xml:space="preserve">, </w:t>
      </w:r>
      <w:r w:rsidR="00090152" w:rsidRPr="003D4518">
        <w:rPr>
          <w:lang w:val="en-CA"/>
        </w:rPr>
        <w:t>and their respective officials, servants, employees, agents, contractors, subcontractors</w:t>
      </w:r>
      <w:r w:rsidR="00AF37B5" w:rsidRPr="003D4518">
        <w:rPr>
          <w:lang w:val="en-CA"/>
        </w:rPr>
        <w:t>,</w:t>
      </w:r>
      <w:r w:rsidR="00090152" w:rsidRPr="003D4518">
        <w:rPr>
          <w:lang w:val="en-CA"/>
        </w:rPr>
        <w:t xml:space="preserve"> and other legal representatives for the </w:t>
      </w:r>
      <w:r w:rsidR="00AF37B5" w:rsidRPr="003D4518">
        <w:rPr>
          <w:lang w:val="en-CA"/>
        </w:rPr>
        <w:t xml:space="preserve">Lessee’s </w:t>
      </w:r>
      <w:r w:rsidR="00090152" w:rsidRPr="003D4518">
        <w:rPr>
          <w:lang w:val="en-CA"/>
        </w:rPr>
        <w:t>inability to use the Premises as anticipated.</w:t>
      </w:r>
    </w:p>
    <w:p w14:paraId="26D1FB0B" w14:textId="77777777" w:rsidR="009D1BC1" w:rsidRPr="003D4518" w:rsidRDefault="009D1BC1" w:rsidP="00E570E0">
      <w:pPr>
        <w:pStyle w:val="Heading2"/>
        <w:keepNext/>
        <w:rPr>
          <w:rStyle w:val="Strong"/>
          <w:b w:val="0"/>
          <w:lang w:val="en-CA"/>
        </w:rPr>
      </w:pPr>
      <w:bookmarkStart w:id="141" w:name="_Ref95811021"/>
      <w:bookmarkStart w:id="142" w:name="_Ref490738599"/>
      <w:bookmarkStart w:id="143" w:name="_Ref492396416"/>
      <w:r w:rsidRPr="003D4518">
        <w:rPr>
          <w:rStyle w:val="Strong"/>
          <w:lang w:val="en-CA"/>
        </w:rPr>
        <w:t>Construction and Environmental Management Plan</w:t>
      </w:r>
      <w:bookmarkEnd w:id="141"/>
      <w:r w:rsidRPr="003D4518">
        <w:rPr>
          <w:rStyle w:val="Strong"/>
          <w:b w:val="0"/>
          <w:lang w:val="en-CA"/>
        </w:rPr>
        <w:t xml:space="preserve"> </w:t>
      </w:r>
    </w:p>
    <w:bookmarkEnd w:id="142"/>
    <w:bookmarkEnd w:id="143"/>
    <w:p w14:paraId="73DB6851" w14:textId="35700DA4" w:rsidR="009D1BC1" w:rsidRPr="003D4518" w:rsidRDefault="009D1BC1" w:rsidP="009D1BC1">
      <w:pPr>
        <w:pStyle w:val="Heading3"/>
        <w:rPr>
          <w:lang w:val="en-CA"/>
        </w:rPr>
      </w:pPr>
      <w:r w:rsidRPr="003D4518">
        <w:rPr>
          <w:rStyle w:val="Strong"/>
          <w:b w:val="0"/>
          <w:lang w:val="en-CA"/>
        </w:rPr>
        <w:t>T</w:t>
      </w:r>
      <w:r w:rsidRPr="003D4518">
        <w:rPr>
          <w:lang w:val="en-CA"/>
        </w:rPr>
        <w:t xml:space="preserve">he Lessee will </w:t>
      </w:r>
      <w:r w:rsidR="00AF37B5" w:rsidRPr="003D4518">
        <w:rPr>
          <w:lang w:val="en-CA"/>
        </w:rPr>
        <w:t>provide</w:t>
      </w:r>
      <w:r w:rsidRPr="003D4518">
        <w:rPr>
          <w:lang w:val="en-CA"/>
        </w:rPr>
        <w:t xml:space="preserve"> the Decision Maker and the </w:t>
      </w:r>
      <w:proofErr w:type="spellStart"/>
      <w:r w:rsidR="00191901" w:rsidRPr="003D4518">
        <w:rPr>
          <w:lang w:val="en-CA"/>
        </w:rPr>
        <w:t>Locatee</w:t>
      </w:r>
      <w:proofErr w:type="spellEnd"/>
      <w:r w:rsidRPr="003D4518">
        <w:rPr>
          <w:lang w:val="en-CA"/>
        </w:rPr>
        <w:t xml:space="preserve"> </w:t>
      </w:r>
      <w:r w:rsidR="00AF37B5" w:rsidRPr="003D4518">
        <w:rPr>
          <w:lang w:val="en-CA"/>
        </w:rPr>
        <w:t xml:space="preserve">with </w:t>
      </w:r>
      <w:r w:rsidRPr="003D4518">
        <w:rPr>
          <w:lang w:val="en-CA"/>
        </w:rPr>
        <w:t xml:space="preserve">a Construction and Environmental Management Plan for </w:t>
      </w:r>
      <w:r w:rsidR="005C0797" w:rsidRPr="003D4518">
        <w:rPr>
          <w:lang w:val="en-CA"/>
        </w:rPr>
        <w:t>the implementation of</w:t>
      </w:r>
      <w:r w:rsidRPr="003D4518">
        <w:rPr>
          <w:lang w:val="en-CA"/>
        </w:rPr>
        <w:t xml:space="preserve"> </w:t>
      </w:r>
      <w:r w:rsidR="00AF37B5" w:rsidRPr="003D4518">
        <w:rPr>
          <w:lang w:val="en-CA"/>
        </w:rPr>
        <w:t>each</w:t>
      </w:r>
      <w:r w:rsidRPr="003D4518">
        <w:rPr>
          <w:lang w:val="en-CA"/>
        </w:rPr>
        <w:t xml:space="preserve"> Project.</w:t>
      </w:r>
    </w:p>
    <w:p w14:paraId="2FD1E899" w14:textId="45EE699E" w:rsidR="009D1BC1" w:rsidRPr="003D4518" w:rsidRDefault="009D1BC1" w:rsidP="009D1BC1">
      <w:pPr>
        <w:pStyle w:val="Heading3"/>
        <w:rPr>
          <w:lang w:val="en-CA"/>
        </w:rPr>
      </w:pPr>
      <w:r w:rsidRPr="003D4518">
        <w:rPr>
          <w:lang w:val="en-CA"/>
        </w:rPr>
        <w:t xml:space="preserve">The Decision Maker will review the Construction and Environmental Management Plan to </w:t>
      </w:r>
      <w:r w:rsidR="00E074EA" w:rsidRPr="003D4518">
        <w:rPr>
          <w:lang w:val="en-CA"/>
        </w:rPr>
        <w:t xml:space="preserve">confirm </w:t>
      </w:r>
      <w:r w:rsidRPr="003D4518">
        <w:rPr>
          <w:lang w:val="en-CA"/>
        </w:rPr>
        <w:t xml:space="preserve">if it meets the requirements of </w:t>
      </w:r>
      <w:r w:rsidR="0007037F" w:rsidRPr="003D4518">
        <w:rPr>
          <w:lang w:val="en-CA"/>
        </w:rPr>
        <w:t>the applicable Environmental Review</w:t>
      </w:r>
      <w:r w:rsidRPr="003D4518">
        <w:rPr>
          <w:lang w:val="en-CA"/>
        </w:rPr>
        <w:t>.  If further information is required, then the Decision Maker will notify the Lessee</w:t>
      </w:r>
      <w:r w:rsidR="005C0797" w:rsidRPr="003D4518">
        <w:rPr>
          <w:lang w:val="en-CA"/>
        </w:rPr>
        <w:t xml:space="preserve"> and </w:t>
      </w:r>
      <w:r w:rsidR="006413F3" w:rsidRPr="003D4518">
        <w:rPr>
          <w:rStyle w:val="Strong"/>
          <w:b w:val="0"/>
          <w:lang w:val="en-CA"/>
        </w:rPr>
        <w:t xml:space="preserve">provide a copy of such notification </w:t>
      </w:r>
      <w:r w:rsidR="006413F3" w:rsidRPr="003D4518">
        <w:rPr>
          <w:lang w:val="en-CA"/>
        </w:rPr>
        <w:t xml:space="preserve">to </w:t>
      </w:r>
      <w:r w:rsidR="005C0797" w:rsidRPr="003D4518">
        <w:rPr>
          <w:lang w:val="en-CA"/>
        </w:rPr>
        <w:t xml:space="preserve">the </w:t>
      </w:r>
      <w:proofErr w:type="spellStart"/>
      <w:r w:rsidR="00191901" w:rsidRPr="003D4518">
        <w:rPr>
          <w:lang w:val="en-CA"/>
        </w:rPr>
        <w:t>Locatee</w:t>
      </w:r>
      <w:proofErr w:type="spellEnd"/>
      <w:r w:rsidRPr="003D4518">
        <w:rPr>
          <w:lang w:val="en-CA"/>
        </w:rPr>
        <w:t xml:space="preserve"> and the Lessee will </w:t>
      </w:r>
      <w:r w:rsidR="00AF37B5" w:rsidRPr="003D4518">
        <w:rPr>
          <w:lang w:val="en-CA"/>
        </w:rPr>
        <w:t>provide</w:t>
      </w:r>
      <w:r w:rsidRPr="003D4518">
        <w:rPr>
          <w:lang w:val="en-CA"/>
        </w:rPr>
        <w:t xml:space="preserve"> such additional information to the Decision Maker </w:t>
      </w:r>
      <w:r w:rsidR="00F26FAB" w:rsidRPr="003D4518">
        <w:rPr>
          <w:lang w:val="en-CA"/>
        </w:rPr>
        <w:t xml:space="preserve">and the </w:t>
      </w:r>
      <w:proofErr w:type="spellStart"/>
      <w:r w:rsidR="00191901" w:rsidRPr="003D4518">
        <w:rPr>
          <w:lang w:val="en-CA"/>
        </w:rPr>
        <w:t>Locatee</w:t>
      </w:r>
      <w:proofErr w:type="spellEnd"/>
      <w:r w:rsidRPr="003D4518">
        <w:rPr>
          <w:lang w:val="en-CA"/>
        </w:rPr>
        <w:t xml:space="preserve">.  This process will continue until the Decision Maker </w:t>
      </w:r>
      <w:r w:rsidR="00E074EA" w:rsidRPr="003D4518">
        <w:rPr>
          <w:lang w:val="en-CA"/>
        </w:rPr>
        <w:t xml:space="preserve">confirms in writing that the Decision Maker </w:t>
      </w:r>
      <w:r w:rsidRPr="003D4518">
        <w:rPr>
          <w:lang w:val="en-CA"/>
        </w:rPr>
        <w:t>is reasonably satisfied that the Construction and Environmental Management Plan meets the requirements of th</w:t>
      </w:r>
      <w:r w:rsidR="0007037F" w:rsidRPr="003D4518">
        <w:rPr>
          <w:lang w:val="en-CA"/>
        </w:rPr>
        <w:t>e applicable Environmental Review</w:t>
      </w:r>
      <w:r w:rsidRPr="003D4518">
        <w:rPr>
          <w:lang w:val="en-CA"/>
        </w:rPr>
        <w:t>.</w:t>
      </w:r>
      <w:bookmarkStart w:id="144" w:name="_Ref28683137"/>
    </w:p>
    <w:p w14:paraId="24D0B5F1" w14:textId="7C8BA822" w:rsidR="009D1BC1" w:rsidRPr="003D4518" w:rsidRDefault="009D1BC1" w:rsidP="00082E0E">
      <w:pPr>
        <w:pStyle w:val="Heading3"/>
        <w:rPr>
          <w:lang w:val="en-CA"/>
        </w:rPr>
      </w:pPr>
      <w:bookmarkStart w:id="145" w:name="_Ref105154194"/>
      <w:r w:rsidRPr="003D4518">
        <w:rPr>
          <w:lang w:val="en-CA"/>
        </w:rPr>
        <w:lastRenderedPageBreak/>
        <w:t>The Lessor, the Decision Maker</w:t>
      </w:r>
      <w:r w:rsidR="00191901" w:rsidRPr="003D4518">
        <w:rPr>
          <w:lang w:val="en-CA"/>
        </w:rPr>
        <w:t xml:space="preserve">, </w:t>
      </w:r>
      <w:r w:rsidR="00AF37B5" w:rsidRPr="003D4518">
        <w:rPr>
          <w:lang w:val="en-CA"/>
        </w:rPr>
        <w:t xml:space="preserve">the First Nation, the Council, and </w:t>
      </w:r>
      <w:r w:rsidR="00191901" w:rsidRPr="003D4518">
        <w:rPr>
          <w:lang w:val="en-CA"/>
        </w:rPr>
        <w:t xml:space="preserve">the </w:t>
      </w:r>
      <w:proofErr w:type="spellStart"/>
      <w:r w:rsidR="00191901" w:rsidRPr="003D4518">
        <w:rPr>
          <w:lang w:val="en-CA"/>
        </w:rPr>
        <w:t>Locatee</w:t>
      </w:r>
      <w:proofErr w:type="spellEnd"/>
      <w:r w:rsidRPr="003D4518">
        <w:rPr>
          <w:lang w:val="en-CA"/>
        </w:rPr>
        <w:t xml:space="preserve"> </w:t>
      </w:r>
      <w:r w:rsidR="00AF37B5" w:rsidRPr="003D4518">
        <w:rPr>
          <w:lang w:val="en-CA"/>
        </w:rPr>
        <w:t xml:space="preserve">do not </w:t>
      </w:r>
      <w:r w:rsidRPr="003D4518">
        <w:rPr>
          <w:lang w:val="en-CA"/>
        </w:rPr>
        <w:t>owe</w:t>
      </w:r>
      <w:r w:rsidR="00AF37B5" w:rsidRPr="003D4518">
        <w:rPr>
          <w:lang w:val="en-CA"/>
        </w:rPr>
        <w:t>, individually or in any combination,</w:t>
      </w:r>
      <w:r w:rsidRPr="003D4518">
        <w:rPr>
          <w:lang w:val="en-CA"/>
        </w:rPr>
        <w:t xml:space="preserve"> a duty of care to the Lessee </w:t>
      </w:r>
      <w:r w:rsidR="00AF37B5" w:rsidRPr="003D4518">
        <w:rPr>
          <w:lang w:val="en-CA"/>
        </w:rPr>
        <w:t xml:space="preserve">(and any Sublessee, any Mortgagee, and </w:t>
      </w:r>
      <w:r w:rsidRPr="003D4518">
        <w:rPr>
          <w:lang w:val="en-CA"/>
        </w:rPr>
        <w:t xml:space="preserve">any other Person </w:t>
      </w:r>
      <w:r w:rsidR="00AF37B5" w:rsidRPr="003D4518">
        <w:rPr>
          <w:lang w:val="en-CA"/>
        </w:rPr>
        <w:t xml:space="preserve">deriving from the Lessee, directly or indirectly, an interest in, or right in relation to, the Premises) because of their respective </w:t>
      </w:r>
      <w:r w:rsidRPr="003D4518">
        <w:rPr>
          <w:lang w:val="en-CA"/>
        </w:rPr>
        <w:t>review</w:t>
      </w:r>
      <w:r w:rsidR="00AF37B5" w:rsidRPr="003D4518">
        <w:rPr>
          <w:lang w:val="en-CA"/>
        </w:rPr>
        <w:t>s</w:t>
      </w:r>
      <w:r w:rsidRPr="003D4518">
        <w:rPr>
          <w:lang w:val="en-CA"/>
        </w:rPr>
        <w:t xml:space="preserve"> </w:t>
      </w:r>
      <w:r w:rsidR="00AF37B5" w:rsidRPr="003D4518">
        <w:rPr>
          <w:lang w:val="en-CA"/>
        </w:rPr>
        <w:t xml:space="preserve">of </w:t>
      </w:r>
      <w:r w:rsidRPr="003D4518">
        <w:rPr>
          <w:lang w:val="en-CA"/>
        </w:rPr>
        <w:t>any Construction and Environmental Management Plan, as such review</w:t>
      </w:r>
      <w:r w:rsidR="00AF37B5" w:rsidRPr="003D4518">
        <w:rPr>
          <w:lang w:val="en-CA"/>
        </w:rPr>
        <w:t>s are</w:t>
      </w:r>
      <w:r w:rsidRPr="003D4518">
        <w:rPr>
          <w:lang w:val="en-CA"/>
        </w:rPr>
        <w:t xml:space="preserve"> solely for the</w:t>
      </w:r>
      <w:r w:rsidR="00AF37B5" w:rsidRPr="003D4518">
        <w:rPr>
          <w:lang w:val="en-CA"/>
        </w:rPr>
        <w:t>ir</w:t>
      </w:r>
      <w:r w:rsidRPr="003D4518">
        <w:rPr>
          <w:lang w:val="en-CA"/>
        </w:rPr>
        <w:t xml:space="preserve"> respective benefit</w:t>
      </w:r>
      <w:r w:rsidR="00AF37B5" w:rsidRPr="003D4518">
        <w:rPr>
          <w:lang w:val="en-CA"/>
        </w:rPr>
        <w:t>s.</w:t>
      </w:r>
      <w:r w:rsidRPr="003D4518">
        <w:rPr>
          <w:lang w:val="en-CA"/>
        </w:rPr>
        <w:t xml:space="preserve">  The Lessee releases the Lessor, the Decision Maker, </w:t>
      </w:r>
      <w:r w:rsidR="00AF37B5" w:rsidRPr="003D4518">
        <w:rPr>
          <w:lang w:val="en-CA"/>
        </w:rPr>
        <w:t xml:space="preserve">the First Nation, the Council, </w:t>
      </w:r>
      <w:r w:rsidR="00191901" w:rsidRPr="003D4518">
        <w:rPr>
          <w:lang w:val="en-CA"/>
        </w:rPr>
        <w:t xml:space="preserve">the </w:t>
      </w:r>
      <w:proofErr w:type="spellStart"/>
      <w:r w:rsidR="00191901" w:rsidRPr="003D4518">
        <w:rPr>
          <w:lang w:val="en-CA"/>
        </w:rPr>
        <w:t>Locatee</w:t>
      </w:r>
      <w:proofErr w:type="spellEnd"/>
      <w:r w:rsidR="00191901" w:rsidRPr="003D4518">
        <w:rPr>
          <w:lang w:val="en-CA"/>
        </w:rPr>
        <w:t xml:space="preserve">, </w:t>
      </w:r>
      <w:r w:rsidRPr="003D4518">
        <w:rPr>
          <w:lang w:val="en-CA"/>
        </w:rPr>
        <w:t>and their respective officials, servants, employees, agents, contractors, subcontractors</w:t>
      </w:r>
      <w:r w:rsidR="00AF37B5" w:rsidRPr="003D4518">
        <w:rPr>
          <w:lang w:val="en-CA"/>
        </w:rPr>
        <w:t>,</w:t>
      </w:r>
      <w:r w:rsidRPr="003D4518">
        <w:rPr>
          <w:lang w:val="en-CA"/>
        </w:rPr>
        <w:t xml:space="preserve"> and other legal representatives from any liability associated with their reviews of, and the Lessee’s implementation of, a Construction and Environmental Management Plan. This section </w:t>
      </w:r>
      <w:r w:rsidR="009044F1" w:rsidRPr="003D4518">
        <w:rPr>
          <w:lang w:val="en-CA"/>
        </w:rPr>
        <w:fldChar w:fldCharType="begin"/>
      </w:r>
      <w:r w:rsidR="009044F1" w:rsidRPr="003D4518">
        <w:rPr>
          <w:lang w:val="en-CA"/>
        </w:rPr>
        <w:instrText xml:space="preserve"> REF _Ref105154194 \r \h </w:instrText>
      </w:r>
      <w:r w:rsidR="009044F1" w:rsidRPr="003D4518">
        <w:rPr>
          <w:lang w:val="en-CA"/>
        </w:rPr>
      </w:r>
      <w:r w:rsidR="009044F1" w:rsidRPr="003D4518">
        <w:rPr>
          <w:lang w:val="en-CA"/>
        </w:rPr>
        <w:fldChar w:fldCharType="separate"/>
      </w:r>
      <w:r w:rsidR="00DC7B0E">
        <w:rPr>
          <w:lang w:val="en-CA"/>
        </w:rPr>
        <w:t>8.4.3</w:t>
      </w:r>
      <w:r w:rsidR="009044F1" w:rsidRPr="003D4518">
        <w:rPr>
          <w:lang w:val="en-CA"/>
        </w:rPr>
        <w:fldChar w:fldCharType="end"/>
      </w:r>
      <w:r w:rsidR="009044F1" w:rsidRPr="003D4518">
        <w:rPr>
          <w:lang w:val="en-CA"/>
        </w:rPr>
        <w:t xml:space="preserve"> </w:t>
      </w:r>
      <w:r w:rsidRPr="003D4518">
        <w:rPr>
          <w:lang w:val="en-CA"/>
        </w:rPr>
        <w:t>survives when this Lease ends.</w:t>
      </w:r>
      <w:bookmarkEnd w:id="144"/>
      <w:bookmarkEnd w:id="145"/>
      <w:r w:rsidRPr="003D4518">
        <w:rPr>
          <w:lang w:val="en-CA"/>
        </w:rPr>
        <w:t xml:space="preserve"> </w:t>
      </w:r>
    </w:p>
    <w:p w14:paraId="44166AB6" w14:textId="0FF5D265" w:rsidR="00E50636" w:rsidRPr="003D4518" w:rsidRDefault="00E50636" w:rsidP="00E50636">
      <w:pPr>
        <w:pStyle w:val="Heading2"/>
        <w:numPr>
          <w:ilvl w:val="1"/>
          <w:numId w:val="2"/>
        </w:numPr>
        <w:ind w:left="720"/>
        <w:rPr>
          <w:lang w:val="en-CA"/>
        </w:rPr>
      </w:pPr>
      <w:bookmarkStart w:id="146" w:name="_Ref95295140"/>
      <w:r w:rsidRPr="003D4518">
        <w:rPr>
          <w:b/>
          <w:lang w:val="en-CA"/>
        </w:rPr>
        <w:t xml:space="preserve">Environmental Bond </w:t>
      </w:r>
      <w:r w:rsidRPr="003D4518">
        <w:rPr>
          <w:lang w:val="en-CA"/>
        </w:rPr>
        <w:t xml:space="preserve">– The Lessee acknowledges that </w:t>
      </w:r>
      <w:r w:rsidR="00AF37B5" w:rsidRPr="003D4518">
        <w:rPr>
          <w:lang w:val="en-CA"/>
        </w:rPr>
        <w:t>a</w:t>
      </w:r>
      <w:r w:rsidRPr="003D4518">
        <w:rPr>
          <w:lang w:val="en-CA"/>
        </w:rPr>
        <w:t xml:space="preserve"> </w:t>
      </w:r>
      <w:r w:rsidR="00185389" w:rsidRPr="003D4518">
        <w:rPr>
          <w:lang w:val="en-CA"/>
        </w:rPr>
        <w:t>Decision Maker</w:t>
      </w:r>
      <w:r w:rsidRPr="003D4518">
        <w:rPr>
          <w:lang w:val="en-CA"/>
        </w:rPr>
        <w:t xml:space="preserve"> may require security for the decommissioning of a Project as a mitigation measure in a determination under an Environmental Review of such Project. If such security is required, then the Lessee will provide the Lessor </w:t>
      </w:r>
      <w:r w:rsidR="00185389" w:rsidRPr="003D4518">
        <w:rPr>
          <w:lang w:val="en-CA"/>
        </w:rPr>
        <w:t xml:space="preserve">or the First Nation, as the case may be, </w:t>
      </w:r>
      <w:r w:rsidRPr="003D4518">
        <w:rPr>
          <w:lang w:val="en-CA"/>
        </w:rPr>
        <w:t>with security (such as an environmental bond, letter of credit</w:t>
      </w:r>
      <w:r w:rsidR="00FD0E3A" w:rsidRPr="003D4518">
        <w:rPr>
          <w:lang w:val="en-CA"/>
        </w:rPr>
        <w:t>,</w:t>
      </w:r>
      <w:r w:rsidRPr="003D4518">
        <w:rPr>
          <w:lang w:val="en-CA"/>
        </w:rPr>
        <w:t xml:space="preserve"> or other security) reasonably acceptable to </w:t>
      </w:r>
      <w:r w:rsidR="00185389" w:rsidRPr="003D4518">
        <w:rPr>
          <w:lang w:val="en-CA"/>
        </w:rPr>
        <w:t>such Party</w:t>
      </w:r>
      <w:r w:rsidRPr="003D4518">
        <w:rPr>
          <w:lang w:val="en-CA"/>
        </w:rPr>
        <w:t xml:space="preserve">, in </w:t>
      </w:r>
      <w:r w:rsidR="00185389" w:rsidRPr="003D4518">
        <w:rPr>
          <w:lang w:val="en-CA"/>
        </w:rPr>
        <w:t xml:space="preserve">terms and </w:t>
      </w:r>
      <w:r w:rsidRPr="003D4518">
        <w:rPr>
          <w:lang w:val="en-CA"/>
        </w:rPr>
        <w:t>amount, for the decommissioning of such Project. Th</w:t>
      </w:r>
      <w:r w:rsidR="00185389" w:rsidRPr="003D4518">
        <w:rPr>
          <w:lang w:val="en-CA"/>
        </w:rPr>
        <w:t>e</w:t>
      </w:r>
      <w:r w:rsidRPr="003D4518">
        <w:rPr>
          <w:lang w:val="en-CA"/>
        </w:rPr>
        <w:t xml:space="preserve"> </w:t>
      </w:r>
      <w:r w:rsidR="00AF37B5" w:rsidRPr="003D4518">
        <w:rPr>
          <w:lang w:val="en-CA"/>
        </w:rPr>
        <w:t xml:space="preserve">Lessee will provide the </w:t>
      </w:r>
      <w:r w:rsidRPr="003D4518">
        <w:rPr>
          <w:lang w:val="en-CA"/>
        </w:rPr>
        <w:t xml:space="preserve">security to </w:t>
      </w:r>
      <w:r w:rsidR="00185389" w:rsidRPr="003D4518">
        <w:rPr>
          <w:lang w:val="en-CA"/>
        </w:rPr>
        <w:t>such Party</w:t>
      </w:r>
      <w:r w:rsidRPr="003D4518">
        <w:rPr>
          <w:lang w:val="en-CA"/>
        </w:rPr>
        <w:t xml:space="preserve"> promptly after notification and </w:t>
      </w:r>
      <w:r w:rsidR="00AF37B5" w:rsidRPr="003D4518">
        <w:rPr>
          <w:lang w:val="en-CA"/>
        </w:rPr>
        <w:t xml:space="preserve">the security </w:t>
      </w:r>
      <w:r w:rsidRPr="003D4518">
        <w:rPr>
          <w:lang w:val="en-CA"/>
        </w:rPr>
        <w:t>must remain a paid up, valid security until the completion of the decommissioning of the Project, whether that is before or after this Lease ends.</w:t>
      </w:r>
      <w:bookmarkEnd w:id="146"/>
    </w:p>
    <w:p w14:paraId="319E23F2" w14:textId="77777777" w:rsidR="00AF37B5" w:rsidRPr="003D4518" w:rsidRDefault="00AF37B5" w:rsidP="00AF37B5">
      <w:pPr>
        <w:pStyle w:val="Heading3"/>
        <w:numPr>
          <w:ilvl w:val="0"/>
          <w:numId w:val="0"/>
        </w:numPr>
        <w:rPr>
          <w:rFonts w:cs="Arial"/>
          <w:b/>
          <w:color w:val="FF0000"/>
          <w:lang w:val="en-CA"/>
        </w:rPr>
      </w:pPr>
      <w:r w:rsidRPr="003D4518">
        <w:rPr>
          <w:rFonts w:cs="Arial"/>
          <w:b/>
          <w:color w:val="FF0000"/>
          <w:lang w:val="en-CA"/>
        </w:rPr>
        <w:t>There are 2 options for the next section.  Choose one and delete the other.</w:t>
      </w:r>
    </w:p>
    <w:p w14:paraId="1AD5D0DC" w14:textId="72DB803D" w:rsidR="00AF37B5" w:rsidRPr="003D4518" w:rsidRDefault="00AF37B5" w:rsidP="00AF37B5">
      <w:pPr>
        <w:pStyle w:val="Heading3"/>
        <w:numPr>
          <w:ilvl w:val="0"/>
          <w:numId w:val="0"/>
        </w:numPr>
        <w:rPr>
          <w:rFonts w:cs="Arial"/>
          <w:b/>
          <w:color w:val="FF0000"/>
          <w:lang w:val="en-CA"/>
        </w:rPr>
      </w:pPr>
      <w:r w:rsidRPr="003D4518">
        <w:rPr>
          <w:rFonts w:cs="Arial"/>
          <w:b/>
          <w:color w:val="FF0000"/>
          <w:lang w:val="en-CA"/>
        </w:rPr>
        <w:t xml:space="preserve">OPTION 1 – If </w:t>
      </w:r>
      <w:r w:rsidR="008B0FF3" w:rsidRPr="003D4518">
        <w:rPr>
          <w:rFonts w:cs="Arial"/>
          <w:b/>
          <w:color w:val="FF0000"/>
          <w:lang w:val="en-CA"/>
        </w:rPr>
        <w:t>r</w:t>
      </w:r>
      <w:r w:rsidRPr="003D4518">
        <w:rPr>
          <w:rFonts w:cs="Arial"/>
          <w:b/>
          <w:color w:val="FF0000"/>
          <w:lang w:val="en-CA"/>
        </w:rPr>
        <w:t xml:space="preserve">emediation </w:t>
      </w:r>
      <w:r w:rsidR="008B0FF3" w:rsidRPr="003D4518">
        <w:rPr>
          <w:rFonts w:cs="Arial"/>
          <w:b/>
          <w:color w:val="FF0000"/>
          <w:lang w:val="en-CA"/>
        </w:rPr>
        <w:t xml:space="preserve">is </w:t>
      </w:r>
      <w:r w:rsidRPr="003D4518">
        <w:rPr>
          <w:rFonts w:cs="Arial"/>
          <w:b/>
          <w:color w:val="FF0000"/>
          <w:lang w:val="en-CA"/>
        </w:rPr>
        <w:t>to be to the level set out in the Standards, then use the following:</w:t>
      </w:r>
    </w:p>
    <w:p w14:paraId="62E7AD52" w14:textId="36FEC195" w:rsidR="006B3282" w:rsidRPr="003D4518" w:rsidRDefault="00692072" w:rsidP="008636A6">
      <w:pPr>
        <w:pStyle w:val="Heading2"/>
        <w:rPr>
          <w:lang w:val="en-CA"/>
        </w:rPr>
      </w:pPr>
      <w:bookmarkStart w:id="147" w:name="_Ref28680484"/>
      <w:bookmarkStart w:id="148" w:name="_Ref123813251"/>
      <w:bookmarkEnd w:id="129"/>
      <w:r w:rsidRPr="003D4518">
        <w:rPr>
          <w:rStyle w:val="Strong"/>
          <w:lang w:val="en-CA"/>
        </w:rPr>
        <w:t>Contaminants</w:t>
      </w:r>
      <w:bookmarkEnd w:id="147"/>
      <w:r w:rsidRPr="003D4518">
        <w:rPr>
          <w:lang w:val="en-CA"/>
        </w:rPr>
        <w:t xml:space="preserve"> </w:t>
      </w:r>
      <w:r w:rsidR="008636A6" w:rsidRPr="003D4518">
        <w:rPr>
          <w:lang w:val="en-CA"/>
        </w:rPr>
        <w:t>–</w:t>
      </w:r>
      <w:bookmarkStart w:id="149" w:name="_Ref105153737"/>
      <w:r w:rsidR="008636A6" w:rsidRPr="003D4518">
        <w:rPr>
          <w:lang w:val="en-CA"/>
        </w:rPr>
        <w:t xml:space="preserve"> </w:t>
      </w:r>
      <w:r w:rsidR="003400B0" w:rsidRPr="003D4518">
        <w:rPr>
          <w:lang w:val="en-CA"/>
        </w:rPr>
        <w:t xml:space="preserve">If the Premises are exposed to </w:t>
      </w:r>
      <w:r w:rsidR="003A5B6B" w:rsidRPr="003D4518">
        <w:rPr>
          <w:lang w:val="en-CA"/>
        </w:rPr>
        <w:t>a</w:t>
      </w:r>
      <w:r w:rsidR="00185389" w:rsidRPr="003D4518">
        <w:rPr>
          <w:lang w:val="en-CA"/>
        </w:rPr>
        <w:t xml:space="preserve"> Contaminant</w:t>
      </w:r>
      <w:r w:rsidR="003400B0" w:rsidRPr="003D4518">
        <w:rPr>
          <w:lang w:val="en-CA"/>
        </w:rPr>
        <w:t xml:space="preserve"> in an amount that may cause levels of the Contaminant on the Premises to exceed its Standard, then </w:t>
      </w:r>
      <w:r w:rsidR="003A5B6B" w:rsidRPr="003D4518">
        <w:rPr>
          <w:lang w:val="en-CA"/>
        </w:rPr>
        <w:t>the Lessee will:</w:t>
      </w:r>
      <w:bookmarkEnd w:id="148"/>
      <w:bookmarkEnd w:id="149"/>
    </w:p>
    <w:p w14:paraId="20BA23F9" w14:textId="56B50240" w:rsidR="006B3282" w:rsidRPr="003D4518" w:rsidRDefault="00AF37B5" w:rsidP="009D2F5B">
      <w:pPr>
        <w:pStyle w:val="Heading3"/>
        <w:rPr>
          <w:lang w:val="en-CA"/>
        </w:rPr>
      </w:pPr>
      <w:r w:rsidRPr="003D4518">
        <w:rPr>
          <w:lang w:val="en-CA"/>
        </w:rPr>
        <w:t xml:space="preserve">promptly notify </w:t>
      </w:r>
      <w:r w:rsidR="003A5B6B" w:rsidRPr="003D4518">
        <w:rPr>
          <w:lang w:val="en-CA"/>
        </w:rPr>
        <w:t>the Lessor</w:t>
      </w:r>
      <w:r w:rsidR="00387569" w:rsidRPr="003D4518">
        <w:rPr>
          <w:lang w:val="en-CA"/>
        </w:rPr>
        <w:t xml:space="preserve">, </w:t>
      </w:r>
      <w:r w:rsidR="000F1214" w:rsidRPr="003D4518">
        <w:rPr>
          <w:lang w:val="en-CA"/>
        </w:rPr>
        <w:t xml:space="preserve">the </w:t>
      </w:r>
      <w:proofErr w:type="spellStart"/>
      <w:r w:rsidR="000F1214" w:rsidRPr="003D4518">
        <w:rPr>
          <w:lang w:val="en-CA"/>
        </w:rPr>
        <w:t>Locatee</w:t>
      </w:r>
      <w:proofErr w:type="spellEnd"/>
      <w:r w:rsidR="000F1214" w:rsidRPr="003D4518">
        <w:rPr>
          <w:lang w:val="en-CA"/>
        </w:rPr>
        <w:t xml:space="preserve">, </w:t>
      </w:r>
      <w:r w:rsidR="00387569" w:rsidRPr="003D4518">
        <w:rPr>
          <w:lang w:val="en-CA"/>
        </w:rPr>
        <w:t xml:space="preserve">the </w:t>
      </w:r>
      <w:r w:rsidR="00AD3056" w:rsidRPr="003D4518">
        <w:rPr>
          <w:lang w:val="en-CA"/>
        </w:rPr>
        <w:t>First Nation</w:t>
      </w:r>
      <w:r w:rsidRPr="003D4518">
        <w:rPr>
          <w:lang w:val="en-CA"/>
        </w:rPr>
        <w:t>,</w:t>
      </w:r>
      <w:r w:rsidR="00166042" w:rsidRPr="003D4518">
        <w:rPr>
          <w:lang w:val="en-CA"/>
        </w:rPr>
        <w:t xml:space="preserve"> </w:t>
      </w:r>
      <w:r w:rsidR="003A5B6B" w:rsidRPr="003D4518">
        <w:rPr>
          <w:lang w:val="en-CA"/>
        </w:rPr>
        <w:t xml:space="preserve">and any appropriate Authority of the </w:t>
      </w:r>
      <w:r w:rsidR="003400B0" w:rsidRPr="003D4518">
        <w:rPr>
          <w:lang w:val="en-CA"/>
        </w:rPr>
        <w:t>exposure</w:t>
      </w:r>
      <w:r w:rsidRPr="003D4518">
        <w:rPr>
          <w:lang w:val="en-CA"/>
        </w:rPr>
        <w:t xml:space="preserve">, ensuring </w:t>
      </w:r>
      <w:r w:rsidR="00166042" w:rsidRPr="003D4518">
        <w:rPr>
          <w:lang w:val="en-CA"/>
        </w:rPr>
        <w:t xml:space="preserve">that </w:t>
      </w:r>
      <w:r w:rsidRPr="003D4518">
        <w:rPr>
          <w:lang w:val="en-CA"/>
        </w:rPr>
        <w:t>the</w:t>
      </w:r>
      <w:r w:rsidR="00034903" w:rsidRPr="003D4518">
        <w:rPr>
          <w:lang w:val="en-CA"/>
        </w:rPr>
        <w:t xml:space="preserve"> </w:t>
      </w:r>
      <w:r w:rsidR="00FE000C" w:rsidRPr="003D4518">
        <w:rPr>
          <w:lang w:val="en-CA"/>
        </w:rPr>
        <w:t>notice includes</w:t>
      </w:r>
      <w:r w:rsidR="004F555C" w:rsidRPr="003D4518">
        <w:rPr>
          <w:lang w:val="en-CA"/>
        </w:rPr>
        <w:t xml:space="preserve"> </w:t>
      </w:r>
      <w:r w:rsidR="003A5B6B" w:rsidRPr="003D4518">
        <w:rPr>
          <w:lang w:val="en-CA"/>
        </w:rPr>
        <w:t xml:space="preserve">details relating to the </w:t>
      </w:r>
      <w:r w:rsidR="003400B0" w:rsidRPr="003D4518">
        <w:rPr>
          <w:lang w:val="en-CA"/>
        </w:rPr>
        <w:t>exposure</w:t>
      </w:r>
      <w:r w:rsidR="00D90CB8" w:rsidRPr="003D4518">
        <w:rPr>
          <w:lang w:val="en-CA"/>
        </w:rPr>
        <w:t>,</w:t>
      </w:r>
      <w:r w:rsidR="003A5B6B" w:rsidRPr="003D4518">
        <w:rPr>
          <w:lang w:val="en-CA"/>
        </w:rPr>
        <w:t xml:space="preserve"> including the time and extent of the </w:t>
      </w:r>
      <w:r w:rsidR="003400B0" w:rsidRPr="003D4518">
        <w:rPr>
          <w:lang w:val="en-CA"/>
        </w:rPr>
        <w:t>exposure</w:t>
      </w:r>
      <w:r w:rsidR="003A5B6B" w:rsidRPr="003D4518">
        <w:rPr>
          <w:lang w:val="en-CA"/>
        </w:rPr>
        <w:t xml:space="preserve">, the remedial action taken prior to </w:t>
      </w:r>
      <w:r w:rsidRPr="003D4518">
        <w:rPr>
          <w:lang w:val="en-CA"/>
        </w:rPr>
        <w:t xml:space="preserve">providing </w:t>
      </w:r>
      <w:r w:rsidR="003A5B6B" w:rsidRPr="003D4518">
        <w:rPr>
          <w:lang w:val="en-CA"/>
        </w:rPr>
        <w:t xml:space="preserve">the notice, the remedial action that the Lessee intends to take in order to contain or rectify the </w:t>
      </w:r>
      <w:r w:rsidR="003400B0" w:rsidRPr="003D4518">
        <w:rPr>
          <w:lang w:val="en-CA"/>
        </w:rPr>
        <w:t>exposure</w:t>
      </w:r>
      <w:r w:rsidRPr="003D4518">
        <w:rPr>
          <w:lang w:val="en-CA"/>
        </w:rPr>
        <w:t>,</w:t>
      </w:r>
      <w:r w:rsidR="003A5B6B" w:rsidRPr="003D4518">
        <w:rPr>
          <w:lang w:val="en-CA"/>
        </w:rPr>
        <w:t xml:space="preserve"> and any </w:t>
      </w:r>
      <w:r w:rsidR="009C68A0" w:rsidRPr="003D4518">
        <w:rPr>
          <w:lang w:val="en-CA"/>
        </w:rPr>
        <w:t>P</w:t>
      </w:r>
      <w:r w:rsidR="003A5B6B" w:rsidRPr="003D4518">
        <w:rPr>
          <w:lang w:val="en-CA"/>
        </w:rPr>
        <w:t>ersons observed who appeared to have caused or who were</w:t>
      </w:r>
      <w:bookmarkStart w:id="150" w:name="_Ref391296507"/>
      <w:r w:rsidR="006B3282" w:rsidRPr="003D4518">
        <w:rPr>
          <w:lang w:val="en-CA"/>
        </w:rPr>
        <w:t xml:space="preserve"> in the vicinity of the </w:t>
      </w:r>
      <w:r w:rsidR="003400B0" w:rsidRPr="003D4518">
        <w:rPr>
          <w:lang w:val="en-CA"/>
        </w:rPr>
        <w:t>exposure</w:t>
      </w:r>
      <w:r w:rsidR="006B3282" w:rsidRPr="003D4518">
        <w:rPr>
          <w:lang w:val="en-CA"/>
        </w:rPr>
        <w:t>;</w:t>
      </w:r>
    </w:p>
    <w:p w14:paraId="1E5E0A6E" w14:textId="04851906" w:rsidR="006B3282" w:rsidRPr="003D4518" w:rsidRDefault="0024683F" w:rsidP="008636A6">
      <w:pPr>
        <w:pStyle w:val="Heading3"/>
        <w:rPr>
          <w:lang w:val="en-CA"/>
        </w:rPr>
      </w:pPr>
      <w:bookmarkStart w:id="151" w:name="_Ref492890893"/>
      <w:r w:rsidRPr="003D4518">
        <w:rPr>
          <w:lang w:val="en-CA"/>
        </w:rPr>
        <w:t xml:space="preserve">promptly </w:t>
      </w:r>
      <w:r w:rsidR="00034903" w:rsidRPr="003D4518">
        <w:rPr>
          <w:lang w:val="en-CA"/>
        </w:rPr>
        <w:t>take all</w:t>
      </w:r>
      <w:r w:rsidR="003A5B6B" w:rsidRPr="003D4518">
        <w:rPr>
          <w:lang w:val="en-CA"/>
        </w:rPr>
        <w:t xml:space="preserve"> remedial action necessary to </w:t>
      </w:r>
      <w:r w:rsidR="00185389" w:rsidRPr="003D4518">
        <w:rPr>
          <w:lang w:val="en-CA"/>
        </w:rPr>
        <w:t xml:space="preserve">reduce the Contaminant </w:t>
      </w:r>
      <w:r w:rsidR="00AF37B5" w:rsidRPr="003D4518">
        <w:rPr>
          <w:lang w:val="en-CA"/>
        </w:rPr>
        <w:t>on</w:t>
      </w:r>
      <w:r w:rsidR="00185389" w:rsidRPr="003D4518">
        <w:rPr>
          <w:lang w:val="en-CA"/>
        </w:rPr>
        <w:t xml:space="preserve"> the Premises to a level that is at or below its Standard and to </w:t>
      </w:r>
      <w:r w:rsidR="003A5B6B" w:rsidRPr="003D4518">
        <w:rPr>
          <w:lang w:val="en-CA"/>
        </w:rPr>
        <w:t xml:space="preserve">fully rectify the effects of the </w:t>
      </w:r>
      <w:r w:rsidR="003400B0" w:rsidRPr="003D4518">
        <w:rPr>
          <w:lang w:val="en-CA"/>
        </w:rPr>
        <w:t>exposure</w:t>
      </w:r>
      <w:r w:rsidR="000046E6" w:rsidRPr="003D4518">
        <w:rPr>
          <w:lang w:val="en-CA"/>
        </w:rPr>
        <w:t xml:space="preserve"> off the Premises</w:t>
      </w:r>
      <w:r w:rsidR="00232A49" w:rsidRPr="003D4518">
        <w:rPr>
          <w:lang w:val="en-CA"/>
        </w:rPr>
        <w:t>,</w:t>
      </w:r>
      <w:r w:rsidR="003A5B6B" w:rsidRPr="003D4518">
        <w:rPr>
          <w:lang w:val="en-CA"/>
        </w:rPr>
        <w:t xml:space="preserve"> </w:t>
      </w:r>
      <w:r w:rsidR="008636A6" w:rsidRPr="003D4518">
        <w:rPr>
          <w:lang w:val="en-CA"/>
        </w:rPr>
        <w:t xml:space="preserve">both on and off </w:t>
      </w:r>
      <w:r w:rsidR="00AF37B5" w:rsidRPr="003D4518">
        <w:rPr>
          <w:lang w:val="en-CA"/>
        </w:rPr>
        <w:t xml:space="preserve">the </w:t>
      </w:r>
      <w:r w:rsidR="008636A6" w:rsidRPr="003D4518">
        <w:rPr>
          <w:lang w:val="en-CA"/>
        </w:rPr>
        <w:t xml:space="preserve">Reserve, </w:t>
      </w:r>
      <w:r w:rsidR="003A5B6B" w:rsidRPr="003D4518">
        <w:rPr>
          <w:lang w:val="en-CA"/>
        </w:rPr>
        <w:t xml:space="preserve">in compliance with </w:t>
      </w:r>
      <w:r w:rsidR="003400B0" w:rsidRPr="003D4518">
        <w:rPr>
          <w:lang w:val="en-CA"/>
        </w:rPr>
        <w:t xml:space="preserve">all Laws and </w:t>
      </w:r>
      <w:r w:rsidR="003A5B6B" w:rsidRPr="003D4518">
        <w:rPr>
          <w:lang w:val="en-CA"/>
        </w:rPr>
        <w:t xml:space="preserve">all reasonable requests </w:t>
      </w:r>
      <w:r w:rsidR="008636A6" w:rsidRPr="003D4518">
        <w:rPr>
          <w:lang w:val="en-CA"/>
        </w:rPr>
        <w:t>of</w:t>
      </w:r>
      <w:r w:rsidR="003A5B6B" w:rsidRPr="003D4518">
        <w:rPr>
          <w:lang w:val="en-CA"/>
        </w:rPr>
        <w:t xml:space="preserve"> </w:t>
      </w:r>
      <w:r w:rsidR="008B1112" w:rsidRPr="003D4518">
        <w:rPr>
          <w:lang w:val="en-CA"/>
        </w:rPr>
        <w:t xml:space="preserve">each of </w:t>
      </w:r>
      <w:r w:rsidR="003A5B6B" w:rsidRPr="003D4518">
        <w:rPr>
          <w:lang w:val="en-CA"/>
        </w:rPr>
        <w:t>the Lessor</w:t>
      </w:r>
      <w:r w:rsidR="000046E6" w:rsidRPr="003D4518">
        <w:rPr>
          <w:lang w:val="en-CA"/>
        </w:rPr>
        <w:t xml:space="preserve">, </w:t>
      </w:r>
      <w:r w:rsidR="008B1112" w:rsidRPr="003D4518">
        <w:rPr>
          <w:lang w:val="en-CA"/>
        </w:rPr>
        <w:t xml:space="preserve">the </w:t>
      </w:r>
      <w:proofErr w:type="spellStart"/>
      <w:r w:rsidR="000F1214" w:rsidRPr="003D4518">
        <w:rPr>
          <w:lang w:val="en-CA"/>
        </w:rPr>
        <w:t>Locatee</w:t>
      </w:r>
      <w:proofErr w:type="spellEnd"/>
      <w:r w:rsidR="00AF37B5" w:rsidRPr="003D4518">
        <w:rPr>
          <w:lang w:val="en-CA"/>
        </w:rPr>
        <w:t>,</w:t>
      </w:r>
      <w:r w:rsidR="000046E6" w:rsidRPr="003D4518">
        <w:rPr>
          <w:lang w:val="en-CA"/>
        </w:rPr>
        <w:t xml:space="preserve"> and the First Nation</w:t>
      </w:r>
      <w:r w:rsidR="003A5B6B" w:rsidRPr="003D4518">
        <w:rPr>
          <w:lang w:val="en-CA"/>
        </w:rPr>
        <w:t>;</w:t>
      </w:r>
      <w:bookmarkEnd w:id="150"/>
      <w:bookmarkEnd w:id="151"/>
      <w:r w:rsidR="003A5B6B" w:rsidRPr="003D4518">
        <w:rPr>
          <w:lang w:val="en-CA"/>
        </w:rPr>
        <w:t xml:space="preserve"> </w:t>
      </w:r>
      <w:bookmarkStart w:id="152" w:name="_Ref391296517"/>
    </w:p>
    <w:p w14:paraId="2D4EC66A" w14:textId="5A4A780E" w:rsidR="006B3282" w:rsidRPr="003D4518" w:rsidRDefault="00034903" w:rsidP="008636A6">
      <w:pPr>
        <w:pStyle w:val="Heading3"/>
        <w:rPr>
          <w:lang w:val="en-CA"/>
        </w:rPr>
      </w:pPr>
      <w:bookmarkStart w:id="153" w:name="_Ref119929457"/>
      <w:r w:rsidRPr="003D4518">
        <w:rPr>
          <w:lang w:val="en-CA"/>
        </w:rPr>
        <w:lastRenderedPageBreak/>
        <w:t>p</w:t>
      </w:r>
      <w:r w:rsidR="003A5B6B" w:rsidRPr="003D4518">
        <w:rPr>
          <w:lang w:val="en-CA"/>
        </w:rPr>
        <w:t xml:space="preserve">rovide </w:t>
      </w:r>
      <w:r w:rsidR="008B1112" w:rsidRPr="003D4518">
        <w:rPr>
          <w:lang w:val="en-CA"/>
        </w:rPr>
        <w:t xml:space="preserve">each of </w:t>
      </w:r>
      <w:r w:rsidR="003A5B6B" w:rsidRPr="003D4518">
        <w:rPr>
          <w:lang w:val="en-CA"/>
        </w:rPr>
        <w:t>the Lessor</w:t>
      </w:r>
      <w:r w:rsidR="000F1214" w:rsidRPr="003D4518">
        <w:rPr>
          <w:lang w:val="en-CA"/>
        </w:rPr>
        <w:t xml:space="preserve">, the </w:t>
      </w:r>
      <w:proofErr w:type="spellStart"/>
      <w:r w:rsidR="000F1214" w:rsidRPr="003D4518">
        <w:rPr>
          <w:lang w:val="en-CA"/>
        </w:rPr>
        <w:t>Locatee</w:t>
      </w:r>
      <w:proofErr w:type="spellEnd"/>
      <w:r w:rsidR="00AF37B5" w:rsidRPr="003D4518">
        <w:rPr>
          <w:lang w:val="en-CA"/>
        </w:rPr>
        <w:t>,</w:t>
      </w:r>
      <w:r w:rsidR="003A5B6B" w:rsidRPr="003D4518">
        <w:rPr>
          <w:lang w:val="en-CA"/>
        </w:rPr>
        <w:t xml:space="preserve"> </w:t>
      </w:r>
      <w:r w:rsidR="008B1112" w:rsidRPr="003D4518">
        <w:rPr>
          <w:lang w:val="en-CA"/>
        </w:rPr>
        <w:t xml:space="preserve">and the </w:t>
      </w:r>
      <w:r w:rsidR="00AD3056" w:rsidRPr="003D4518">
        <w:rPr>
          <w:lang w:val="en-CA"/>
        </w:rPr>
        <w:t>First Nation</w:t>
      </w:r>
      <w:r w:rsidR="008B1112" w:rsidRPr="003D4518">
        <w:rPr>
          <w:lang w:val="en-CA"/>
        </w:rPr>
        <w:t xml:space="preserve"> </w:t>
      </w:r>
      <w:r w:rsidR="003A5B6B" w:rsidRPr="003D4518">
        <w:rPr>
          <w:lang w:val="en-CA"/>
        </w:rPr>
        <w:t>with an environmental site assessment report</w:t>
      </w:r>
      <w:r w:rsidR="000046E6" w:rsidRPr="003D4518">
        <w:rPr>
          <w:lang w:val="en-CA"/>
        </w:rPr>
        <w:t xml:space="preserve"> (which </w:t>
      </w:r>
      <w:r w:rsidR="00AF37B5" w:rsidRPr="003D4518">
        <w:rPr>
          <w:lang w:val="en-CA"/>
        </w:rPr>
        <w:t xml:space="preserve">is reasonably satisfactory to each of them and which </w:t>
      </w:r>
      <w:r w:rsidR="000046E6" w:rsidRPr="003D4518">
        <w:rPr>
          <w:lang w:val="en-CA"/>
        </w:rPr>
        <w:t xml:space="preserve">states that </w:t>
      </w:r>
      <w:r w:rsidR="00AF37B5" w:rsidRPr="003D4518">
        <w:rPr>
          <w:lang w:val="en-CA"/>
        </w:rPr>
        <w:t xml:space="preserve">it </w:t>
      </w:r>
      <w:r w:rsidR="000046E6" w:rsidRPr="003D4518">
        <w:rPr>
          <w:lang w:val="en-CA"/>
        </w:rPr>
        <w:t xml:space="preserve">may be relied upon by all </w:t>
      </w:r>
      <w:r w:rsidR="008B0FF3" w:rsidRPr="003D4518">
        <w:rPr>
          <w:lang w:val="en-CA"/>
        </w:rPr>
        <w:t>of them</w:t>
      </w:r>
      <w:r w:rsidR="000046E6" w:rsidRPr="003D4518">
        <w:rPr>
          <w:lang w:val="en-CA"/>
        </w:rPr>
        <w:t>)</w:t>
      </w:r>
      <w:r w:rsidR="003A5B6B" w:rsidRPr="003D4518">
        <w:rPr>
          <w:lang w:val="en-CA"/>
        </w:rPr>
        <w:t xml:space="preserve"> </w:t>
      </w:r>
      <w:r w:rsidR="000046E6" w:rsidRPr="003D4518">
        <w:rPr>
          <w:lang w:val="en-CA"/>
        </w:rPr>
        <w:t xml:space="preserve">evidencing the results of the </w:t>
      </w:r>
      <w:r w:rsidR="003A5B6B" w:rsidRPr="003D4518">
        <w:rPr>
          <w:lang w:val="en-CA"/>
        </w:rPr>
        <w:t xml:space="preserve">Lessee’s activities under </w:t>
      </w:r>
      <w:r w:rsidR="000D49F9" w:rsidRPr="003D4518">
        <w:rPr>
          <w:lang w:val="en-CA"/>
        </w:rPr>
        <w:t>section</w:t>
      </w:r>
      <w:r w:rsidR="003A5B6B" w:rsidRPr="003D4518">
        <w:rPr>
          <w:lang w:val="en-CA"/>
        </w:rPr>
        <w:t xml:space="preserve"> </w:t>
      </w:r>
      <w:r w:rsidR="00B55B17" w:rsidRPr="003D4518">
        <w:rPr>
          <w:lang w:val="en-CA"/>
        </w:rPr>
        <w:fldChar w:fldCharType="begin"/>
      </w:r>
      <w:r w:rsidR="00B55B17" w:rsidRPr="003D4518">
        <w:rPr>
          <w:lang w:val="en-CA"/>
        </w:rPr>
        <w:instrText xml:space="preserve"> REF _Ref492890893 \r \h </w:instrText>
      </w:r>
      <w:r w:rsidR="00551B03" w:rsidRPr="003D4518">
        <w:rPr>
          <w:lang w:val="en-CA"/>
        </w:rPr>
        <w:instrText xml:space="preserve"> \* MERGEFORMAT </w:instrText>
      </w:r>
      <w:r w:rsidR="00B55B17" w:rsidRPr="003D4518">
        <w:rPr>
          <w:lang w:val="en-CA"/>
        </w:rPr>
      </w:r>
      <w:r w:rsidR="00B55B17" w:rsidRPr="003D4518">
        <w:rPr>
          <w:lang w:val="en-CA"/>
        </w:rPr>
        <w:fldChar w:fldCharType="separate"/>
      </w:r>
      <w:r w:rsidR="00DC7B0E">
        <w:rPr>
          <w:lang w:val="en-CA"/>
        </w:rPr>
        <w:t>8.6.2</w:t>
      </w:r>
      <w:r w:rsidR="00B55B17" w:rsidRPr="003D4518">
        <w:rPr>
          <w:lang w:val="en-CA"/>
        </w:rPr>
        <w:fldChar w:fldCharType="end"/>
      </w:r>
      <w:r w:rsidR="003A5B6B" w:rsidRPr="003D4518">
        <w:rPr>
          <w:lang w:val="en-CA"/>
        </w:rPr>
        <w:t>; and</w:t>
      </w:r>
      <w:bookmarkEnd w:id="152"/>
      <w:bookmarkEnd w:id="153"/>
      <w:r w:rsidR="003A5B6B" w:rsidRPr="003D4518">
        <w:rPr>
          <w:lang w:val="en-CA"/>
        </w:rPr>
        <w:t xml:space="preserve"> </w:t>
      </w:r>
    </w:p>
    <w:p w14:paraId="3F3AEAB2" w14:textId="1343621A" w:rsidR="003A5B6B" w:rsidRPr="003D4518" w:rsidRDefault="00034903" w:rsidP="008636A6">
      <w:pPr>
        <w:pStyle w:val="Heading3"/>
        <w:rPr>
          <w:lang w:val="en-CA"/>
        </w:rPr>
      </w:pPr>
      <w:r w:rsidRPr="003D4518">
        <w:rPr>
          <w:lang w:val="en-CA"/>
        </w:rPr>
        <w:t>u</w:t>
      </w:r>
      <w:r w:rsidR="004F555C" w:rsidRPr="003D4518">
        <w:rPr>
          <w:lang w:val="en-CA"/>
        </w:rPr>
        <w:t xml:space="preserve">ndertake </w:t>
      </w:r>
      <w:r w:rsidRPr="003D4518">
        <w:rPr>
          <w:lang w:val="en-CA"/>
        </w:rPr>
        <w:t xml:space="preserve">such </w:t>
      </w:r>
      <w:r w:rsidR="003A5B6B" w:rsidRPr="003D4518">
        <w:rPr>
          <w:lang w:val="en-CA"/>
        </w:rPr>
        <w:t xml:space="preserve">further activities as </w:t>
      </w:r>
      <w:r w:rsidR="00A83158" w:rsidRPr="003D4518">
        <w:rPr>
          <w:lang w:val="en-CA"/>
        </w:rPr>
        <w:t>each of</w:t>
      </w:r>
      <w:r w:rsidR="003F2D0A" w:rsidRPr="003D4518">
        <w:rPr>
          <w:lang w:val="en-CA"/>
        </w:rPr>
        <w:t xml:space="preserve"> </w:t>
      </w:r>
      <w:r w:rsidR="003A5B6B" w:rsidRPr="003D4518">
        <w:rPr>
          <w:lang w:val="en-CA"/>
        </w:rPr>
        <w:t>the Lessor</w:t>
      </w:r>
      <w:r w:rsidR="000046E6" w:rsidRPr="003D4518">
        <w:rPr>
          <w:lang w:val="en-CA"/>
        </w:rPr>
        <w:t xml:space="preserve">, the </w:t>
      </w:r>
      <w:proofErr w:type="spellStart"/>
      <w:r w:rsidR="000046E6" w:rsidRPr="003D4518">
        <w:rPr>
          <w:lang w:val="en-CA"/>
        </w:rPr>
        <w:t>Locatee</w:t>
      </w:r>
      <w:proofErr w:type="spellEnd"/>
      <w:r w:rsidR="00AF37B5" w:rsidRPr="003D4518">
        <w:rPr>
          <w:lang w:val="en-CA"/>
        </w:rPr>
        <w:t>,</w:t>
      </w:r>
      <w:r w:rsidR="003A5B6B" w:rsidRPr="003D4518">
        <w:rPr>
          <w:lang w:val="en-CA"/>
        </w:rPr>
        <w:t xml:space="preserve"> </w:t>
      </w:r>
      <w:r w:rsidR="00A83158" w:rsidRPr="003D4518">
        <w:rPr>
          <w:lang w:val="en-CA"/>
        </w:rPr>
        <w:t>and</w:t>
      </w:r>
      <w:r w:rsidR="003F2D0A" w:rsidRPr="003D4518">
        <w:rPr>
          <w:lang w:val="en-CA"/>
        </w:rPr>
        <w:t xml:space="preserve"> the </w:t>
      </w:r>
      <w:r w:rsidR="00AD3056" w:rsidRPr="003D4518">
        <w:rPr>
          <w:lang w:val="en-CA"/>
        </w:rPr>
        <w:t>First Nation</w:t>
      </w:r>
      <w:r w:rsidR="003F2D0A" w:rsidRPr="003D4518">
        <w:rPr>
          <w:lang w:val="en-CA"/>
        </w:rPr>
        <w:t xml:space="preserve"> </w:t>
      </w:r>
      <w:r w:rsidR="003A5B6B" w:rsidRPr="003D4518">
        <w:rPr>
          <w:lang w:val="en-CA"/>
        </w:rPr>
        <w:t>may reasonably require</w:t>
      </w:r>
      <w:r w:rsidRPr="003D4518">
        <w:rPr>
          <w:lang w:val="en-CA"/>
        </w:rPr>
        <w:t xml:space="preserve"> </w:t>
      </w:r>
      <w:r w:rsidR="008636A6" w:rsidRPr="003D4518">
        <w:rPr>
          <w:lang w:val="en-CA"/>
        </w:rPr>
        <w:t xml:space="preserve">for the Lessee to </w:t>
      </w:r>
      <w:r w:rsidR="00E2773B" w:rsidRPr="003D4518">
        <w:rPr>
          <w:lang w:val="en-CA"/>
        </w:rPr>
        <w:t>reduce the</w:t>
      </w:r>
      <w:r w:rsidR="008636A6" w:rsidRPr="003D4518">
        <w:rPr>
          <w:lang w:val="en-CA"/>
        </w:rPr>
        <w:t xml:space="preserve"> Contaminant </w:t>
      </w:r>
      <w:r w:rsidR="00E2773B" w:rsidRPr="003D4518">
        <w:rPr>
          <w:lang w:val="en-CA"/>
        </w:rPr>
        <w:t>on</w:t>
      </w:r>
      <w:r w:rsidR="008636A6" w:rsidRPr="003D4518">
        <w:rPr>
          <w:lang w:val="en-CA"/>
        </w:rPr>
        <w:t xml:space="preserve"> the Premises </w:t>
      </w:r>
      <w:r w:rsidR="00E2773B" w:rsidRPr="003D4518">
        <w:rPr>
          <w:lang w:val="en-CA"/>
        </w:rPr>
        <w:t xml:space="preserve">to a level that is at or below its Standard </w:t>
      </w:r>
      <w:r w:rsidR="008636A6" w:rsidRPr="003D4518">
        <w:rPr>
          <w:lang w:val="en-CA"/>
        </w:rPr>
        <w:t xml:space="preserve">and </w:t>
      </w:r>
      <w:r w:rsidRPr="003D4518">
        <w:rPr>
          <w:lang w:val="en-CA"/>
        </w:rPr>
        <w:t xml:space="preserve">to </w:t>
      </w:r>
      <w:r w:rsidR="00F04D6A" w:rsidRPr="003D4518">
        <w:rPr>
          <w:lang w:val="en-CA"/>
        </w:rPr>
        <w:t xml:space="preserve">fully </w:t>
      </w:r>
      <w:r w:rsidRPr="003D4518">
        <w:rPr>
          <w:lang w:val="en-CA"/>
        </w:rPr>
        <w:t xml:space="preserve">rectify the </w:t>
      </w:r>
      <w:r w:rsidR="002E62F2" w:rsidRPr="003D4518">
        <w:rPr>
          <w:lang w:val="en-CA"/>
        </w:rPr>
        <w:t>effects of the exposure</w:t>
      </w:r>
      <w:r w:rsidR="008636A6" w:rsidRPr="003D4518">
        <w:rPr>
          <w:lang w:val="en-CA"/>
        </w:rPr>
        <w:t xml:space="preserve"> off the Premises, both on and off the Reserve</w:t>
      </w:r>
      <w:r w:rsidR="003A5B6B" w:rsidRPr="003D4518">
        <w:rPr>
          <w:lang w:val="en-CA"/>
        </w:rPr>
        <w:t>, based on the report referred to in</w:t>
      </w:r>
      <w:r w:rsidR="005B7F29" w:rsidRPr="003D4518">
        <w:rPr>
          <w:lang w:val="en-CA"/>
        </w:rPr>
        <w:t xml:space="preserve"> section</w:t>
      </w:r>
      <w:r w:rsidR="008636A6" w:rsidRPr="003D4518">
        <w:rPr>
          <w:lang w:val="en-CA"/>
        </w:rPr>
        <w:t xml:space="preserve"> </w:t>
      </w:r>
      <w:r w:rsidR="008636A6" w:rsidRPr="003D4518">
        <w:rPr>
          <w:lang w:val="en-CA"/>
        </w:rPr>
        <w:fldChar w:fldCharType="begin"/>
      </w:r>
      <w:r w:rsidR="008636A6" w:rsidRPr="003D4518">
        <w:rPr>
          <w:lang w:val="en-CA"/>
        </w:rPr>
        <w:instrText xml:space="preserve"> REF _Ref119929457 \r \h </w:instrText>
      </w:r>
      <w:r w:rsidR="008636A6" w:rsidRPr="003D4518">
        <w:rPr>
          <w:lang w:val="en-CA"/>
        </w:rPr>
      </w:r>
      <w:r w:rsidR="008636A6" w:rsidRPr="003D4518">
        <w:rPr>
          <w:lang w:val="en-CA"/>
        </w:rPr>
        <w:fldChar w:fldCharType="separate"/>
      </w:r>
      <w:r w:rsidR="00DC7B0E">
        <w:rPr>
          <w:lang w:val="en-CA"/>
        </w:rPr>
        <w:t>8.6.3</w:t>
      </w:r>
      <w:r w:rsidR="008636A6" w:rsidRPr="003D4518">
        <w:rPr>
          <w:lang w:val="en-CA"/>
        </w:rPr>
        <w:fldChar w:fldCharType="end"/>
      </w:r>
      <w:r w:rsidR="005B7F29" w:rsidRPr="003D4518">
        <w:rPr>
          <w:lang w:val="en-CA"/>
        </w:rPr>
        <w:t>.</w:t>
      </w:r>
    </w:p>
    <w:p w14:paraId="677DBB24" w14:textId="77777777" w:rsidR="00E2773B" w:rsidRPr="003D4518" w:rsidRDefault="00E2773B" w:rsidP="00E2773B">
      <w:pPr>
        <w:pStyle w:val="Heading3"/>
        <w:numPr>
          <w:ilvl w:val="0"/>
          <w:numId w:val="0"/>
        </w:numPr>
        <w:rPr>
          <w:b/>
          <w:color w:val="FF0000"/>
          <w:lang w:val="en-CA"/>
        </w:rPr>
      </w:pPr>
      <w:r w:rsidRPr="003D4518">
        <w:rPr>
          <w:b/>
          <w:color w:val="FF0000"/>
          <w:lang w:val="en-CA"/>
        </w:rPr>
        <w:t>End of Option 1.</w:t>
      </w:r>
    </w:p>
    <w:p w14:paraId="318A5BBC" w14:textId="6D2D9A41" w:rsidR="00E2773B" w:rsidRPr="003D4518" w:rsidRDefault="00E2773B" w:rsidP="00E2773B">
      <w:pPr>
        <w:pStyle w:val="Heading3"/>
        <w:numPr>
          <w:ilvl w:val="0"/>
          <w:numId w:val="0"/>
        </w:numPr>
        <w:rPr>
          <w:b/>
          <w:color w:val="FF0000"/>
          <w:lang w:val="en-CA"/>
        </w:rPr>
      </w:pPr>
      <w:r w:rsidRPr="003D4518">
        <w:rPr>
          <w:b/>
          <w:color w:val="FF0000"/>
          <w:lang w:val="en-CA"/>
        </w:rPr>
        <w:t xml:space="preserve">OPTION 2 – If remediation </w:t>
      </w:r>
      <w:r w:rsidR="006862AF" w:rsidRPr="003D4518">
        <w:rPr>
          <w:b/>
          <w:color w:val="FF0000"/>
          <w:lang w:val="en-CA"/>
        </w:rPr>
        <w:t xml:space="preserve">is </w:t>
      </w:r>
      <w:r w:rsidRPr="003D4518">
        <w:rPr>
          <w:b/>
          <w:color w:val="FF0000"/>
          <w:lang w:val="en-CA"/>
        </w:rPr>
        <w:t>to be to the condition existing at the Commencement Date, then use the following:</w:t>
      </w:r>
    </w:p>
    <w:p w14:paraId="60EA588B" w14:textId="7D1EB0F4" w:rsidR="00E2773B" w:rsidRPr="003D4518" w:rsidRDefault="00E2773B" w:rsidP="00E2773B">
      <w:pPr>
        <w:pStyle w:val="Heading2"/>
        <w:rPr>
          <w:lang w:val="en-CA"/>
        </w:rPr>
      </w:pPr>
      <w:r w:rsidRPr="003D4518">
        <w:rPr>
          <w:rStyle w:val="Strong"/>
          <w:lang w:val="en-CA"/>
        </w:rPr>
        <w:t>Contaminants</w:t>
      </w:r>
      <w:r w:rsidRPr="003D4518">
        <w:rPr>
          <w:lang w:val="en-CA"/>
        </w:rPr>
        <w:t xml:space="preserve"> – If the Premises are exposed to a Contaminant, then the Lessee will:</w:t>
      </w:r>
    </w:p>
    <w:p w14:paraId="1953C642" w14:textId="77777777" w:rsidR="00E2773B" w:rsidRPr="003D4518" w:rsidRDefault="00E2773B" w:rsidP="00E2773B">
      <w:pPr>
        <w:pStyle w:val="Heading3"/>
        <w:rPr>
          <w:lang w:val="en-CA"/>
        </w:rPr>
      </w:pPr>
      <w:r w:rsidRPr="003D4518">
        <w:rPr>
          <w:lang w:val="en-CA"/>
        </w:rPr>
        <w:t xml:space="preserve">promptly notify the Lessor, the </w:t>
      </w:r>
      <w:proofErr w:type="spellStart"/>
      <w:r w:rsidRPr="003D4518">
        <w:rPr>
          <w:lang w:val="en-CA"/>
        </w:rPr>
        <w:t>Locatee</w:t>
      </w:r>
      <w:proofErr w:type="spellEnd"/>
      <w:r w:rsidRPr="003D4518">
        <w:rPr>
          <w:lang w:val="en-CA"/>
        </w:rPr>
        <w:t>, the First Nation, and any appropriate Authority of the exposure, ensuring that the notice includes details relating to the exposure, including the time and extent of the exposure, the remedial action taken prior to providing the notice, the remedial action that the Lessee intends to take in order to contain or rectify the exposure, and any Persons observed who appeared to have caused or who were in the vicinity of the exposure;</w:t>
      </w:r>
    </w:p>
    <w:p w14:paraId="3DE98BD2" w14:textId="62961BCB" w:rsidR="00E2773B" w:rsidRPr="003D4518" w:rsidRDefault="00E2773B" w:rsidP="00E2773B">
      <w:pPr>
        <w:pStyle w:val="Heading3"/>
        <w:rPr>
          <w:lang w:val="en-CA"/>
        </w:rPr>
      </w:pPr>
      <w:bookmarkStart w:id="154" w:name="_Ref122355279"/>
      <w:r w:rsidRPr="003D4518">
        <w:rPr>
          <w:lang w:val="en-CA"/>
        </w:rPr>
        <w:t xml:space="preserve">promptly remove all such Contaminant from the Premises and take all remedial action necessary to fully rectify the effects of the exposure off the Premises, both on and off the Reserve, in compliance with all Laws and all reasonable requests of each of the Lessor, the </w:t>
      </w:r>
      <w:proofErr w:type="spellStart"/>
      <w:r w:rsidRPr="003D4518">
        <w:rPr>
          <w:lang w:val="en-CA"/>
        </w:rPr>
        <w:t>Locatee</w:t>
      </w:r>
      <w:proofErr w:type="spellEnd"/>
      <w:r w:rsidRPr="003D4518">
        <w:rPr>
          <w:lang w:val="en-CA"/>
        </w:rPr>
        <w:t>, and the First Nation;</w:t>
      </w:r>
      <w:bookmarkEnd w:id="154"/>
      <w:r w:rsidRPr="003D4518">
        <w:rPr>
          <w:lang w:val="en-CA"/>
        </w:rPr>
        <w:t xml:space="preserve"> </w:t>
      </w:r>
    </w:p>
    <w:p w14:paraId="43A5D9D2" w14:textId="6664FE3F" w:rsidR="00E2773B" w:rsidRPr="003D4518" w:rsidRDefault="00E2773B" w:rsidP="00E2773B">
      <w:pPr>
        <w:pStyle w:val="Heading3"/>
        <w:rPr>
          <w:lang w:val="en-CA"/>
        </w:rPr>
      </w:pPr>
      <w:bookmarkStart w:id="155" w:name="_Ref122355280"/>
      <w:r w:rsidRPr="003D4518">
        <w:rPr>
          <w:lang w:val="en-CA"/>
        </w:rPr>
        <w:t xml:space="preserve">provide each of the Lessor, the </w:t>
      </w:r>
      <w:proofErr w:type="spellStart"/>
      <w:r w:rsidRPr="003D4518">
        <w:rPr>
          <w:lang w:val="en-CA"/>
        </w:rPr>
        <w:t>Locatee</w:t>
      </w:r>
      <w:proofErr w:type="spellEnd"/>
      <w:r w:rsidRPr="003D4518">
        <w:rPr>
          <w:lang w:val="en-CA"/>
        </w:rPr>
        <w:t xml:space="preserve">, and the First Nation with an environmental site assessment report (which is reasonably satisfactory to each of them and which states that it may be relied upon by all </w:t>
      </w:r>
      <w:r w:rsidR="008B0FF3" w:rsidRPr="003D4518">
        <w:rPr>
          <w:lang w:val="en-CA"/>
        </w:rPr>
        <w:t>of them</w:t>
      </w:r>
      <w:r w:rsidRPr="003D4518">
        <w:rPr>
          <w:lang w:val="en-CA"/>
        </w:rPr>
        <w:t xml:space="preserve">) evidencing the results of the Lessee’s activities under section </w:t>
      </w:r>
      <w:r w:rsidRPr="003D4518">
        <w:rPr>
          <w:lang w:val="en-CA"/>
        </w:rPr>
        <w:fldChar w:fldCharType="begin"/>
      </w:r>
      <w:r w:rsidRPr="003D4518">
        <w:rPr>
          <w:lang w:val="en-CA"/>
        </w:rPr>
        <w:instrText xml:space="preserve"> REF _Ref122355279 \r \h </w:instrText>
      </w:r>
      <w:r w:rsidRPr="003D4518">
        <w:rPr>
          <w:lang w:val="en-CA"/>
        </w:rPr>
      </w:r>
      <w:r w:rsidRPr="003D4518">
        <w:rPr>
          <w:lang w:val="en-CA"/>
        </w:rPr>
        <w:fldChar w:fldCharType="separate"/>
      </w:r>
      <w:r w:rsidR="00DC7B0E">
        <w:rPr>
          <w:lang w:val="en-CA"/>
        </w:rPr>
        <w:t>8.7.2</w:t>
      </w:r>
      <w:r w:rsidRPr="003D4518">
        <w:rPr>
          <w:lang w:val="en-CA"/>
        </w:rPr>
        <w:fldChar w:fldCharType="end"/>
      </w:r>
      <w:r w:rsidRPr="003D4518">
        <w:rPr>
          <w:lang w:val="en-CA"/>
        </w:rPr>
        <w:t>; and</w:t>
      </w:r>
      <w:bookmarkEnd w:id="155"/>
      <w:r w:rsidRPr="003D4518">
        <w:rPr>
          <w:lang w:val="en-CA"/>
        </w:rPr>
        <w:t xml:space="preserve"> </w:t>
      </w:r>
    </w:p>
    <w:p w14:paraId="4CA221A8" w14:textId="3A8764CB" w:rsidR="00E2773B" w:rsidRPr="003D4518" w:rsidRDefault="00E2773B" w:rsidP="00E2773B">
      <w:pPr>
        <w:pStyle w:val="Heading3"/>
        <w:rPr>
          <w:lang w:val="en-CA"/>
        </w:rPr>
      </w:pPr>
      <w:r w:rsidRPr="003D4518">
        <w:rPr>
          <w:lang w:val="en-CA"/>
        </w:rPr>
        <w:t xml:space="preserve">undertake such further activities as each of the Lessor, the </w:t>
      </w:r>
      <w:proofErr w:type="spellStart"/>
      <w:r w:rsidRPr="003D4518">
        <w:rPr>
          <w:lang w:val="en-CA"/>
        </w:rPr>
        <w:t>Locatee</w:t>
      </w:r>
      <w:proofErr w:type="spellEnd"/>
      <w:r w:rsidRPr="003D4518">
        <w:rPr>
          <w:lang w:val="en-CA"/>
        </w:rPr>
        <w:t xml:space="preserve">, and the First Nation may reasonably require for the Lessee to remove all such Contaminant from the Premises and to fully rectify the effects of the exposure off the Premises, both on and off the Reserve, based on the report referred to in section </w:t>
      </w:r>
      <w:r w:rsidRPr="003D4518">
        <w:rPr>
          <w:lang w:val="en-CA"/>
        </w:rPr>
        <w:fldChar w:fldCharType="begin"/>
      </w:r>
      <w:r w:rsidRPr="003D4518">
        <w:rPr>
          <w:lang w:val="en-CA"/>
        </w:rPr>
        <w:instrText xml:space="preserve"> REF _Ref122355280 \r \h </w:instrText>
      </w:r>
      <w:r w:rsidRPr="003D4518">
        <w:rPr>
          <w:lang w:val="en-CA"/>
        </w:rPr>
      </w:r>
      <w:r w:rsidRPr="003D4518">
        <w:rPr>
          <w:lang w:val="en-CA"/>
        </w:rPr>
        <w:fldChar w:fldCharType="separate"/>
      </w:r>
      <w:r w:rsidR="00DC7B0E">
        <w:rPr>
          <w:lang w:val="en-CA"/>
        </w:rPr>
        <w:t>8.7.3</w:t>
      </w:r>
      <w:r w:rsidRPr="003D4518">
        <w:rPr>
          <w:lang w:val="en-CA"/>
        </w:rPr>
        <w:fldChar w:fldCharType="end"/>
      </w:r>
      <w:r w:rsidRPr="003D4518">
        <w:rPr>
          <w:lang w:val="en-CA"/>
        </w:rPr>
        <w:t>.</w:t>
      </w:r>
    </w:p>
    <w:p w14:paraId="3D6FF1CD" w14:textId="1C1A6259" w:rsidR="00E2773B" w:rsidRPr="003D4518" w:rsidRDefault="00E2773B" w:rsidP="00E2773B">
      <w:pPr>
        <w:pStyle w:val="Heading3"/>
        <w:numPr>
          <w:ilvl w:val="0"/>
          <w:numId w:val="0"/>
        </w:numPr>
        <w:rPr>
          <w:b/>
          <w:color w:val="FF0000"/>
          <w:lang w:val="en-CA"/>
        </w:rPr>
      </w:pPr>
      <w:r w:rsidRPr="003D4518">
        <w:rPr>
          <w:b/>
          <w:color w:val="FF0000"/>
          <w:lang w:val="en-CA"/>
        </w:rPr>
        <w:t>End of Option 2.</w:t>
      </w:r>
    </w:p>
    <w:p w14:paraId="6683D4E5" w14:textId="35B2A29E" w:rsidR="00B82C11" w:rsidRPr="003D4518" w:rsidRDefault="00B82C11" w:rsidP="00B82C11">
      <w:pPr>
        <w:pStyle w:val="Heading2"/>
        <w:numPr>
          <w:ilvl w:val="1"/>
          <w:numId w:val="2"/>
        </w:numPr>
        <w:ind w:left="720"/>
        <w:rPr>
          <w:lang w:val="en-CA"/>
        </w:rPr>
      </w:pPr>
      <w:bookmarkStart w:id="156" w:name="_Ref28854750"/>
      <w:r w:rsidRPr="003D4518">
        <w:rPr>
          <w:rStyle w:val="Strong"/>
          <w:lang w:val="en-CA"/>
        </w:rPr>
        <w:t>Environmental Representations and Warranties</w:t>
      </w:r>
      <w:r w:rsidRPr="003D4518">
        <w:rPr>
          <w:lang w:val="en-CA"/>
        </w:rPr>
        <w:t xml:space="preserve"> – The Lessee represents and warrants to each of the Lessor and the </w:t>
      </w:r>
      <w:proofErr w:type="spellStart"/>
      <w:r w:rsidRPr="003D4518">
        <w:rPr>
          <w:lang w:val="en-CA"/>
        </w:rPr>
        <w:t>Locatee</w:t>
      </w:r>
      <w:proofErr w:type="spellEnd"/>
      <w:r w:rsidRPr="003D4518">
        <w:rPr>
          <w:lang w:val="en-CA"/>
        </w:rPr>
        <w:t xml:space="preserve"> that:</w:t>
      </w:r>
      <w:bookmarkEnd w:id="156"/>
    </w:p>
    <w:p w14:paraId="6A8B50F8" w14:textId="0617C32A" w:rsidR="00B82C11" w:rsidRPr="003D4518" w:rsidRDefault="00B82C11" w:rsidP="00B82C11">
      <w:pPr>
        <w:pStyle w:val="Heading3"/>
        <w:numPr>
          <w:ilvl w:val="2"/>
          <w:numId w:val="2"/>
        </w:numPr>
        <w:ind w:left="720" w:hanging="720"/>
        <w:rPr>
          <w:lang w:val="en-CA"/>
        </w:rPr>
      </w:pPr>
      <w:r w:rsidRPr="003D4518">
        <w:rPr>
          <w:lang w:val="en-CA"/>
        </w:rPr>
        <w:lastRenderedPageBreak/>
        <w:t>the Lessee’s operations on the Premises do not involve the location, storage, incorporation, or manufacture of Contaminants</w:t>
      </w:r>
      <w:r w:rsidR="0001503F" w:rsidRPr="003D4518">
        <w:rPr>
          <w:lang w:val="en-CA"/>
        </w:rPr>
        <w:t>,</w:t>
      </w:r>
      <w:r w:rsidRPr="003D4518">
        <w:rPr>
          <w:lang w:val="en-CA"/>
        </w:rPr>
        <w:t xml:space="preserve"> except in accordance with this Lease; and</w:t>
      </w:r>
    </w:p>
    <w:p w14:paraId="12F94FF9" w14:textId="17E667FC" w:rsidR="00B82C11" w:rsidRPr="003D4518" w:rsidRDefault="0001503F" w:rsidP="00B82C11">
      <w:pPr>
        <w:pStyle w:val="Heading3"/>
        <w:numPr>
          <w:ilvl w:val="2"/>
          <w:numId w:val="2"/>
        </w:numPr>
        <w:ind w:left="720" w:hanging="720"/>
        <w:rPr>
          <w:lang w:val="en-CA"/>
        </w:rPr>
      </w:pPr>
      <w:r w:rsidRPr="003D4518">
        <w:rPr>
          <w:lang w:val="en-CA"/>
        </w:rPr>
        <w:t>t</w:t>
      </w:r>
      <w:r w:rsidR="00B82C11" w:rsidRPr="003D4518">
        <w:rPr>
          <w:lang w:val="en-CA"/>
        </w:rPr>
        <w:t>he Lessee</w:t>
      </w:r>
      <w:r w:rsidRPr="003D4518">
        <w:rPr>
          <w:lang w:val="en-CA"/>
        </w:rPr>
        <w:t xml:space="preserve">, </w:t>
      </w:r>
      <w:r w:rsidR="00B82C11" w:rsidRPr="003D4518">
        <w:rPr>
          <w:lang w:val="en-CA"/>
        </w:rPr>
        <w:t>its affiliates</w:t>
      </w:r>
      <w:r w:rsidRPr="003D4518">
        <w:rPr>
          <w:lang w:val="en-CA"/>
        </w:rPr>
        <w:t>, and</w:t>
      </w:r>
      <w:r w:rsidR="00B82C11" w:rsidRPr="003D4518">
        <w:rPr>
          <w:lang w:val="en-CA"/>
        </w:rPr>
        <w:t xml:space="preserve"> their respective directors </w:t>
      </w:r>
      <w:r w:rsidRPr="003D4518">
        <w:rPr>
          <w:lang w:val="en-CA"/>
        </w:rPr>
        <w:t>and</w:t>
      </w:r>
      <w:r w:rsidR="00B82C11" w:rsidRPr="003D4518">
        <w:rPr>
          <w:lang w:val="en-CA"/>
        </w:rPr>
        <w:t xml:space="preserve"> senior officers have</w:t>
      </w:r>
      <w:r w:rsidRPr="003D4518">
        <w:rPr>
          <w:lang w:val="en-CA"/>
        </w:rPr>
        <w:t xml:space="preserve"> not</w:t>
      </w:r>
      <w:r w:rsidR="00B82C11" w:rsidRPr="003D4518">
        <w:rPr>
          <w:lang w:val="en-CA"/>
        </w:rPr>
        <w:t xml:space="preserve"> been prosecuted for any offences</w:t>
      </w:r>
      <w:r w:rsidRPr="003D4518">
        <w:rPr>
          <w:lang w:val="en-CA"/>
        </w:rPr>
        <w:t>,</w:t>
      </w:r>
      <w:r w:rsidR="00B82C11" w:rsidRPr="003D4518">
        <w:rPr>
          <w:lang w:val="en-CA"/>
        </w:rPr>
        <w:t xml:space="preserve"> or received any orders or administrative, monetary</w:t>
      </w:r>
      <w:r w:rsidRPr="003D4518">
        <w:rPr>
          <w:lang w:val="en-CA"/>
        </w:rPr>
        <w:t>,</w:t>
      </w:r>
      <w:r w:rsidR="00B82C11" w:rsidRPr="003D4518">
        <w:rPr>
          <w:lang w:val="en-CA"/>
        </w:rPr>
        <w:t xml:space="preserve"> or other similar penalties</w:t>
      </w:r>
      <w:r w:rsidRPr="003D4518">
        <w:rPr>
          <w:lang w:val="en-CA"/>
        </w:rPr>
        <w:t>,</w:t>
      </w:r>
      <w:r w:rsidR="00B82C11" w:rsidRPr="003D4518">
        <w:rPr>
          <w:lang w:val="en-CA"/>
        </w:rPr>
        <w:t xml:space="preserve"> under any </w:t>
      </w:r>
      <w:r w:rsidRPr="003D4518">
        <w:rPr>
          <w:lang w:val="en-CA"/>
        </w:rPr>
        <w:t>l</w:t>
      </w:r>
      <w:r w:rsidR="00B82C11" w:rsidRPr="003D4518">
        <w:rPr>
          <w:lang w:val="en-CA"/>
        </w:rPr>
        <w:t xml:space="preserve">aw related to the protection of the Environment. </w:t>
      </w:r>
    </w:p>
    <w:p w14:paraId="30B27974" w14:textId="106A089F" w:rsidR="00D208E9" w:rsidRPr="003D4518" w:rsidRDefault="00E35700" w:rsidP="00551B03">
      <w:pPr>
        <w:pStyle w:val="Heading2"/>
        <w:rPr>
          <w:lang w:val="en-CA"/>
        </w:rPr>
      </w:pPr>
      <w:r w:rsidRPr="003D4518">
        <w:rPr>
          <w:b/>
          <w:lang w:val="en-CA"/>
        </w:rPr>
        <w:t xml:space="preserve">Survival of </w:t>
      </w:r>
      <w:r w:rsidR="009044F1" w:rsidRPr="003D4518">
        <w:rPr>
          <w:b/>
          <w:lang w:val="en-CA"/>
        </w:rPr>
        <w:t xml:space="preserve">Section </w:t>
      </w:r>
      <w:r w:rsidR="009044F1" w:rsidRPr="003D4518">
        <w:rPr>
          <w:b/>
          <w:lang w:val="en-CA"/>
        </w:rPr>
        <w:fldChar w:fldCharType="begin"/>
      </w:r>
      <w:r w:rsidR="009044F1" w:rsidRPr="003D4518">
        <w:rPr>
          <w:b/>
          <w:lang w:val="en-CA"/>
        </w:rPr>
        <w:instrText xml:space="preserve"> REF _Ref391296750 \r \h </w:instrText>
      </w:r>
      <w:r w:rsidR="009044F1" w:rsidRPr="003D4518">
        <w:rPr>
          <w:b/>
          <w:lang w:val="en-CA"/>
        </w:rPr>
      </w:r>
      <w:r w:rsidR="009044F1" w:rsidRPr="003D4518">
        <w:rPr>
          <w:b/>
          <w:lang w:val="en-CA"/>
        </w:rPr>
        <w:fldChar w:fldCharType="separate"/>
      </w:r>
      <w:r w:rsidR="00DC7B0E">
        <w:rPr>
          <w:b/>
          <w:lang w:val="en-CA"/>
        </w:rPr>
        <w:t>8</w:t>
      </w:r>
      <w:r w:rsidR="009044F1" w:rsidRPr="003D4518">
        <w:rPr>
          <w:b/>
          <w:lang w:val="en-CA"/>
        </w:rPr>
        <w:fldChar w:fldCharType="end"/>
      </w:r>
      <w:r w:rsidR="003A5B6B" w:rsidRPr="003D4518">
        <w:rPr>
          <w:lang w:val="en-CA"/>
        </w:rPr>
        <w:t xml:space="preserve"> – </w:t>
      </w:r>
      <w:r w:rsidR="003A1F67" w:rsidRPr="003D4518">
        <w:rPr>
          <w:lang w:val="en-CA"/>
        </w:rPr>
        <w:t xml:space="preserve">This </w:t>
      </w:r>
      <w:r w:rsidR="009044F1" w:rsidRPr="003D4518">
        <w:rPr>
          <w:lang w:val="en-CA"/>
        </w:rPr>
        <w:t xml:space="preserve">section </w:t>
      </w:r>
      <w:r w:rsidR="009044F1" w:rsidRPr="003D4518">
        <w:rPr>
          <w:lang w:val="en-CA"/>
        </w:rPr>
        <w:fldChar w:fldCharType="begin"/>
      </w:r>
      <w:r w:rsidR="009044F1" w:rsidRPr="003D4518">
        <w:rPr>
          <w:lang w:val="en-CA"/>
        </w:rPr>
        <w:instrText xml:space="preserve"> REF _Ref391296750 \r \h  \* MERGEFORMAT </w:instrText>
      </w:r>
      <w:r w:rsidR="009044F1" w:rsidRPr="003D4518">
        <w:rPr>
          <w:lang w:val="en-CA"/>
        </w:rPr>
      </w:r>
      <w:r w:rsidR="009044F1" w:rsidRPr="003D4518">
        <w:rPr>
          <w:lang w:val="en-CA"/>
        </w:rPr>
        <w:fldChar w:fldCharType="separate"/>
      </w:r>
      <w:r w:rsidR="00DC7B0E">
        <w:rPr>
          <w:lang w:val="en-CA"/>
        </w:rPr>
        <w:t>8</w:t>
      </w:r>
      <w:r w:rsidR="009044F1" w:rsidRPr="003D4518">
        <w:rPr>
          <w:lang w:val="en-CA"/>
        </w:rPr>
        <w:fldChar w:fldCharType="end"/>
      </w:r>
      <w:r w:rsidR="003A5B6B" w:rsidRPr="003D4518">
        <w:rPr>
          <w:lang w:val="en-CA"/>
        </w:rPr>
        <w:t xml:space="preserve"> survives </w:t>
      </w:r>
      <w:r w:rsidR="00661949" w:rsidRPr="003D4518">
        <w:rPr>
          <w:lang w:val="en-CA"/>
        </w:rPr>
        <w:t xml:space="preserve">when </w:t>
      </w:r>
      <w:r w:rsidR="00C379DF" w:rsidRPr="003D4518">
        <w:rPr>
          <w:lang w:val="en-CA"/>
        </w:rPr>
        <w:t xml:space="preserve">this </w:t>
      </w:r>
      <w:r w:rsidR="003A5B6B" w:rsidRPr="003D4518">
        <w:rPr>
          <w:lang w:val="en-CA"/>
        </w:rPr>
        <w:t>Lease</w:t>
      </w:r>
      <w:r w:rsidR="00661949" w:rsidRPr="003D4518">
        <w:rPr>
          <w:lang w:val="en-CA"/>
        </w:rPr>
        <w:t xml:space="preserve"> ends</w:t>
      </w:r>
      <w:r w:rsidR="003A5B6B" w:rsidRPr="003D4518">
        <w:rPr>
          <w:lang w:val="en-CA"/>
        </w:rPr>
        <w:t xml:space="preserve">. </w:t>
      </w:r>
    </w:p>
    <w:p w14:paraId="49EA14E2" w14:textId="20F97B1F" w:rsidR="003A5B6B" w:rsidRPr="003D4518" w:rsidRDefault="003A5B6B" w:rsidP="00551B03">
      <w:pPr>
        <w:pStyle w:val="Heading1"/>
        <w:jc w:val="left"/>
        <w:rPr>
          <w:lang w:val="en-CA"/>
        </w:rPr>
      </w:pPr>
      <w:bookmarkStart w:id="157" w:name="_Toc49411732"/>
      <w:bookmarkStart w:id="158" w:name="_Ref391296803"/>
      <w:bookmarkStart w:id="159" w:name="_Toc391467628"/>
      <w:bookmarkStart w:id="160" w:name="_Toc446062443"/>
      <w:bookmarkStart w:id="161" w:name="_Toc511907875"/>
      <w:bookmarkStart w:id="162" w:name="_Toc130976073"/>
      <w:r w:rsidRPr="003D4518">
        <w:rPr>
          <w:lang w:val="en-CA"/>
        </w:rPr>
        <w:t xml:space="preserve">ASSIGNMENTS, </w:t>
      </w:r>
      <w:r w:rsidR="0089672E" w:rsidRPr="003D4518">
        <w:rPr>
          <w:lang w:val="en-CA"/>
        </w:rPr>
        <w:t>MORTGAGES</w:t>
      </w:r>
      <w:bookmarkEnd w:id="157"/>
      <w:r w:rsidR="0089672E" w:rsidRPr="003D4518">
        <w:rPr>
          <w:lang w:val="en-CA"/>
        </w:rPr>
        <w:t xml:space="preserve"> &amp; </w:t>
      </w:r>
      <w:r w:rsidRPr="003D4518">
        <w:rPr>
          <w:lang w:val="en-CA"/>
        </w:rPr>
        <w:t>SUBLEASES</w:t>
      </w:r>
      <w:bookmarkEnd w:id="158"/>
      <w:bookmarkEnd w:id="159"/>
      <w:bookmarkEnd w:id="160"/>
      <w:bookmarkEnd w:id="161"/>
      <w:bookmarkEnd w:id="162"/>
    </w:p>
    <w:p w14:paraId="3FD0D381" w14:textId="77777777" w:rsidR="00201FFB" w:rsidRPr="003D4518" w:rsidRDefault="00681DAC" w:rsidP="00551B03">
      <w:pPr>
        <w:pStyle w:val="Heading2"/>
        <w:rPr>
          <w:rStyle w:val="Strong"/>
          <w:b w:val="0"/>
          <w:lang w:val="en-CA"/>
        </w:rPr>
      </w:pPr>
      <w:r w:rsidRPr="003D4518">
        <w:rPr>
          <w:rStyle w:val="Strong"/>
          <w:lang w:val="en-CA"/>
        </w:rPr>
        <w:t>Assignments</w:t>
      </w:r>
    </w:p>
    <w:p w14:paraId="1AC0D391" w14:textId="459472D7" w:rsidR="001465E8" w:rsidRPr="003D4518" w:rsidRDefault="001465E8" w:rsidP="001465E8">
      <w:pPr>
        <w:pStyle w:val="Heading3"/>
        <w:numPr>
          <w:ilvl w:val="0"/>
          <w:numId w:val="0"/>
        </w:numPr>
        <w:rPr>
          <w:rFonts w:cs="Arial"/>
          <w:b/>
          <w:color w:val="FF0000"/>
          <w:lang w:val="en-CA"/>
        </w:rPr>
      </w:pPr>
      <w:r w:rsidRPr="003D4518">
        <w:rPr>
          <w:rFonts w:cs="Arial"/>
          <w:b/>
          <w:color w:val="FF0000"/>
          <w:lang w:val="en-CA"/>
        </w:rPr>
        <w:t>There are 2 options for the next section.  Choose one and delete the other.</w:t>
      </w:r>
      <w:r w:rsidR="00D320E2" w:rsidRPr="00D320E2">
        <w:rPr>
          <w:rStyle w:val="FootnoteReference"/>
          <w:rFonts w:cs="Arial"/>
          <w:lang w:val="en-CA"/>
        </w:rPr>
        <w:footnoteReference w:id="3"/>
      </w:r>
    </w:p>
    <w:p w14:paraId="72812961" w14:textId="77777777" w:rsidR="001465E8" w:rsidRPr="003D4518" w:rsidRDefault="001465E8" w:rsidP="001465E8">
      <w:pPr>
        <w:pStyle w:val="Heading3"/>
        <w:numPr>
          <w:ilvl w:val="0"/>
          <w:numId w:val="0"/>
        </w:numPr>
        <w:rPr>
          <w:rStyle w:val="Strong"/>
          <w:color w:val="FF0000"/>
          <w:lang w:val="en-CA"/>
        </w:rPr>
      </w:pPr>
      <w:r w:rsidRPr="003D4518">
        <w:rPr>
          <w:rFonts w:cs="Arial"/>
          <w:b/>
          <w:color w:val="FF0000"/>
          <w:lang w:val="en-CA"/>
        </w:rPr>
        <w:t>OPTION 1 – If consent is required for assignments, then use the following:</w:t>
      </w:r>
    </w:p>
    <w:p w14:paraId="601D67EC" w14:textId="43CDA4F3" w:rsidR="001465E8" w:rsidRPr="003D4518" w:rsidRDefault="001465E8" w:rsidP="001465E8">
      <w:pPr>
        <w:pStyle w:val="Heading3"/>
        <w:numPr>
          <w:ilvl w:val="2"/>
          <w:numId w:val="2"/>
        </w:numPr>
        <w:tabs>
          <w:tab w:val="clear" w:pos="2268"/>
        </w:tabs>
        <w:ind w:left="720" w:hanging="720"/>
        <w:rPr>
          <w:lang w:val="en-CA"/>
        </w:rPr>
      </w:pPr>
      <w:bookmarkStart w:id="163" w:name="_Ref95386391"/>
      <w:r w:rsidRPr="003D4518">
        <w:rPr>
          <w:rStyle w:val="Strong"/>
          <w:b w:val="0"/>
          <w:lang w:val="en-CA"/>
        </w:rPr>
        <w:t>T</w:t>
      </w:r>
      <w:r w:rsidRPr="003D4518">
        <w:rPr>
          <w:lang w:val="en-CA"/>
        </w:rPr>
        <w:t xml:space="preserve">he Lessee may not assign its interest in this Lease without the consent of each of the Lessor and the </w:t>
      </w:r>
      <w:proofErr w:type="spellStart"/>
      <w:r w:rsidRPr="003D4518">
        <w:rPr>
          <w:lang w:val="en-CA"/>
        </w:rPr>
        <w:t>Locatee</w:t>
      </w:r>
      <w:proofErr w:type="spellEnd"/>
      <w:r w:rsidRPr="003D4518">
        <w:rPr>
          <w:lang w:val="en-CA"/>
        </w:rPr>
        <w:t xml:space="preserve">, in their discretion, and no assignment is valid until the proposed assignee has </w:t>
      </w:r>
      <w:r w:rsidR="009D2F5B" w:rsidRPr="003D4518">
        <w:rPr>
          <w:lang w:val="en-CA"/>
        </w:rPr>
        <w:t xml:space="preserve">entered into an </w:t>
      </w:r>
      <w:r w:rsidRPr="003D4518">
        <w:rPr>
          <w:lang w:val="en-CA"/>
        </w:rPr>
        <w:t>Assignment Consent Agreement</w:t>
      </w:r>
      <w:r w:rsidR="009D2F5B" w:rsidRPr="003D4518">
        <w:rPr>
          <w:lang w:val="en-CA"/>
        </w:rPr>
        <w:t>, substantially in the form</w:t>
      </w:r>
      <w:r w:rsidRPr="003D4518">
        <w:rPr>
          <w:lang w:val="en-CA"/>
        </w:rPr>
        <w:t xml:space="preserve"> attached as Schedule C, with any changes as may be agreed to by the Parties</w:t>
      </w:r>
      <w:r w:rsidR="009D2F5B" w:rsidRPr="003D4518">
        <w:rPr>
          <w:lang w:val="en-CA"/>
        </w:rPr>
        <w:t xml:space="preserve"> and the assignee</w:t>
      </w:r>
      <w:r w:rsidRPr="003D4518">
        <w:rPr>
          <w:lang w:val="en-CA"/>
        </w:rPr>
        <w:t>.</w:t>
      </w:r>
      <w:bookmarkEnd w:id="163"/>
    </w:p>
    <w:p w14:paraId="6328A1F9" w14:textId="77777777" w:rsidR="001465E8" w:rsidRPr="003D4518" w:rsidRDefault="001465E8" w:rsidP="001465E8">
      <w:pPr>
        <w:pStyle w:val="Heading3"/>
        <w:numPr>
          <w:ilvl w:val="0"/>
          <w:numId w:val="0"/>
        </w:numPr>
        <w:rPr>
          <w:rStyle w:val="Strong"/>
          <w:color w:val="FF0000"/>
          <w:lang w:val="en-CA"/>
        </w:rPr>
      </w:pPr>
      <w:r w:rsidRPr="003D4518">
        <w:rPr>
          <w:rFonts w:cs="Arial"/>
          <w:b/>
          <w:color w:val="FF0000"/>
          <w:lang w:val="en-CA"/>
        </w:rPr>
        <w:t>End of Option 1.</w:t>
      </w:r>
    </w:p>
    <w:p w14:paraId="28DAB41C" w14:textId="4BC9C495" w:rsidR="001465E8" w:rsidRPr="003D4518" w:rsidRDefault="001465E8" w:rsidP="001465E8">
      <w:pPr>
        <w:pStyle w:val="Heading3"/>
        <w:numPr>
          <w:ilvl w:val="0"/>
          <w:numId w:val="0"/>
        </w:numPr>
        <w:rPr>
          <w:rFonts w:cs="Arial"/>
          <w:b/>
          <w:color w:val="FF0000"/>
          <w:lang w:val="en-CA"/>
        </w:rPr>
      </w:pPr>
      <w:r w:rsidRPr="003D4518">
        <w:rPr>
          <w:rFonts w:cs="Arial"/>
          <w:b/>
          <w:color w:val="FF0000"/>
          <w:lang w:val="en-CA"/>
        </w:rPr>
        <w:t xml:space="preserve">OPTION </w:t>
      </w:r>
      <w:r w:rsidR="008B0FF3" w:rsidRPr="003D4518">
        <w:rPr>
          <w:rFonts w:cs="Arial"/>
          <w:b/>
          <w:color w:val="FF0000"/>
          <w:lang w:val="en-CA"/>
        </w:rPr>
        <w:t>2</w:t>
      </w:r>
      <w:r w:rsidRPr="003D4518">
        <w:rPr>
          <w:rFonts w:cs="Arial"/>
          <w:b/>
          <w:color w:val="FF0000"/>
          <w:lang w:val="en-CA"/>
        </w:rPr>
        <w:t xml:space="preserve"> – If consent is NOT required for assignments, then use the following:</w:t>
      </w:r>
    </w:p>
    <w:p w14:paraId="693C6A2A" w14:textId="12EB29D4" w:rsidR="001465E8" w:rsidRPr="003D4518" w:rsidRDefault="001465E8" w:rsidP="001465E8">
      <w:pPr>
        <w:pStyle w:val="Heading3"/>
        <w:numPr>
          <w:ilvl w:val="2"/>
          <w:numId w:val="2"/>
        </w:numPr>
        <w:tabs>
          <w:tab w:val="clear" w:pos="2268"/>
        </w:tabs>
        <w:ind w:left="720" w:hanging="720"/>
        <w:rPr>
          <w:lang w:val="en-CA"/>
        </w:rPr>
      </w:pPr>
      <w:r w:rsidRPr="003D4518">
        <w:rPr>
          <w:rStyle w:val="Strong"/>
          <w:b w:val="0"/>
          <w:lang w:val="en-CA"/>
        </w:rPr>
        <w:t>T</w:t>
      </w:r>
      <w:r w:rsidRPr="003D4518">
        <w:rPr>
          <w:lang w:val="en-CA"/>
        </w:rPr>
        <w:t xml:space="preserve">he Lessee may assign its interest in this Lease without the consent of the Lessor and the </w:t>
      </w:r>
      <w:proofErr w:type="spellStart"/>
      <w:r w:rsidRPr="003D4518">
        <w:rPr>
          <w:lang w:val="en-CA"/>
        </w:rPr>
        <w:t>Locatee</w:t>
      </w:r>
      <w:proofErr w:type="spellEnd"/>
      <w:r w:rsidRPr="003D4518">
        <w:rPr>
          <w:lang w:val="en-CA"/>
        </w:rPr>
        <w:t xml:space="preserve">, but no assignment is valid until the proposed assignee </w:t>
      </w:r>
      <w:r w:rsidR="009D2F5B" w:rsidRPr="003D4518">
        <w:rPr>
          <w:lang w:val="en-CA"/>
        </w:rPr>
        <w:t xml:space="preserve">has entered into an Assignment </w:t>
      </w:r>
      <w:r w:rsidR="008B0FF3" w:rsidRPr="003D4518">
        <w:rPr>
          <w:lang w:val="en-CA"/>
        </w:rPr>
        <w:t>Acknowledgment</w:t>
      </w:r>
      <w:r w:rsidR="009D2F5B" w:rsidRPr="003D4518">
        <w:rPr>
          <w:lang w:val="en-CA"/>
        </w:rPr>
        <w:t xml:space="preserve"> Agreement, substantially in the form attached as Schedule C, with any changes as may be agreed to by the Parties and the assignee</w:t>
      </w:r>
      <w:r w:rsidRPr="003D4518">
        <w:rPr>
          <w:lang w:val="en-CA"/>
        </w:rPr>
        <w:t>.</w:t>
      </w:r>
    </w:p>
    <w:p w14:paraId="4DC1BED9" w14:textId="77777777" w:rsidR="001465E8" w:rsidRPr="003D4518" w:rsidRDefault="001465E8" w:rsidP="001465E8">
      <w:pPr>
        <w:pStyle w:val="Heading3"/>
        <w:numPr>
          <w:ilvl w:val="0"/>
          <w:numId w:val="0"/>
        </w:numPr>
        <w:rPr>
          <w:b/>
          <w:color w:val="FF0000"/>
          <w:lang w:val="en-CA"/>
        </w:rPr>
      </w:pPr>
      <w:r w:rsidRPr="003D4518">
        <w:rPr>
          <w:rFonts w:cs="Arial"/>
          <w:b/>
          <w:color w:val="FF0000"/>
          <w:lang w:val="en-CA"/>
        </w:rPr>
        <w:t>End of Option 2.</w:t>
      </w:r>
    </w:p>
    <w:p w14:paraId="7DBF2F7A" w14:textId="5175A396" w:rsidR="00201FFB" w:rsidRPr="003D4518" w:rsidRDefault="00201FFB" w:rsidP="00201FFB">
      <w:pPr>
        <w:pStyle w:val="Heading3"/>
        <w:tabs>
          <w:tab w:val="clear" w:pos="2268"/>
        </w:tabs>
        <w:rPr>
          <w:lang w:val="en-CA"/>
        </w:rPr>
      </w:pPr>
      <w:r w:rsidRPr="003D4518">
        <w:rPr>
          <w:lang w:val="en-CA"/>
        </w:rPr>
        <w:t>An assignment of the Lessee’s interest in this Lease will not relieve or discharg</w:t>
      </w:r>
      <w:r w:rsidR="008636A6" w:rsidRPr="003D4518">
        <w:rPr>
          <w:lang w:val="en-CA"/>
        </w:rPr>
        <w:t>e the Lessee from any of its obligations</w:t>
      </w:r>
      <w:r w:rsidRPr="003D4518">
        <w:rPr>
          <w:lang w:val="en-CA"/>
        </w:rPr>
        <w:t xml:space="preserve"> </w:t>
      </w:r>
      <w:r w:rsidR="009D2F5B" w:rsidRPr="003D4518">
        <w:rPr>
          <w:lang w:val="en-CA"/>
        </w:rPr>
        <w:t>in</w:t>
      </w:r>
      <w:r w:rsidRPr="003D4518">
        <w:rPr>
          <w:lang w:val="en-CA"/>
        </w:rPr>
        <w:t xml:space="preserve"> this Lease, unless </w:t>
      </w:r>
      <w:r w:rsidR="008636A6" w:rsidRPr="003D4518">
        <w:rPr>
          <w:lang w:val="en-CA"/>
        </w:rPr>
        <w:t xml:space="preserve">the Party benefitting from </w:t>
      </w:r>
      <w:r w:rsidRPr="003D4518">
        <w:rPr>
          <w:lang w:val="en-CA"/>
        </w:rPr>
        <w:t xml:space="preserve">such </w:t>
      </w:r>
      <w:r w:rsidR="009D2F5B" w:rsidRPr="003D4518">
        <w:rPr>
          <w:lang w:val="en-CA"/>
        </w:rPr>
        <w:t xml:space="preserve">an </w:t>
      </w:r>
      <w:r w:rsidR="008636A6" w:rsidRPr="003D4518">
        <w:rPr>
          <w:lang w:val="en-CA"/>
        </w:rPr>
        <w:t xml:space="preserve">obligation </w:t>
      </w:r>
      <w:r w:rsidRPr="003D4518">
        <w:rPr>
          <w:lang w:val="en-CA"/>
        </w:rPr>
        <w:t xml:space="preserve">has agreed, in writing, to release the Lessee from </w:t>
      </w:r>
      <w:r w:rsidR="009D2F5B" w:rsidRPr="003D4518">
        <w:rPr>
          <w:lang w:val="en-CA"/>
        </w:rPr>
        <w:t>it</w:t>
      </w:r>
      <w:r w:rsidRPr="003D4518">
        <w:rPr>
          <w:lang w:val="en-CA"/>
        </w:rPr>
        <w:t>.</w:t>
      </w:r>
    </w:p>
    <w:p w14:paraId="256C1838" w14:textId="77777777" w:rsidR="00D208E9" w:rsidRPr="003D4518" w:rsidRDefault="00681DAC" w:rsidP="00551B03">
      <w:pPr>
        <w:pStyle w:val="Heading2"/>
        <w:rPr>
          <w:lang w:val="en-CA"/>
        </w:rPr>
      </w:pPr>
      <w:bookmarkStart w:id="164" w:name="_Ref395537764"/>
      <w:bookmarkStart w:id="165" w:name="_Ref95380541"/>
      <w:r w:rsidRPr="003D4518">
        <w:rPr>
          <w:rStyle w:val="Strong"/>
          <w:lang w:val="en-CA"/>
        </w:rPr>
        <w:t>Mortgages</w:t>
      </w:r>
      <w:bookmarkEnd w:id="164"/>
      <w:r w:rsidRPr="003D4518">
        <w:rPr>
          <w:lang w:val="en-CA"/>
        </w:rPr>
        <w:t xml:space="preserve"> </w:t>
      </w:r>
      <w:r w:rsidR="00294D81" w:rsidRPr="003D4518">
        <w:rPr>
          <w:lang w:val="en-CA"/>
        </w:rPr>
        <w:t xml:space="preserve">   </w:t>
      </w:r>
      <w:bookmarkEnd w:id="165"/>
    </w:p>
    <w:p w14:paraId="30513DDA" w14:textId="3988714E" w:rsidR="003A5B6B" w:rsidRPr="003D4518" w:rsidRDefault="00910C2E" w:rsidP="00551B03">
      <w:pPr>
        <w:pStyle w:val="Heading3"/>
        <w:rPr>
          <w:lang w:val="en-CA"/>
        </w:rPr>
      </w:pPr>
      <w:bookmarkStart w:id="166" w:name="_Ref30422312"/>
      <w:r w:rsidRPr="003D4518">
        <w:rPr>
          <w:lang w:val="en-CA"/>
        </w:rPr>
        <w:lastRenderedPageBreak/>
        <w:t>Although t</w:t>
      </w:r>
      <w:r w:rsidR="003A5B6B" w:rsidRPr="003D4518">
        <w:rPr>
          <w:lang w:val="en-CA"/>
        </w:rPr>
        <w:t xml:space="preserve">he Lessee </w:t>
      </w:r>
      <w:r w:rsidRPr="003D4518">
        <w:rPr>
          <w:lang w:val="en-CA"/>
        </w:rPr>
        <w:t xml:space="preserve">may </w:t>
      </w:r>
      <w:r w:rsidR="003A5B6B" w:rsidRPr="003D4518">
        <w:rPr>
          <w:lang w:val="en-CA"/>
        </w:rPr>
        <w:t>Mortgage its interest in this Lease without the consent of the Lessor</w:t>
      </w:r>
      <w:r w:rsidR="00871DA9" w:rsidRPr="003D4518">
        <w:rPr>
          <w:lang w:val="en-CA"/>
        </w:rPr>
        <w:t xml:space="preserve"> </w:t>
      </w:r>
      <w:r w:rsidR="009D2F5B" w:rsidRPr="003D4518">
        <w:rPr>
          <w:lang w:val="en-CA"/>
        </w:rPr>
        <w:t>and</w:t>
      </w:r>
      <w:r w:rsidRPr="003D4518">
        <w:rPr>
          <w:lang w:val="en-CA"/>
        </w:rPr>
        <w:t xml:space="preserve"> </w:t>
      </w:r>
      <w:r w:rsidR="00871DA9" w:rsidRPr="003D4518">
        <w:rPr>
          <w:lang w:val="en-CA"/>
        </w:rPr>
        <w:t xml:space="preserve">the </w:t>
      </w:r>
      <w:proofErr w:type="spellStart"/>
      <w:r w:rsidR="0024683F" w:rsidRPr="003D4518">
        <w:rPr>
          <w:lang w:val="en-CA"/>
        </w:rPr>
        <w:t>Locatee</w:t>
      </w:r>
      <w:proofErr w:type="spellEnd"/>
      <w:r w:rsidRPr="003D4518">
        <w:rPr>
          <w:lang w:val="en-CA"/>
        </w:rPr>
        <w:t>, n</w:t>
      </w:r>
      <w:bookmarkStart w:id="167" w:name="_Ref391296948"/>
      <w:r w:rsidR="003A5B6B" w:rsidRPr="003D4518">
        <w:rPr>
          <w:lang w:val="en-CA"/>
        </w:rPr>
        <w:t>o Mortgage</w:t>
      </w:r>
      <w:r w:rsidR="00616CD3" w:rsidRPr="003D4518">
        <w:rPr>
          <w:lang w:val="en-CA"/>
        </w:rPr>
        <w:t xml:space="preserve"> </w:t>
      </w:r>
      <w:r w:rsidR="003A5B6B" w:rsidRPr="003D4518">
        <w:rPr>
          <w:lang w:val="en-CA"/>
        </w:rPr>
        <w:t xml:space="preserve">is valid until the proposed Mortgagee has </w:t>
      </w:r>
      <w:r w:rsidR="0084250A" w:rsidRPr="003D4518">
        <w:rPr>
          <w:lang w:val="en-CA"/>
        </w:rPr>
        <w:t xml:space="preserve">entered into a </w:t>
      </w:r>
      <w:r w:rsidR="003A5B6B" w:rsidRPr="003D4518">
        <w:rPr>
          <w:lang w:val="en-CA"/>
        </w:rPr>
        <w:t xml:space="preserve">Mortgage </w:t>
      </w:r>
      <w:r w:rsidRPr="003D4518">
        <w:rPr>
          <w:lang w:val="en-CA"/>
        </w:rPr>
        <w:t xml:space="preserve">Acknowledgement </w:t>
      </w:r>
      <w:r w:rsidR="003A5B6B" w:rsidRPr="003D4518">
        <w:rPr>
          <w:lang w:val="en-CA"/>
        </w:rPr>
        <w:t>Agreement</w:t>
      </w:r>
      <w:r w:rsidR="0084250A" w:rsidRPr="003D4518">
        <w:rPr>
          <w:lang w:val="en-CA"/>
        </w:rPr>
        <w:t>, substantially in the form</w:t>
      </w:r>
      <w:r w:rsidR="003A5B6B" w:rsidRPr="003D4518">
        <w:rPr>
          <w:lang w:val="en-CA"/>
        </w:rPr>
        <w:t xml:space="preserve"> attached as </w:t>
      </w:r>
      <w:r w:rsidR="00EA09C0" w:rsidRPr="003D4518">
        <w:rPr>
          <w:lang w:val="en-CA"/>
        </w:rPr>
        <w:t xml:space="preserve">Schedule </w:t>
      </w:r>
      <w:r w:rsidR="00000448" w:rsidRPr="003D4518">
        <w:rPr>
          <w:lang w:val="en-CA"/>
        </w:rPr>
        <w:t>D</w:t>
      </w:r>
      <w:r w:rsidR="00726925" w:rsidRPr="003D4518">
        <w:rPr>
          <w:lang w:val="en-CA"/>
        </w:rPr>
        <w:t>, with any changes as may be agreed to by the Parties</w:t>
      </w:r>
      <w:r w:rsidR="00694DE3" w:rsidRPr="003D4518">
        <w:rPr>
          <w:lang w:val="en-CA"/>
        </w:rPr>
        <w:t xml:space="preserve"> and the Mortgagee</w:t>
      </w:r>
      <w:r w:rsidR="003A5B6B" w:rsidRPr="003D4518">
        <w:rPr>
          <w:lang w:val="en-CA"/>
        </w:rPr>
        <w:t>.</w:t>
      </w:r>
      <w:bookmarkEnd w:id="166"/>
      <w:bookmarkEnd w:id="167"/>
      <w:r w:rsidR="003A5B6B" w:rsidRPr="003D4518">
        <w:rPr>
          <w:lang w:val="en-CA"/>
        </w:rPr>
        <w:t xml:space="preserve"> </w:t>
      </w:r>
    </w:p>
    <w:p w14:paraId="661B1CC3" w14:textId="677358C7" w:rsidR="003A5B6B" w:rsidRPr="003D4518" w:rsidRDefault="003A5B6B" w:rsidP="00551B03">
      <w:pPr>
        <w:pStyle w:val="Heading3"/>
        <w:rPr>
          <w:lang w:val="en-CA"/>
        </w:rPr>
      </w:pPr>
      <w:r w:rsidRPr="003D4518">
        <w:rPr>
          <w:lang w:val="en-CA"/>
        </w:rPr>
        <w:t xml:space="preserve">The Lessee will ensure that </w:t>
      </w:r>
      <w:r w:rsidR="0025721D" w:rsidRPr="003D4518">
        <w:rPr>
          <w:lang w:val="en-CA"/>
        </w:rPr>
        <w:t xml:space="preserve">any </w:t>
      </w:r>
      <w:r w:rsidRPr="003D4518">
        <w:rPr>
          <w:lang w:val="en-CA"/>
        </w:rPr>
        <w:t>Mortgage does not conflict with the terms of this Lease</w:t>
      </w:r>
      <w:r w:rsidR="00616CD3" w:rsidRPr="003D4518">
        <w:rPr>
          <w:lang w:val="en-CA"/>
        </w:rPr>
        <w:t xml:space="preserve"> and</w:t>
      </w:r>
      <w:r w:rsidR="009D2F5B" w:rsidRPr="003D4518">
        <w:rPr>
          <w:lang w:val="en-CA"/>
        </w:rPr>
        <w:t>,</w:t>
      </w:r>
      <w:r w:rsidR="00616CD3" w:rsidRPr="003D4518">
        <w:rPr>
          <w:lang w:val="en-CA"/>
        </w:rPr>
        <w:t xml:space="preserve"> b</w:t>
      </w:r>
      <w:r w:rsidR="00FE000C" w:rsidRPr="003D4518">
        <w:rPr>
          <w:lang w:val="en-CA"/>
        </w:rPr>
        <w:t>y complying</w:t>
      </w:r>
      <w:r w:rsidRPr="003D4518">
        <w:rPr>
          <w:lang w:val="en-CA"/>
        </w:rPr>
        <w:t xml:space="preserve"> with </w:t>
      </w:r>
      <w:r w:rsidR="0025721D" w:rsidRPr="003D4518">
        <w:rPr>
          <w:lang w:val="en-CA"/>
        </w:rPr>
        <w:t xml:space="preserve">such </w:t>
      </w:r>
      <w:r w:rsidRPr="003D4518">
        <w:rPr>
          <w:lang w:val="en-CA"/>
        </w:rPr>
        <w:t>Mortgage</w:t>
      </w:r>
      <w:r w:rsidR="00EA360C" w:rsidRPr="003D4518">
        <w:rPr>
          <w:lang w:val="en-CA"/>
        </w:rPr>
        <w:t>,</w:t>
      </w:r>
      <w:r w:rsidR="00881726" w:rsidRPr="003D4518">
        <w:rPr>
          <w:lang w:val="en-CA"/>
        </w:rPr>
        <w:t xml:space="preserve"> the Lessee will not be </w:t>
      </w:r>
      <w:r w:rsidR="00FE000C" w:rsidRPr="003D4518">
        <w:rPr>
          <w:lang w:val="en-CA"/>
        </w:rPr>
        <w:t>in default</w:t>
      </w:r>
      <w:r w:rsidRPr="003D4518">
        <w:rPr>
          <w:lang w:val="en-CA"/>
        </w:rPr>
        <w:t xml:space="preserve"> </w:t>
      </w:r>
      <w:r w:rsidR="00881726" w:rsidRPr="003D4518">
        <w:rPr>
          <w:lang w:val="en-CA"/>
        </w:rPr>
        <w:t xml:space="preserve">of </w:t>
      </w:r>
      <w:r w:rsidRPr="003D4518">
        <w:rPr>
          <w:lang w:val="en-CA"/>
        </w:rPr>
        <w:t>th</w:t>
      </w:r>
      <w:r w:rsidR="00881726" w:rsidRPr="003D4518">
        <w:rPr>
          <w:lang w:val="en-CA"/>
        </w:rPr>
        <w:t>is</w:t>
      </w:r>
      <w:r w:rsidRPr="003D4518">
        <w:rPr>
          <w:lang w:val="en-CA"/>
        </w:rPr>
        <w:t xml:space="preserve"> Lease.</w:t>
      </w:r>
    </w:p>
    <w:p w14:paraId="232AE7AE" w14:textId="16E81B64" w:rsidR="00022A41" w:rsidRPr="003D4518" w:rsidRDefault="003A5B6B" w:rsidP="00551B03">
      <w:pPr>
        <w:pStyle w:val="Heading3"/>
        <w:rPr>
          <w:lang w:val="en-CA"/>
        </w:rPr>
      </w:pPr>
      <w:r w:rsidRPr="003D4518">
        <w:rPr>
          <w:lang w:val="en-CA"/>
        </w:rPr>
        <w:t xml:space="preserve">If the Lessee defaults on an obligation in a Mortgage, </w:t>
      </w:r>
      <w:r w:rsidR="00CA7B2A" w:rsidRPr="003D4518">
        <w:rPr>
          <w:lang w:val="en-CA"/>
        </w:rPr>
        <w:t xml:space="preserve">then </w:t>
      </w:r>
      <w:r w:rsidR="00A51AB0" w:rsidRPr="003D4518">
        <w:rPr>
          <w:lang w:val="en-CA"/>
        </w:rPr>
        <w:t xml:space="preserve">the Lessor or </w:t>
      </w:r>
      <w:r w:rsidRPr="003D4518">
        <w:rPr>
          <w:lang w:val="en-CA"/>
        </w:rPr>
        <w:t xml:space="preserve">the </w:t>
      </w:r>
      <w:proofErr w:type="spellStart"/>
      <w:r w:rsidR="0024683F" w:rsidRPr="003D4518">
        <w:rPr>
          <w:lang w:val="en-CA"/>
        </w:rPr>
        <w:t>Locatee</w:t>
      </w:r>
      <w:proofErr w:type="spellEnd"/>
      <w:r w:rsidR="0024683F" w:rsidRPr="003D4518">
        <w:rPr>
          <w:lang w:val="en-CA"/>
        </w:rPr>
        <w:t xml:space="preserve"> </w:t>
      </w:r>
      <w:r w:rsidRPr="003D4518">
        <w:rPr>
          <w:lang w:val="en-CA"/>
        </w:rPr>
        <w:t>may</w:t>
      </w:r>
      <w:r w:rsidR="00F608A1" w:rsidRPr="003D4518">
        <w:rPr>
          <w:lang w:val="en-CA"/>
        </w:rPr>
        <w:t xml:space="preserve"> </w:t>
      </w:r>
      <w:r w:rsidRPr="003D4518">
        <w:rPr>
          <w:lang w:val="en-CA"/>
        </w:rPr>
        <w:t xml:space="preserve">cure the default </w:t>
      </w:r>
      <w:r w:rsidR="003F1CC3" w:rsidRPr="003D4518">
        <w:rPr>
          <w:lang w:val="en-CA"/>
        </w:rPr>
        <w:t xml:space="preserve">under the </w:t>
      </w:r>
      <w:r w:rsidR="00413277" w:rsidRPr="003D4518">
        <w:rPr>
          <w:lang w:val="en-CA"/>
        </w:rPr>
        <w:t>M</w:t>
      </w:r>
      <w:r w:rsidR="003F1CC3" w:rsidRPr="003D4518">
        <w:rPr>
          <w:lang w:val="en-CA"/>
        </w:rPr>
        <w:t xml:space="preserve">ortgage </w:t>
      </w:r>
      <w:r w:rsidRPr="003D4518">
        <w:rPr>
          <w:lang w:val="en-CA"/>
        </w:rPr>
        <w:t>on the Lessee’s behalf</w:t>
      </w:r>
      <w:r w:rsidR="00EA360C" w:rsidRPr="003D4518">
        <w:rPr>
          <w:lang w:val="en-CA"/>
        </w:rPr>
        <w:t xml:space="preserve"> and</w:t>
      </w:r>
      <w:r w:rsidR="00F70642" w:rsidRPr="003D4518">
        <w:rPr>
          <w:lang w:val="en-CA"/>
        </w:rPr>
        <w:t xml:space="preserve"> </w:t>
      </w:r>
      <w:r w:rsidR="007F7137" w:rsidRPr="003D4518">
        <w:rPr>
          <w:lang w:val="en-CA"/>
        </w:rPr>
        <w:t>a</w:t>
      </w:r>
      <w:r w:rsidR="009D2F5B" w:rsidRPr="003D4518">
        <w:rPr>
          <w:lang w:val="en-CA"/>
        </w:rPr>
        <w:t>ll</w:t>
      </w:r>
      <w:r w:rsidR="007F7137" w:rsidRPr="003D4518">
        <w:rPr>
          <w:lang w:val="en-CA"/>
        </w:rPr>
        <w:t xml:space="preserve"> expenses incurred by </w:t>
      </w:r>
      <w:r w:rsidR="00A51AB0" w:rsidRPr="003D4518">
        <w:rPr>
          <w:lang w:val="en-CA"/>
        </w:rPr>
        <w:t xml:space="preserve">such Party </w:t>
      </w:r>
      <w:r w:rsidR="007F7137" w:rsidRPr="003D4518">
        <w:rPr>
          <w:lang w:val="en-CA"/>
        </w:rPr>
        <w:t xml:space="preserve">to cure </w:t>
      </w:r>
      <w:r w:rsidR="00F70642" w:rsidRPr="003D4518">
        <w:rPr>
          <w:lang w:val="en-CA"/>
        </w:rPr>
        <w:t xml:space="preserve">such </w:t>
      </w:r>
      <w:r w:rsidR="007F7137" w:rsidRPr="003D4518">
        <w:rPr>
          <w:lang w:val="en-CA"/>
        </w:rPr>
        <w:t xml:space="preserve">default </w:t>
      </w:r>
      <w:r w:rsidR="00F70642" w:rsidRPr="003D4518">
        <w:rPr>
          <w:lang w:val="en-CA"/>
        </w:rPr>
        <w:t xml:space="preserve">are payable </w:t>
      </w:r>
      <w:r w:rsidR="00694DE3" w:rsidRPr="003D4518">
        <w:rPr>
          <w:lang w:val="en-CA"/>
        </w:rPr>
        <w:t xml:space="preserve">by the Lessee </w:t>
      </w:r>
      <w:r w:rsidR="00F70642" w:rsidRPr="003D4518">
        <w:rPr>
          <w:lang w:val="en-CA"/>
        </w:rPr>
        <w:t xml:space="preserve">as </w:t>
      </w:r>
      <w:r w:rsidR="00A51AB0" w:rsidRPr="003D4518">
        <w:rPr>
          <w:lang w:val="en-CA"/>
        </w:rPr>
        <w:t xml:space="preserve">Additional Rent or </w:t>
      </w:r>
      <w:proofErr w:type="spellStart"/>
      <w:r w:rsidR="00D845D3" w:rsidRPr="003D4518">
        <w:rPr>
          <w:lang w:val="en-CA"/>
        </w:rPr>
        <w:t>Locatee</w:t>
      </w:r>
      <w:proofErr w:type="spellEnd"/>
      <w:r w:rsidR="00D845D3" w:rsidRPr="003D4518">
        <w:rPr>
          <w:lang w:val="en-CA"/>
        </w:rPr>
        <w:t xml:space="preserve"> Fees</w:t>
      </w:r>
      <w:r w:rsidR="00A51AB0" w:rsidRPr="003D4518">
        <w:rPr>
          <w:lang w:val="en-CA"/>
        </w:rPr>
        <w:t>, as the case may be</w:t>
      </w:r>
      <w:r w:rsidR="002E58C4" w:rsidRPr="003D4518">
        <w:rPr>
          <w:lang w:val="en-CA"/>
        </w:rPr>
        <w:t>.</w:t>
      </w:r>
    </w:p>
    <w:p w14:paraId="22314638" w14:textId="1B6ADCAE" w:rsidR="003A5B6B" w:rsidRPr="003D4518" w:rsidRDefault="00AB5D49" w:rsidP="00551B03">
      <w:pPr>
        <w:pStyle w:val="Heading3"/>
        <w:rPr>
          <w:lang w:val="en-CA"/>
        </w:rPr>
      </w:pPr>
      <w:r w:rsidRPr="003D4518">
        <w:rPr>
          <w:lang w:val="en-CA"/>
        </w:rPr>
        <w:t xml:space="preserve">If the Lessee defaults on an obligation </w:t>
      </w:r>
      <w:r w:rsidR="009D2F5B" w:rsidRPr="003D4518">
        <w:rPr>
          <w:lang w:val="en-CA"/>
        </w:rPr>
        <w:t>in</w:t>
      </w:r>
      <w:r w:rsidR="00704BA3" w:rsidRPr="003D4518">
        <w:rPr>
          <w:lang w:val="en-CA"/>
        </w:rPr>
        <w:t xml:space="preserve"> this </w:t>
      </w:r>
      <w:r w:rsidR="00527673" w:rsidRPr="003D4518">
        <w:rPr>
          <w:lang w:val="en-CA"/>
        </w:rPr>
        <w:t>L</w:t>
      </w:r>
      <w:r w:rsidR="00704BA3" w:rsidRPr="003D4518">
        <w:rPr>
          <w:lang w:val="en-CA"/>
        </w:rPr>
        <w:t>ease, then:</w:t>
      </w:r>
    </w:p>
    <w:p w14:paraId="2325907E" w14:textId="06200DC0" w:rsidR="00F608A1" w:rsidRPr="003D4518" w:rsidRDefault="00704BA3" w:rsidP="00896295">
      <w:pPr>
        <w:pStyle w:val="Heading3"/>
        <w:numPr>
          <w:ilvl w:val="3"/>
          <w:numId w:val="16"/>
        </w:numPr>
        <w:ind w:left="1800" w:hanging="1080"/>
        <w:rPr>
          <w:lang w:val="en-CA"/>
        </w:rPr>
      </w:pPr>
      <w:bookmarkStart w:id="168" w:name="_Ref28860530"/>
      <w:r w:rsidRPr="003D4518">
        <w:rPr>
          <w:lang w:val="en-CA"/>
        </w:rPr>
        <w:t>a</w:t>
      </w:r>
      <w:r w:rsidR="005B7F29" w:rsidRPr="003D4518">
        <w:rPr>
          <w:lang w:val="en-CA"/>
        </w:rPr>
        <w:t>ny default</w:t>
      </w:r>
      <w:r w:rsidR="003A5B6B" w:rsidRPr="003D4518">
        <w:rPr>
          <w:lang w:val="en-CA"/>
        </w:rPr>
        <w:t xml:space="preserve"> notice </w:t>
      </w:r>
      <w:r w:rsidR="005B7F29" w:rsidRPr="003D4518">
        <w:rPr>
          <w:lang w:val="en-CA"/>
        </w:rPr>
        <w:t xml:space="preserve">issued by </w:t>
      </w:r>
      <w:r w:rsidRPr="003D4518">
        <w:rPr>
          <w:lang w:val="en-CA"/>
        </w:rPr>
        <w:t xml:space="preserve">a Party </w:t>
      </w:r>
      <w:r w:rsidR="003A5B6B" w:rsidRPr="003D4518">
        <w:rPr>
          <w:lang w:val="en-CA"/>
        </w:rPr>
        <w:t xml:space="preserve">under </w:t>
      </w:r>
      <w:r w:rsidR="009044F1" w:rsidRPr="003D4518">
        <w:rPr>
          <w:lang w:val="en-CA"/>
        </w:rPr>
        <w:t>section</w:t>
      </w:r>
      <w:r w:rsidR="00F6303C" w:rsidRPr="003D4518">
        <w:rPr>
          <w:lang w:val="en-CA"/>
        </w:rPr>
        <w:t xml:space="preserve"> </w:t>
      </w:r>
      <w:r w:rsidR="00082E0E" w:rsidRPr="003D4518">
        <w:rPr>
          <w:lang w:val="en-CA"/>
        </w:rPr>
        <w:fldChar w:fldCharType="begin"/>
      </w:r>
      <w:r w:rsidR="00082E0E" w:rsidRPr="003D4518">
        <w:rPr>
          <w:lang w:val="en-CA"/>
        </w:rPr>
        <w:instrText xml:space="preserve"> REF _Ref111717029 \r \h </w:instrText>
      </w:r>
      <w:r w:rsidR="00082E0E" w:rsidRPr="003D4518">
        <w:rPr>
          <w:lang w:val="en-CA"/>
        </w:rPr>
      </w:r>
      <w:r w:rsidR="00082E0E" w:rsidRPr="003D4518">
        <w:rPr>
          <w:lang w:val="en-CA"/>
        </w:rPr>
        <w:fldChar w:fldCharType="separate"/>
      </w:r>
      <w:r w:rsidR="00DC7B0E">
        <w:rPr>
          <w:lang w:val="en-CA"/>
        </w:rPr>
        <w:t>10</w:t>
      </w:r>
      <w:r w:rsidR="00082E0E" w:rsidRPr="003D4518">
        <w:rPr>
          <w:lang w:val="en-CA"/>
        </w:rPr>
        <w:fldChar w:fldCharType="end"/>
      </w:r>
      <w:r w:rsidR="003A5B6B" w:rsidRPr="003D4518">
        <w:rPr>
          <w:lang w:val="en-CA"/>
        </w:rPr>
        <w:t xml:space="preserve"> will </w:t>
      </w:r>
      <w:r w:rsidR="005B7F29" w:rsidRPr="003D4518">
        <w:rPr>
          <w:lang w:val="en-CA"/>
        </w:rPr>
        <w:t xml:space="preserve">not </w:t>
      </w:r>
      <w:r w:rsidR="003A5B6B" w:rsidRPr="003D4518">
        <w:rPr>
          <w:lang w:val="en-CA"/>
        </w:rPr>
        <w:t xml:space="preserve">be </w:t>
      </w:r>
      <w:r w:rsidR="00395974" w:rsidRPr="003D4518">
        <w:rPr>
          <w:lang w:val="en-CA"/>
        </w:rPr>
        <w:t xml:space="preserve">valid </w:t>
      </w:r>
      <w:r w:rsidR="003A5B6B" w:rsidRPr="003D4518">
        <w:rPr>
          <w:lang w:val="en-CA"/>
        </w:rPr>
        <w:t xml:space="preserve">for any purpose unless and until a copy of such notice is also </w:t>
      </w:r>
      <w:r w:rsidR="00EA360C" w:rsidRPr="003D4518">
        <w:rPr>
          <w:lang w:val="en-CA"/>
        </w:rPr>
        <w:t xml:space="preserve">provided </w:t>
      </w:r>
      <w:r w:rsidR="003A5B6B" w:rsidRPr="003D4518">
        <w:rPr>
          <w:lang w:val="en-CA"/>
        </w:rPr>
        <w:t>to a</w:t>
      </w:r>
      <w:r w:rsidR="0025721D" w:rsidRPr="003D4518">
        <w:rPr>
          <w:lang w:val="en-CA"/>
        </w:rPr>
        <w:t xml:space="preserve">ll </w:t>
      </w:r>
      <w:r w:rsidR="003A5B6B" w:rsidRPr="003D4518">
        <w:rPr>
          <w:lang w:val="en-CA"/>
        </w:rPr>
        <w:t>Mortgagee</w:t>
      </w:r>
      <w:r w:rsidR="0025721D" w:rsidRPr="003D4518">
        <w:rPr>
          <w:lang w:val="en-CA"/>
        </w:rPr>
        <w:t>s</w:t>
      </w:r>
      <w:r w:rsidR="001E7555" w:rsidRPr="003D4518">
        <w:rPr>
          <w:lang w:val="en-CA"/>
        </w:rPr>
        <w:t xml:space="preserve"> of valid Mortgages</w:t>
      </w:r>
      <w:r w:rsidRPr="003D4518">
        <w:rPr>
          <w:lang w:val="en-CA"/>
        </w:rPr>
        <w:t>;</w:t>
      </w:r>
      <w:bookmarkEnd w:id="168"/>
    </w:p>
    <w:p w14:paraId="0BE3600F" w14:textId="54C14CF6" w:rsidR="00704BA3" w:rsidRPr="003D4518" w:rsidRDefault="00704BA3" w:rsidP="00704BA3">
      <w:pPr>
        <w:pStyle w:val="Heading3"/>
        <w:numPr>
          <w:ilvl w:val="3"/>
          <w:numId w:val="2"/>
        </w:numPr>
        <w:ind w:left="1728"/>
        <w:rPr>
          <w:lang w:val="en-CA"/>
        </w:rPr>
      </w:pPr>
      <w:bookmarkStart w:id="169" w:name="_Ref87332662"/>
      <w:r w:rsidRPr="003D4518">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69"/>
      <w:r w:rsidRPr="003D4518">
        <w:rPr>
          <w:lang w:val="en-CA"/>
        </w:rPr>
        <w:t>; and</w:t>
      </w:r>
    </w:p>
    <w:p w14:paraId="2CE8E0A3" w14:textId="663E08F7" w:rsidR="00704BA3" w:rsidRPr="003D4518" w:rsidRDefault="00704BA3" w:rsidP="00704BA3">
      <w:pPr>
        <w:pStyle w:val="Heading3"/>
        <w:numPr>
          <w:ilvl w:val="3"/>
          <w:numId w:val="2"/>
        </w:numPr>
        <w:ind w:left="1728"/>
        <w:rPr>
          <w:lang w:val="en-CA"/>
        </w:rPr>
      </w:pPr>
      <w:bookmarkStart w:id="170" w:name="_Ref91056849"/>
      <w:r w:rsidRPr="003D4518">
        <w:rPr>
          <w:szCs w:val="24"/>
          <w:lang w:val="en-CA"/>
        </w:rPr>
        <w:t xml:space="preserve">if the Mortgagee notifies </w:t>
      </w:r>
      <w:r w:rsidR="009D2F5B" w:rsidRPr="003D4518">
        <w:rPr>
          <w:szCs w:val="24"/>
          <w:lang w:val="en-CA"/>
        </w:rPr>
        <w:t xml:space="preserve">each of </w:t>
      </w:r>
      <w:r w:rsidRPr="003D4518">
        <w:rPr>
          <w:szCs w:val="24"/>
          <w:lang w:val="en-CA"/>
        </w:rPr>
        <w:t xml:space="preserve">the Lessor and the </w:t>
      </w:r>
      <w:proofErr w:type="spellStart"/>
      <w:r w:rsidR="0024683F" w:rsidRPr="003D4518">
        <w:rPr>
          <w:lang w:val="en-CA"/>
        </w:rPr>
        <w:t>Locatee</w:t>
      </w:r>
      <w:proofErr w:type="spellEnd"/>
      <w:r w:rsidR="0024683F" w:rsidRPr="003D4518">
        <w:rPr>
          <w:szCs w:val="24"/>
          <w:lang w:val="en-CA"/>
        </w:rPr>
        <w:t xml:space="preserve"> </w:t>
      </w:r>
      <w:r w:rsidRPr="003D4518">
        <w:rPr>
          <w:szCs w:val="24"/>
          <w:lang w:val="en-CA"/>
        </w:rPr>
        <w:t xml:space="preserve">within the cure period that the Mortgagee </w:t>
      </w:r>
      <w:r w:rsidR="009D2F5B" w:rsidRPr="003D4518">
        <w:rPr>
          <w:szCs w:val="24"/>
          <w:lang w:val="en-CA"/>
        </w:rPr>
        <w:t xml:space="preserve">has taken or </w:t>
      </w:r>
      <w:r w:rsidRPr="003D4518">
        <w:rPr>
          <w:szCs w:val="24"/>
          <w:lang w:val="en-CA"/>
        </w:rPr>
        <w:t xml:space="preserve">intends to take formal proceedings </w:t>
      </w:r>
      <w:r w:rsidR="00B04D08" w:rsidRPr="003D4518">
        <w:rPr>
          <w:szCs w:val="24"/>
          <w:lang w:val="en-CA"/>
        </w:rPr>
        <w:t>to</w:t>
      </w:r>
      <w:r w:rsidRPr="003D4518">
        <w:rPr>
          <w:szCs w:val="24"/>
          <w:lang w:val="en-CA"/>
        </w:rPr>
        <w:t xml:space="preserve"> enforce its Mortgage and protect its position, then:</w:t>
      </w:r>
      <w:bookmarkEnd w:id="170"/>
    </w:p>
    <w:p w14:paraId="7CFEA819" w14:textId="65945CAB" w:rsidR="00704BA3" w:rsidRPr="003D4518" w:rsidRDefault="00704BA3" w:rsidP="009B7E13">
      <w:pPr>
        <w:pStyle w:val="Heading5"/>
        <w:numPr>
          <w:ilvl w:val="4"/>
          <w:numId w:val="2"/>
        </w:numPr>
        <w:ind w:left="3060" w:hanging="1332"/>
        <w:jc w:val="left"/>
        <w:rPr>
          <w:lang w:val="en-CA"/>
        </w:rPr>
      </w:pPr>
      <w:r w:rsidRPr="003D4518">
        <w:rPr>
          <w:lang w:val="en-CA"/>
        </w:rPr>
        <w:t xml:space="preserve">the Mortgagee will have sufficient time to pursue </w:t>
      </w:r>
      <w:r w:rsidR="00B04D08" w:rsidRPr="003D4518">
        <w:rPr>
          <w:lang w:val="en-CA"/>
        </w:rPr>
        <w:t xml:space="preserve">such proceedings </w:t>
      </w:r>
      <w:r w:rsidRPr="003D4518">
        <w:rPr>
          <w:lang w:val="en-CA"/>
        </w:rPr>
        <w:t>to their conclusion, acting expeditiously</w:t>
      </w:r>
      <w:r w:rsidR="00B04D08" w:rsidRPr="003D4518">
        <w:rPr>
          <w:lang w:val="en-CA"/>
        </w:rPr>
        <w:t xml:space="preserve"> to</w:t>
      </w:r>
      <w:r w:rsidRPr="003D4518">
        <w:rPr>
          <w:lang w:val="en-CA"/>
        </w:rPr>
        <w:t xml:space="preserve"> enforce its Mortgage and protect its position;</w:t>
      </w:r>
    </w:p>
    <w:p w14:paraId="6222636A" w14:textId="40148365" w:rsidR="009B7E13" w:rsidRPr="003D4518" w:rsidRDefault="009B7E13" w:rsidP="009B7E13">
      <w:pPr>
        <w:pStyle w:val="Heading5"/>
        <w:numPr>
          <w:ilvl w:val="4"/>
          <w:numId w:val="2"/>
        </w:numPr>
        <w:ind w:left="3060" w:hanging="1332"/>
        <w:jc w:val="left"/>
        <w:rPr>
          <w:lang w:val="en-CA"/>
        </w:rPr>
      </w:pPr>
      <w:r w:rsidRPr="003D4518">
        <w:rPr>
          <w:lang w:val="en-CA"/>
        </w:rPr>
        <w:t xml:space="preserve">once such proceedings are commenced, the Lessor and the </w:t>
      </w:r>
      <w:proofErr w:type="spellStart"/>
      <w:r w:rsidR="0024683F" w:rsidRPr="003D4518">
        <w:rPr>
          <w:lang w:val="en-CA"/>
        </w:rPr>
        <w:t>Locatee</w:t>
      </w:r>
      <w:proofErr w:type="spellEnd"/>
      <w:r w:rsidR="0024683F" w:rsidRPr="003D4518">
        <w:rPr>
          <w:lang w:val="en-CA"/>
        </w:rPr>
        <w:t xml:space="preserve"> </w:t>
      </w:r>
      <w:r w:rsidRPr="003D4518">
        <w:rPr>
          <w:lang w:val="en-CA"/>
        </w:rPr>
        <w:t>will not exercise any of their respective remedies</w:t>
      </w:r>
      <w:r w:rsidR="00E451E5" w:rsidRPr="003D4518">
        <w:rPr>
          <w:lang w:val="en-CA"/>
        </w:rPr>
        <w:t xml:space="preserve"> (except for their respective rights to cure in accordance with </w:t>
      </w:r>
      <w:r w:rsidR="009044F1" w:rsidRPr="003D4518">
        <w:rPr>
          <w:lang w:val="en-CA"/>
        </w:rPr>
        <w:t>section</w:t>
      </w:r>
      <w:r w:rsidR="00E451E5" w:rsidRPr="003D4518">
        <w:rPr>
          <w:lang w:val="en-CA"/>
        </w:rPr>
        <w:t xml:space="preserve">s </w:t>
      </w:r>
      <w:r w:rsidR="00E451E5" w:rsidRPr="003D4518">
        <w:rPr>
          <w:lang w:val="en-CA"/>
        </w:rPr>
        <w:fldChar w:fldCharType="begin"/>
      </w:r>
      <w:r w:rsidR="00E451E5" w:rsidRPr="003D4518">
        <w:rPr>
          <w:lang w:val="en-CA"/>
        </w:rPr>
        <w:instrText xml:space="preserve"> REF _Ref95823260 \r \h </w:instrText>
      </w:r>
      <w:r w:rsidR="00E451E5" w:rsidRPr="003D4518">
        <w:rPr>
          <w:lang w:val="en-CA"/>
        </w:rPr>
      </w:r>
      <w:r w:rsidR="00E451E5" w:rsidRPr="003D4518">
        <w:rPr>
          <w:lang w:val="en-CA"/>
        </w:rPr>
        <w:fldChar w:fldCharType="separate"/>
      </w:r>
      <w:r w:rsidR="00DC7B0E">
        <w:rPr>
          <w:lang w:val="en-CA"/>
        </w:rPr>
        <w:t>10.2.4</w:t>
      </w:r>
      <w:r w:rsidR="00E451E5" w:rsidRPr="003D4518">
        <w:rPr>
          <w:lang w:val="en-CA"/>
        </w:rPr>
        <w:fldChar w:fldCharType="end"/>
      </w:r>
      <w:r w:rsidR="00E451E5" w:rsidRPr="003D4518">
        <w:rPr>
          <w:lang w:val="en-CA"/>
        </w:rPr>
        <w:t xml:space="preserve"> and </w:t>
      </w:r>
      <w:r w:rsidR="00E451E5" w:rsidRPr="003D4518">
        <w:rPr>
          <w:lang w:val="en-CA"/>
        </w:rPr>
        <w:fldChar w:fldCharType="begin"/>
      </w:r>
      <w:r w:rsidR="00E451E5" w:rsidRPr="003D4518">
        <w:rPr>
          <w:lang w:val="en-CA"/>
        </w:rPr>
        <w:instrText xml:space="preserve"> REF _Ref95823268 \r \h </w:instrText>
      </w:r>
      <w:r w:rsidR="00E451E5" w:rsidRPr="003D4518">
        <w:rPr>
          <w:lang w:val="en-CA"/>
        </w:rPr>
      </w:r>
      <w:r w:rsidR="00E451E5" w:rsidRPr="003D4518">
        <w:rPr>
          <w:lang w:val="en-CA"/>
        </w:rPr>
        <w:fldChar w:fldCharType="separate"/>
      </w:r>
      <w:r w:rsidR="00DC7B0E">
        <w:rPr>
          <w:lang w:val="en-CA"/>
        </w:rPr>
        <w:t>10.5.3</w:t>
      </w:r>
      <w:r w:rsidR="00E451E5" w:rsidRPr="003D4518">
        <w:rPr>
          <w:lang w:val="en-CA"/>
        </w:rPr>
        <w:fldChar w:fldCharType="end"/>
      </w:r>
      <w:r w:rsidR="00E451E5" w:rsidRPr="003D4518">
        <w:rPr>
          <w:lang w:val="en-CA"/>
        </w:rPr>
        <w:t>)</w:t>
      </w:r>
      <w:r w:rsidRPr="003D4518">
        <w:rPr>
          <w:lang w:val="en-CA"/>
        </w:rPr>
        <w:t xml:space="preserve">, </w:t>
      </w:r>
      <w:r w:rsidR="00B04D08" w:rsidRPr="003D4518">
        <w:rPr>
          <w:lang w:val="en-CA"/>
        </w:rPr>
        <w:t xml:space="preserve">on the condition that </w:t>
      </w:r>
      <w:r w:rsidRPr="003D4518">
        <w:rPr>
          <w:lang w:val="en-CA"/>
        </w:rPr>
        <w:t>the Mortgagee actively prosecutes such proceedings to their conclusion; and</w:t>
      </w:r>
    </w:p>
    <w:p w14:paraId="6C66D755" w14:textId="4EBC0C1C" w:rsidR="00704BA3" w:rsidRPr="003D4518" w:rsidRDefault="009B7E13" w:rsidP="009B7E13">
      <w:pPr>
        <w:pStyle w:val="Heading5"/>
        <w:numPr>
          <w:ilvl w:val="4"/>
          <w:numId w:val="2"/>
        </w:numPr>
        <w:ind w:left="3060" w:hanging="1332"/>
        <w:jc w:val="left"/>
        <w:rPr>
          <w:lang w:val="en-CA"/>
        </w:rPr>
      </w:pPr>
      <w:r w:rsidRPr="003D4518">
        <w:rPr>
          <w:szCs w:val="24"/>
          <w:lang w:val="en-CA"/>
        </w:rPr>
        <w:t xml:space="preserve">if, upon the conclusion of such proceedings, the rights of the Lessee have been released to the Mortgagee or foreclosed or sold, then, </w:t>
      </w:r>
      <w:r w:rsidR="00B04D08" w:rsidRPr="003D4518">
        <w:rPr>
          <w:szCs w:val="24"/>
          <w:lang w:val="en-CA"/>
        </w:rPr>
        <w:t xml:space="preserve">on the condition that </w:t>
      </w:r>
      <w:r w:rsidRPr="003D4518">
        <w:rPr>
          <w:szCs w:val="24"/>
          <w:lang w:val="en-CA"/>
        </w:rPr>
        <w:t xml:space="preserve">all previous defaults under this Lease </w:t>
      </w:r>
      <w:r w:rsidR="00E451E5" w:rsidRPr="003D4518">
        <w:rPr>
          <w:szCs w:val="24"/>
          <w:lang w:val="en-CA"/>
        </w:rPr>
        <w:t xml:space="preserve">that are capable of being cured </w:t>
      </w:r>
      <w:r w:rsidRPr="003D4518">
        <w:rPr>
          <w:szCs w:val="24"/>
          <w:lang w:val="en-CA"/>
        </w:rPr>
        <w:t xml:space="preserve">have been fully </w:t>
      </w:r>
      <w:r w:rsidR="00B04D08" w:rsidRPr="003D4518">
        <w:rPr>
          <w:szCs w:val="24"/>
          <w:lang w:val="en-CA"/>
        </w:rPr>
        <w:t>cured</w:t>
      </w:r>
      <w:r w:rsidRPr="003D4518">
        <w:rPr>
          <w:szCs w:val="24"/>
          <w:lang w:val="en-CA"/>
        </w:rPr>
        <w:t>, the Mortgagee or</w:t>
      </w:r>
      <w:r w:rsidR="0089672E" w:rsidRPr="003D4518">
        <w:rPr>
          <w:szCs w:val="24"/>
          <w:lang w:val="en-CA"/>
        </w:rPr>
        <w:t xml:space="preserve">, subject to section </w:t>
      </w:r>
      <w:r w:rsidR="0089672E" w:rsidRPr="003D4518">
        <w:rPr>
          <w:szCs w:val="24"/>
          <w:lang w:val="en-CA"/>
        </w:rPr>
        <w:fldChar w:fldCharType="begin"/>
      </w:r>
      <w:r w:rsidR="0089672E" w:rsidRPr="003D4518">
        <w:rPr>
          <w:szCs w:val="24"/>
          <w:lang w:val="en-CA"/>
        </w:rPr>
        <w:instrText xml:space="preserve"> REF _Ref89103679 \r \h </w:instrText>
      </w:r>
      <w:r w:rsidR="0089672E" w:rsidRPr="003D4518">
        <w:rPr>
          <w:szCs w:val="24"/>
          <w:lang w:val="en-CA"/>
        </w:rPr>
      </w:r>
      <w:r w:rsidR="0089672E" w:rsidRPr="003D4518">
        <w:rPr>
          <w:szCs w:val="24"/>
          <w:lang w:val="en-CA"/>
        </w:rPr>
        <w:fldChar w:fldCharType="separate"/>
      </w:r>
      <w:r w:rsidR="00DC7B0E">
        <w:rPr>
          <w:szCs w:val="24"/>
          <w:lang w:val="en-CA"/>
        </w:rPr>
        <w:t>9.2.6</w:t>
      </w:r>
      <w:r w:rsidR="0089672E" w:rsidRPr="003D4518">
        <w:rPr>
          <w:szCs w:val="24"/>
          <w:lang w:val="en-CA"/>
        </w:rPr>
        <w:fldChar w:fldCharType="end"/>
      </w:r>
      <w:r w:rsidR="0089672E" w:rsidRPr="003D4518">
        <w:rPr>
          <w:szCs w:val="24"/>
          <w:lang w:val="en-CA"/>
        </w:rPr>
        <w:t>,</w:t>
      </w:r>
      <w:r w:rsidRPr="003D4518">
        <w:rPr>
          <w:szCs w:val="24"/>
          <w:lang w:val="en-CA"/>
        </w:rPr>
        <w:t xml:space="preserve"> </w:t>
      </w:r>
      <w:r w:rsidR="0089672E" w:rsidRPr="003D4518">
        <w:rPr>
          <w:szCs w:val="24"/>
          <w:lang w:val="en-CA"/>
        </w:rPr>
        <w:t xml:space="preserve">the </w:t>
      </w:r>
      <w:r w:rsidRPr="003D4518">
        <w:rPr>
          <w:szCs w:val="24"/>
          <w:lang w:val="en-CA"/>
        </w:rPr>
        <w:t>purchaser will become the Lessee</w:t>
      </w:r>
      <w:r w:rsidRPr="003D4518">
        <w:rPr>
          <w:lang w:val="en-CA"/>
        </w:rPr>
        <w:t>.</w:t>
      </w:r>
    </w:p>
    <w:p w14:paraId="405FD1B6" w14:textId="14C6F2E6" w:rsidR="00704BA3" w:rsidRPr="003D4518" w:rsidRDefault="00704BA3" w:rsidP="00704BA3">
      <w:pPr>
        <w:pStyle w:val="Heading3"/>
        <w:numPr>
          <w:ilvl w:val="2"/>
          <w:numId w:val="2"/>
        </w:numPr>
        <w:ind w:left="720" w:hanging="720"/>
        <w:rPr>
          <w:lang w:val="en-CA"/>
        </w:rPr>
      </w:pPr>
      <w:r w:rsidRPr="003D4518">
        <w:rPr>
          <w:lang w:val="en-CA"/>
        </w:rPr>
        <w:lastRenderedPageBreak/>
        <w:t>Notwithstanding</w:t>
      </w:r>
      <w:r w:rsidR="009B7E13" w:rsidRPr="003D4518">
        <w:rPr>
          <w:lang w:val="en-CA"/>
        </w:rPr>
        <w:t xml:space="preserve"> anything contained in this L</w:t>
      </w:r>
      <w:r w:rsidRPr="003D4518">
        <w:rPr>
          <w:lang w:val="en-CA"/>
        </w:rPr>
        <w:t>ease, a</w:t>
      </w:r>
      <w:r w:rsidR="00B04D08" w:rsidRPr="003D4518">
        <w:rPr>
          <w:lang w:val="en-CA"/>
        </w:rPr>
        <w:t>ll</w:t>
      </w:r>
      <w:r w:rsidRPr="003D4518">
        <w:rPr>
          <w:lang w:val="en-CA"/>
        </w:rPr>
        <w:t xml:space="preserve"> obligations to construct Improvements</w:t>
      </w:r>
      <w:r w:rsidR="009B7E13" w:rsidRPr="003D4518">
        <w:rPr>
          <w:lang w:val="en-CA"/>
        </w:rPr>
        <w:t xml:space="preserve"> </w:t>
      </w:r>
      <w:r w:rsidR="00B04D08" w:rsidRPr="003D4518">
        <w:rPr>
          <w:lang w:val="en-CA"/>
        </w:rPr>
        <w:t>in</w:t>
      </w:r>
      <w:r w:rsidR="009B7E13" w:rsidRPr="003D4518">
        <w:rPr>
          <w:lang w:val="en-CA"/>
        </w:rPr>
        <w:t xml:space="preserve"> this L</w:t>
      </w:r>
      <w:r w:rsidRPr="003D4518">
        <w:rPr>
          <w:lang w:val="en-CA"/>
        </w:rPr>
        <w:t xml:space="preserve">ease will not apply to a Mortgagee of a valid Mortgage during a period in which the Mortgagee is exercising its rights under </w:t>
      </w:r>
      <w:r w:rsidR="00E95609" w:rsidRPr="003D4518">
        <w:rPr>
          <w:lang w:val="en-CA"/>
        </w:rPr>
        <w:t>section</w:t>
      </w:r>
      <w:r w:rsidRPr="003D4518">
        <w:rPr>
          <w:lang w:val="en-CA"/>
        </w:rPr>
        <w:t xml:space="preserve"> </w:t>
      </w:r>
      <w:r w:rsidR="009B7E13" w:rsidRPr="003D4518">
        <w:rPr>
          <w:lang w:val="en-CA"/>
        </w:rPr>
        <w:fldChar w:fldCharType="begin"/>
      </w:r>
      <w:r w:rsidR="009B7E13" w:rsidRPr="003D4518">
        <w:rPr>
          <w:lang w:val="en-CA"/>
        </w:rPr>
        <w:instrText xml:space="preserve"> REF _Ref91056849 \r \h </w:instrText>
      </w:r>
      <w:r w:rsidR="009B7E13" w:rsidRPr="003D4518">
        <w:rPr>
          <w:lang w:val="en-CA"/>
        </w:rPr>
      </w:r>
      <w:r w:rsidR="009B7E13" w:rsidRPr="003D4518">
        <w:rPr>
          <w:lang w:val="en-CA"/>
        </w:rPr>
        <w:fldChar w:fldCharType="separate"/>
      </w:r>
      <w:r w:rsidR="00DC7B0E">
        <w:rPr>
          <w:lang w:val="en-CA"/>
        </w:rPr>
        <w:t>9.2.4.3</w:t>
      </w:r>
      <w:r w:rsidR="009B7E13" w:rsidRPr="003D4518">
        <w:rPr>
          <w:lang w:val="en-CA"/>
        </w:rPr>
        <w:fldChar w:fldCharType="end"/>
      </w:r>
      <w:r w:rsidRPr="003D4518">
        <w:rPr>
          <w:lang w:val="en-CA"/>
        </w:rPr>
        <w:t>.</w:t>
      </w:r>
    </w:p>
    <w:p w14:paraId="36FD1A72" w14:textId="0D955185" w:rsidR="00704BA3" w:rsidRPr="003D4518" w:rsidRDefault="00527673" w:rsidP="00704BA3">
      <w:pPr>
        <w:pStyle w:val="Heading3"/>
        <w:numPr>
          <w:ilvl w:val="2"/>
          <w:numId w:val="2"/>
        </w:numPr>
        <w:ind w:left="720" w:hanging="720"/>
        <w:rPr>
          <w:lang w:val="en-CA"/>
        </w:rPr>
      </w:pPr>
      <w:bookmarkStart w:id="171" w:name="_Ref89103679"/>
      <w:r w:rsidRPr="003D4518">
        <w:rPr>
          <w:lang w:val="en-CA"/>
        </w:rPr>
        <w:t>A Mortgagee may</w:t>
      </w:r>
      <w:r w:rsidR="00704BA3" w:rsidRPr="003D4518">
        <w:rPr>
          <w:lang w:val="en-CA"/>
        </w:rPr>
        <w:t xml:space="preserve"> exercise a</w:t>
      </w:r>
      <w:r w:rsidR="00B04D08" w:rsidRPr="003D4518">
        <w:rPr>
          <w:lang w:val="en-CA"/>
        </w:rPr>
        <w:t xml:space="preserve">ll of its </w:t>
      </w:r>
      <w:r w:rsidR="00704BA3" w:rsidRPr="003D4518">
        <w:rPr>
          <w:lang w:val="en-CA"/>
        </w:rPr>
        <w:t>right</w:t>
      </w:r>
      <w:r w:rsidR="00B04D08" w:rsidRPr="003D4518">
        <w:rPr>
          <w:lang w:val="en-CA"/>
        </w:rPr>
        <w:t>s and</w:t>
      </w:r>
      <w:r w:rsidR="00704BA3" w:rsidRPr="003D4518">
        <w:rPr>
          <w:lang w:val="en-CA"/>
        </w:rPr>
        <w:t xml:space="preserve"> remed</w:t>
      </w:r>
      <w:r w:rsidR="00B04D08" w:rsidRPr="003D4518">
        <w:rPr>
          <w:lang w:val="en-CA"/>
        </w:rPr>
        <w:t>ies</w:t>
      </w:r>
      <w:r w:rsidR="00704BA3" w:rsidRPr="003D4518">
        <w:rPr>
          <w:lang w:val="en-CA"/>
        </w:rPr>
        <w:t xml:space="preserve"> with r</w:t>
      </w:r>
      <w:r w:rsidR="009B7E13" w:rsidRPr="003D4518">
        <w:rPr>
          <w:lang w:val="en-CA"/>
        </w:rPr>
        <w:t>espect to this L</w:t>
      </w:r>
      <w:r w:rsidR="00704BA3" w:rsidRPr="003D4518">
        <w:rPr>
          <w:lang w:val="en-CA"/>
        </w:rPr>
        <w:t xml:space="preserve">ease and the </w:t>
      </w:r>
      <w:r w:rsidR="009B7E13" w:rsidRPr="003D4518">
        <w:rPr>
          <w:lang w:val="en-CA"/>
        </w:rPr>
        <w:t>L</w:t>
      </w:r>
      <w:r w:rsidR="00704BA3" w:rsidRPr="003D4518">
        <w:rPr>
          <w:lang w:val="en-CA"/>
        </w:rPr>
        <w:t xml:space="preserve">essee’s leasehold interest in the Premises, including the right to </w:t>
      </w:r>
      <w:r w:rsidR="00E451E5" w:rsidRPr="003D4518">
        <w:rPr>
          <w:lang w:val="en-CA"/>
        </w:rPr>
        <w:t xml:space="preserve">sell or assign the </w:t>
      </w:r>
      <w:r w:rsidRPr="003D4518">
        <w:rPr>
          <w:lang w:val="en-CA"/>
        </w:rPr>
        <w:t>L</w:t>
      </w:r>
      <w:r w:rsidR="00E451E5" w:rsidRPr="003D4518">
        <w:rPr>
          <w:lang w:val="en-CA"/>
        </w:rPr>
        <w:t xml:space="preserve">ease or to </w:t>
      </w:r>
      <w:r w:rsidR="00704BA3" w:rsidRPr="003D4518">
        <w:rPr>
          <w:lang w:val="en-CA"/>
        </w:rPr>
        <w:t xml:space="preserve">appoint a receiver of the </w:t>
      </w:r>
      <w:r w:rsidR="009B7E13" w:rsidRPr="003D4518">
        <w:rPr>
          <w:lang w:val="en-CA"/>
        </w:rPr>
        <w:t>L</w:t>
      </w:r>
      <w:r w:rsidR="00704BA3" w:rsidRPr="003D4518">
        <w:rPr>
          <w:lang w:val="en-CA"/>
        </w:rPr>
        <w:t xml:space="preserve">essee or a receiver of the Premises (either by appointment under a security instrument or by an appointment by a court order) </w:t>
      </w:r>
      <w:r w:rsidR="00B04D08" w:rsidRPr="003D4518">
        <w:rPr>
          <w:lang w:val="en-CA"/>
        </w:rPr>
        <w:t xml:space="preserve">and </w:t>
      </w:r>
      <w:r w:rsidR="00704BA3" w:rsidRPr="003D4518">
        <w:rPr>
          <w:lang w:val="en-CA"/>
        </w:rPr>
        <w:t xml:space="preserve">take possession and administer the Premises (including with respect to the collection of rents and realizing any other rights or benefits of the </w:t>
      </w:r>
      <w:r w:rsidR="009B7E13" w:rsidRPr="003D4518">
        <w:rPr>
          <w:lang w:val="en-CA"/>
        </w:rPr>
        <w:t>L</w:t>
      </w:r>
      <w:r w:rsidR="00704BA3" w:rsidRPr="003D4518">
        <w:rPr>
          <w:lang w:val="en-CA"/>
        </w:rPr>
        <w:t xml:space="preserve">essee in respect of the Premises), </w:t>
      </w:r>
      <w:r w:rsidR="00B04D08" w:rsidRPr="003D4518">
        <w:rPr>
          <w:lang w:val="en-CA"/>
        </w:rPr>
        <w:t xml:space="preserve">on the condition </w:t>
      </w:r>
      <w:r w:rsidR="00704BA3" w:rsidRPr="003D4518">
        <w:rPr>
          <w:lang w:val="en-CA"/>
        </w:rPr>
        <w:t>that</w:t>
      </w:r>
      <w:r w:rsidR="00B04D08" w:rsidRPr="003D4518">
        <w:rPr>
          <w:lang w:val="en-CA"/>
        </w:rPr>
        <w:t>, if</w:t>
      </w:r>
      <w:r w:rsidR="00704BA3" w:rsidRPr="003D4518">
        <w:rPr>
          <w:lang w:val="en-CA"/>
        </w:rPr>
        <w:t xml:space="preserve"> the Mortgagee exercise</w:t>
      </w:r>
      <w:r w:rsidR="00B04D08" w:rsidRPr="003D4518">
        <w:rPr>
          <w:lang w:val="en-CA"/>
        </w:rPr>
        <w:t>s</w:t>
      </w:r>
      <w:r w:rsidR="00704BA3" w:rsidRPr="003D4518">
        <w:rPr>
          <w:lang w:val="en-CA"/>
        </w:rPr>
        <w:t xml:space="preserve"> any </w:t>
      </w:r>
      <w:r w:rsidR="00B04D08" w:rsidRPr="003D4518">
        <w:rPr>
          <w:lang w:val="en-CA"/>
        </w:rPr>
        <w:t xml:space="preserve">such </w:t>
      </w:r>
      <w:r w:rsidR="00704BA3" w:rsidRPr="003D4518">
        <w:rPr>
          <w:lang w:val="en-CA"/>
        </w:rPr>
        <w:t xml:space="preserve">power of sale or assignment, </w:t>
      </w:r>
      <w:r w:rsidR="00B04D08" w:rsidRPr="003D4518">
        <w:rPr>
          <w:lang w:val="en-CA"/>
        </w:rPr>
        <w:t xml:space="preserve">then </w:t>
      </w:r>
      <w:r w:rsidR="00704BA3" w:rsidRPr="003D4518">
        <w:rPr>
          <w:lang w:val="en-CA"/>
        </w:rPr>
        <w:t>the</w:t>
      </w:r>
      <w:r w:rsidR="0089672E" w:rsidRPr="003D4518">
        <w:rPr>
          <w:lang w:val="en-CA"/>
        </w:rPr>
        <w:t xml:space="preserve"> sale or</w:t>
      </w:r>
      <w:r w:rsidR="00704BA3" w:rsidRPr="003D4518">
        <w:rPr>
          <w:lang w:val="en-CA"/>
        </w:rPr>
        <w:t xml:space="preserve"> assignment will not be valid </w:t>
      </w:r>
      <w:r w:rsidR="00B04D08" w:rsidRPr="003D4518">
        <w:rPr>
          <w:lang w:val="en-CA"/>
        </w:rPr>
        <w:t xml:space="preserve">without the </w:t>
      </w:r>
      <w:r w:rsidRPr="003D4518">
        <w:rPr>
          <w:lang w:val="en-CA"/>
        </w:rPr>
        <w:t xml:space="preserve">consent </w:t>
      </w:r>
      <w:r w:rsidR="00B04D08" w:rsidRPr="003D4518">
        <w:rPr>
          <w:lang w:val="en-CA"/>
        </w:rPr>
        <w:t xml:space="preserve">of each of the Lessor and the </w:t>
      </w:r>
      <w:proofErr w:type="spellStart"/>
      <w:r w:rsidR="00B04D08" w:rsidRPr="003D4518">
        <w:rPr>
          <w:lang w:val="en-CA"/>
        </w:rPr>
        <w:t>Locatee</w:t>
      </w:r>
      <w:proofErr w:type="spellEnd"/>
      <w:r w:rsidR="00B04D08" w:rsidRPr="003D4518">
        <w:rPr>
          <w:lang w:val="en-CA"/>
        </w:rPr>
        <w:t xml:space="preserve"> and until the </w:t>
      </w:r>
      <w:r w:rsidR="00704BA3" w:rsidRPr="003D4518">
        <w:rPr>
          <w:lang w:val="en-CA"/>
        </w:rPr>
        <w:t xml:space="preserve">proposed assignee has </w:t>
      </w:r>
      <w:r w:rsidR="00B04D08" w:rsidRPr="003D4518">
        <w:rPr>
          <w:lang w:val="en-CA"/>
        </w:rPr>
        <w:t>entered into an Assignment Consent Agreement, substantially in the form attached as Schedule C, with any changes as may be agreed to by the Parties and the assignee</w:t>
      </w:r>
      <w:r w:rsidR="00704BA3" w:rsidRPr="003D4518">
        <w:rPr>
          <w:lang w:val="en-CA"/>
        </w:rPr>
        <w:t>.</w:t>
      </w:r>
      <w:bookmarkEnd w:id="171"/>
    </w:p>
    <w:p w14:paraId="26EC4D66" w14:textId="55418519" w:rsidR="00704BA3" w:rsidRPr="003D4518" w:rsidRDefault="00704BA3" w:rsidP="00F8206F">
      <w:pPr>
        <w:pStyle w:val="Heading3"/>
        <w:numPr>
          <w:ilvl w:val="2"/>
          <w:numId w:val="2"/>
        </w:numPr>
        <w:ind w:left="720" w:hanging="720"/>
        <w:rPr>
          <w:lang w:val="en-CA"/>
        </w:rPr>
      </w:pPr>
      <w:r w:rsidRPr="003D4518">
        <w:rPr>
          <w:lang w:val="en-CA"/>
        </w:rPr>
        <w:t xml:space="preserve">The </w:t>
      </w:r>
      <w:r w:rsidR="009B7E13" w:rsidRPr="003D4518">
        <w:rPr>
          <w:lang w:val="en-CA"/>
        </w:rPr>
        <w:t>L</w:t>
      </w:r>
      <w:r w:rsidRPr="003D4518">
        <w:rPr>
          <w:lang w:val="en-CA"/>
        </w:rPr>
        <w:t>ess</w:t>
      </w:r>
      <w:r w:rsidR="009B7E13" w:rsidRPr="003D4518">
        <w:rPr>
          <w:lang w:val="en-CA"/>
        </w:rPr>
        <w:t>ee</w:t>
      </w:r>
      <w:r w:rsidRPr="003D4518">
        <w:rPr>
          <w:lang w:val="en-CA"/>
        </w:rPr>
        <w:t xml:space="preserve"> will not surrender any p</w:t>
      </w:r>
      <w:r w:rsidR="00B04D08" w:rsidRPr="003D4518">
        <w:rPr>
          <w:lang w:val="en-CA"/>
        </w:rPr>
        <w:t xml:space="preserve">art of this Lease or </w:t>
      </w:r>
      <w:r w:rsidRPr="003D4518">
        <w:rPr>
          <w:lang w:val="en-CA"/>
        </w:rPr>
        <w:t xml:space="preserve">the Premises, and </w:t>
      </w:r>
      <w:r w:rsidR="009B7E13" w:rsidRPr="003D4518">
        <w:rPr>
          <w:lang w:val="en-CA"/>
        </w:rPr>
        <w:t xml:space="preserve">the Lessor and the </w:t>
      </w:r>
      <w:proofErr w:type="spellStart"/>
      <w:r w:rsidR="006C6F24" w:rsidRPr="003D4518">
        <w:rPr>
          <w:lang w:val="en-CA"/>
        </w:rPr>
        <w:t>Locatee</w:t>
      </w:r>
      <w:proofErr w:type="spellEnd"/>
      <w:r w:rsidR="006C6F24" w:rsidRPr="003D4518">
        <w:rPr>
          <w:lang w:val="en-CA"/>
        </w:rPr>
        <w:t xml:space="preserve"> </w:t>
      </w:r>
      <w:r w:rsidRPr="003D4518">
        <w:rPr>
          <w:lang w:val="en-CA"/>
        </w:rPr>
        <w:t>will not accept any such surrender, without the prior written consent of each Mortgagee of a valid Mortgage</w:t>
      </w:r>
      <w:bookmarkStart w:id="172" w:name="_Ref81899328"/>
      <w:r w:rsidRPr="003D4518">
        <w:rPr>
          <w:lang w:val="en-CA"/>
        </w:rPr>
        <w:t>.</w:t>
      </w:r>
    </w:p>
    <w:p w14:paraId="38297DAF" w14:textId="52FB9993" w:rsidR="003553F3" w:rsidRPr="003D4518" w:rsidRDefault="00704BA3" w:rsidP="00F8206F">
      <w:pPr>
        <w:pStyle w:val="Heading3"/>
        <w:numPr>
          <w:ilvl w:val="2"/>
          <w:numId w:val="2"/>
        </w:numPr>
        <w:ind w:left="720" w:hanging="720"/>
        <w:rPr>
          <w:rStyle w:val="Strong"/>
          <w:b w:val="0"/>
          <w:lang w:val="en-CA"/>
        </w:rPr>
      </w:pPr>
      <w:r w:rsidRPr="003D4518">
        <w:rPr>
          <w:rStyle w:val="Strong"/>
          <w:b w:val="0"/>
          <w:lang w:val="en-CA"/>
        </w:rPr>
        <w:t xml:space="preserve">Notwithstanding any </w:t>
      </w:r>
      <w:r w:rsidR="00B04D08" w:rsidRPr="003D4518">
        <w:rPr>
          <w:rStyle w:val="Strong"/>
          <w:b w:val="0"/>
          <w:lang w:val="en-CA"/>
        </w:rPr>
        <w:t xml:space="preserve">other </w:t>
      </w:r>
      <w:r w:rsidRPr="003D4518">
        <w:rPr>
          <w:rStyle w:val="Strong"/>
          <w:b w:val="0"/>
          <w:lang w:val="en-CA"/>
        </w:rPr>
        <w:t xml:space="preserve">provisions of this </w:t>
      </w:r>
      <w:r w:rsidR="009B7E13" w:rsidRPr="003D4518">
        <w:rPr>
          <w:rStyle w:val="Strong"/>
          <w:b w:val="0"/>
          <w:lang w:val="en-CA"/>
        </w:rPr>
        <w:t>L</w:t>
      </w:r>
      <w:r w:rsidRPr="003D4518">
        <w:rPr>
          <w:rStyle w:val="Strong"/>
          <w:b w:val="0"/>
          <w:lang w:val="en-CA"/>
        </w:rPr>
        <w:t xml:space="preserve">ease, a Mortgagee will not be </w:t>
      </w:r>
      <w:r w:rsidR="003553F3" w:rsidRPr="003D4518">
        <w:rPr>
          <w:rStyle w:val="Strong"/>
          <w:b w:val="0"/>
          <w:lang w:val="en-CA"/>
        </w:rPr>
        <w:t xml:space="preserve">responsible for the </w:t>
      </w:r>
      <w:r w:rsidR="00527673" w:rsidRPr="003D4518">
        <w:rPr>
          <w:rStyle w:val="Strong"/>
          <w:b w:val="0"/>
          <w:lang w:val="en-CA"/>
        </w:rPr>
        <w:t>L</w:t>
      </w:r>
      <w:r w:rsidR="003553F3" w:rsidRPr="003D4518">
        <w:rPr>
          <w:rStyle w:val="Strong"/>
          <w:b w:val="0"/>
          <w:lang w:val="en-CA"/>
        </w:rPr>
        <w:t>essee’s obligations</w:t>
      </w:r>
      <w:r w:rsidR="00B04D08" w:rsidRPr="003D4518">
        <w:rPr>
          <w:rStyle w:val="Strong"/>
          <w:b w:val="0"/>
          <w:lang w:val="en-CA"/>
        </w:rPr>
        <w:t xml:space="preserve"> in</w:t>
      </w:r>
      <w:r w:rsidR="003553F3" w:rsidRPr="003D4518">
        <w:rPr>
          <w:rStyle w:val="Strong"/>
          <w:b w:val="0"/>
          <w:lang w:val="en-CA"/>
        </w:rPr>
        <w:t xml:space="preserve"> this </w:t>
      </w:r>
      <w:r w:rsidR="00527673" w:rsidRPr="003D4518">
        <w:rPr>
          <w:rStyle w:val="Strong"/>
          <w:b w:val="0"/>
          <w:lang w:val="en-CA"/>
        </w:rPr>
        <w:t>L</w:t>
      </w:r>
      <w:r w:rsidR="003553F3" w:rsidRPr="003D4518">
        <w:rPr>
          <w:rStyle w:val="Strong"/>
          <w:b w:val="0"/>
          <w:lang w:val="en-CA"/>
        </w:rPr>
        <w:t xml:space="preserve">ease, including any </w:t>
      </w:r>
      <w:r w:rsidR="00B04D08" w:rsidRPr="003D4518">
        <w:rPr>
          <w:rStyle w:val="Strong"/>
          <w:b w:val="0"/>
          <w:lang w:val="en-CA"/>
        </w:rPr>
        <w:t xml:space="preserve">requirement </w:t>
      </w:r>
      <w:r w:rsidR="003553F3" w:rsidRPr="003D4518">
        <w:rPr>
          <w:rStyle w:val="Strong"/>
          <w:b w:val="0"/>
          <w:lang w:val="en-CA"/>
        </w:rPr>
        <w:t xml:space="preserve">to take out or maintain insurance or any </w:t>
      </w:r>
      <w:r w:rsidR="00B04D08" w:rsidRPr="003D4518">
        <w:rPr>
          <w:rStyle w:val="Strong"/>
          <w:b w:val="0"/>
          <w:lang w:val="en-CA"/>
        </w:rPr>
        <w:t>requirement t</w:t>
      </w:r>
      <w:r w:rsidR="003553F3" w:rsidRPr="003D4518">
        <w:rPr>
          <w:rStyle w:val="Strong"/>
          <w:b w:val="0"/>
          <w:lang w:val="en-CA"/>
        </w:rPr>
        <w:t>o indemnify, unless and until either:</w:t>
      </w:r>
    </w:p>
    <w:p w14:paraId="4E689D4B" w14:textId="2B3E2FE6" w:rsidR="003553F3" w:rsidRPr="003D4518" w:rsidRDefault="003553F3" w:rsidP="003553F3">
      <w:pPr>
        <w:pStyle w:val="Heading3"/>
        <w:numPr>
          <w:ilvl w:val="3"/>
          <w:numId w:val="2"/>
        </w:numPr>
        <w:ind w:left="1728"/>
        <w:rPr>
          <w:rStyle w:val="Strong"/>
          <w:b w:val="0"/>
          <w:lang w:val="en-CA"/>
        </w:rPr>
      </w:pPr>
      <w:r w:rsidRPr="003D4518">
        <w:rPr>
          <w:rStyle w:val="Strong"/>
          <w:b w:val="0"/>
          <w:lang w:val="en-CA"/>
        </w:rPr>
        <w:t xml:space="preserve">the Mortgagee becomes the </w:t>
      </w:r>
      <w:r w:rsidR="00527673" w:rsidRPr="003D4518">
        <w:rPr>
          <w:rStyle w:val="Strong"/>
          <w:b w:val="0"/>
          <w:lang w:val="en-CA"/>
        </w:rPr>
        <w:t>L</w:t>
      </w:r>
      <w:r w:rsidRPr="003D4518">
        <w:rPr>
          <w:rStyle w:val="Strong"/>
          <w:b w:val="0"/>
          <w:lang w:val="en-CA"/>
        </w:rPr>
        <w:t>essee by obtaining an order absolute of foreclosure in respect of th</w:t>
      </w:r>
      <w:r w:rsidR="00527673" w:rsidRPr="003D4518">
        <w:rPr>
          <w:rStyle w:val="Strong"/>
          <w:b w:val="0"/>
          <w:lang w:val="en-CA"/>
        </w:rPr>
        <w:t>is</w:t>
      </w:r>
      <w:r w:rsidRPr="003D4518">
        <w:rPr>
          <w:rStyle w:val="Strong"/>
          <w:b w:val="0"/>
          <w:lang w:val="en-CA"/>
        </w:rPr>
        <w:t xml:space="preserve"> </w:t>
      </w:r>
      <w:r w:rsidR="00527673" w:rsidRPr="003D4518">
        <w:rPr>
          <w:rStyle w:val="Strong"/>
          <w:b w:val="0"/>
          <w:lang w:val="en-CA"/>
        </w:rPr>
        <w:t>L</w:t>
      </w:r>
      <w:r w:rsidRPr="003D4518">
        <w:rPr>
          <w:rStyle w:val="Strong"/>
          <w:b w:val="0"/>
          <w:lang w:val="en-CA"/>
        </w:rPr>
        <w:t xml:space="preserve">ease or by taking an assignment of this </w:t>
      </w:r>
      <w:r w:rsidR="00527673" w:rsidRPr="003D4518">
        <w:rPr>
          <w:rStyle w:val="Strong"/>
          <w:b w:val="0"/>
          <w:lang w:val="en-CA"/>
        </w:rPr>
        <w:t>L</w:t>
      </w:r>
      <w:r w:rsidRPr="003D4518">
        <w:rPr>
          <w:rStyle w:val="Strong"/>
          <w:b w:val="0"/>
          <w:lang w:val="en-CA"/>
        </w:rPr>
        <w:t xml:space="preserve">ease, and then only for the period in which the </w:t>
      </w:r>
      <w:r w:rsidR="00704BA3" w:rsidRPr="003D4518">
        <w:rPr>
          <w:rStyle w:val="Strong"/>
          <w:b w:val="0"/>
          <w:lang w:val="en-CA"/>
        </w:rPr>
        <w:t>Mortgagee is</w:t>
      </w:r>
      <w:r w:rsidR="00527673" w:rsidRPr="003D4518">
        <w:rPr>
          <w:rStyle w:val="Strong"/>
          <w:b w:val="0"/>
          <w:lang w:val="en-CA"/>
        </w:rPr>
        <w:t xml:space="preserve"> the L</w:t>
      </w:r>
      <w:r w:rsidRPr="003D4518">
        <w:rPr>
          <w:rStyle w:val="Strong"/>
          <w:b w:val="0"/>
          <w:lang w:val="en-CA"/>
        </w:rPr>
        <w:t>essee; or</w:t>
      </w:r>
    </w:p>
    <w:p w14:paraId="16D548E3" w14:textId="30A5EBB3" w:rsidR="00704BA3" w:rsidRPr="003D4518" w:rsidRDefault="003553F3" w:rsidP="003553F3">
      <w:pPr>
        <w:pStyle w:val="Heading3"/>
        <w:numPr>
          <w:ilvl w:val="3"/>
          <w:numId w:val="2"/>
        </w:numPr>
        <w:ind w:left="1728"/>
        <w:rPr>
          <w:lang w:val="en-CA"/>
        </w:rPr>
      </w:pPr>
      <w:r w:rsidRPr="003D4518">
        <w:rPr>
          <w:rStyle w:val="Strong"/>
          <w:b w:val="0"/>
          <w:lang w:val="en-CA"/>
        </w:rPr>
        <w:t xml:space="preserve">the Mortgagee is </w:t>
      </w:r>
      <w:r w:rsidR="00704BA3" w:rsidRPr="003D4518">
        <w:rPr>
          <w:rStyle w:val="Strong"/>
          <w:b w:val="0"/>
          <w:lang w:val="en-CA"/>
        </w:rPr>
        <w:t xml:space="preserve">in possession of the Premises (through the exercise of its default remedies or otherwise), </w:t>
      </w:r>
      <w:r w:rsidRPr="003D4518">
        <w:rPr>
          <w:rStyle w:val="Strong"/>
          <w:b w:val="0"/>
          <w:lang w:val="en-CA"/>
        </w:rPr>
        <w:t xml:space="preserve">and </w:t>
      </w:r>
      <w:r w:rsidR="00704BA3" w:rsidRPr="003D4518">
        <w:rPr>
          <w:rStyle w:val="Strong"/>
          <w:b w:val="0"/>
          <w:lang w:val="en-CA"/>
        </w:rPr>
        <w:t xml:space="preserve">then </w:t>
      </w:r>
      <w:r w:rsidRPr="003D4518">
        <w:rPr>
          <w:rStyle w:val="Strong"/>
          <w:b w:val="0"/>
          <w:lang w:val="en-CA"/>
        </w:rPr>
        <w:t>only for the period in which the Mortgagee is in possession of the Premises, and the Mortgagee w</w:t>
      </w:r>
      <w:r w:rsidR="00704BA3" w:rsidRPr="003D4518">
        <w:rPr>
          <w:rStyle w:val="Strong"/>
          <w:b w:val="0"/>
          <w:lang w:val="en-CA"/>
        </w:rPr>
        <w:t xml:space="preserve">ill not be considered to be in </w:t>
      </w:r>
      <w:r w:rsidR="00704BA3" w:rsidRPr="003D4518">
        <w:rPr>
          <w:lang w:val="en-CA"/>
        </w:rPr>
        <w:t xml:space="preserve">possession of the Premises as a result of the appointment of a receiver of the </w:t>
      </w:r>
      <w:r w:rsidR="009B7E13" w:rsidRPr="003D4518">
        <w:rPr>
          <w:lang w:val="en-CA"/>
        </w:rPr>
        <w:t>L</w:t>
      </w:r>
      <w:r w:rsidR="00704BA3" w:rsidRPr="003D4518">
        <w:rPr>
          <w:lang w:val="en-CA"/>
        </w:rPr>
        <w:t>essee by a court</w:t>
      </w:r>
      <w:r w:rsidRPr="003D4518">
        <w:rPr>
          <w:lang w:val="en-CA"/>
        </w:rPr>
        <w:t xml:space="preserve"> or with court approval of the actions of such a receiver</w:t>
      </w:r>
      <w:r w:rsidR="00704BA3" w:rsidRPr="003D4518">
        <w:rPr>
          <w:lang w:val="en-CA"/>
        </w:rPr>
        <w:t>.</w:t>
      </w:r>
    </w:p>
    <w:p w14:paraId="48B0264B" w14:textId="3D564436" w:rsidR="009B7E13" w:rsidRPr="003D4518" w:rsidRDefault="009B7E13" w:rsidP="00704BA3">
      <w:pPr>
        <w:pStyle w:val="Heading3"/>
        <w:numPr>
          <w:ilvl w:val="2"/>
          <w:numId w:val="2"/>
        </w:numPr>
        <w:ind w:left="1008"/>
        <w:rPr>
          <w:lang w:val="en-CA"/>
        </w:rPr>
      </w:pPr>
      <w:r w:rsidRPr="003D4518">
        <w:rPr>
          <w:lang w:val="en-CA"/>
        </w:rPr>
        <w:t xml:space="preserve">The Lessee will give each Mortgagee of a valid Mortgage reasonable notice of a dispute commenced in court under section </w:t>
      </w:r>
      <w:r w:rsidRPr="003D4518">
        <w:rPr>
          <w:lang w:val="en-CA"/>
        </w:rPr>
        <w:fldChar w:fldCharType="begin"/>
      </w:r>
      <w:r w:rsidRPr="003D4518">
        <w:rPr>
          <w:lang w:val="en-CA"/>
        </w:rPr>
        <w:instrText xml:space="preserve"> REF _Ref95386785 \r \h </w:instrText>
      </w:r>
      <w:r w:rsidRPr="003D4518">
        <w:rPr>
          <w:lang w:val="en-CA"/>
        </w:rPr>
      </w:r>
      <w:r w:rsidRPr="003D4518">
        <w:rPr>
          <w:lang w:val="en-CA"/>
        </w:rPr>
        <w:fldChar w:fldCharType="separate"/>
      </w:r>
      <w:r w:rsidR="00DC7B0E">
        <w:rPr>
          <w:lang w:val="en-CA"/>
        </w:rPr>
        <w:t>15.1</w:t>
      </w:r>
      <w:r w:rsidRPr="003D4518">
        <w:rPr>
          <w:lang w:val="en-CA"/>
        </w:rPr>
        <w:fldChar w:fldCharType="end"/>
      </w:r>
      <w:r w:rsidRPr="003D4518">
        <w:rPr>
          <w:lang w:val="en-CA"/>
        </w:rPr>
        <w:t>.</w:t>
      </w:r>
    </w:p>
    <w:p w14:paraId="0F59E424" w14:textId="502DBB46" w:rsidR="00704BA3" w:rsidRPr="003D4518" w:rsidRDefault="00704BA3" w:rsidP="00704BA3">
      <w:pPr>
        <w:pStyle w:val="Heading3"/>
        <w:numPr>
          <w:ilvl w:val="2"/>
          <w:numId w:val="2"/>
        </w:numPr>
        <w:ind w:left="1008"/>
        <w:rPr>
          <w:lang w:val="en-CA"/>
        </w:rPr>
      </w:pPr>
      <w:r w:rsidRPr="003D4518">
        <w:rPr>
          <w:lang w:val="en-CA"/>
        </w:rPr>
        <w:t xml:space="preserve">The </w:t>
      </w:r>
      <w:proofErr w:type="spellStart"/>
      <w:r w:rsidR="006C6F24" w:rsidRPr="003D4518">
        <w:rPr>
          <w:lang w:val="en-CA"/>
        </w:rPr>
        <w:t>Locatee</w:t>
      </w:r>
      <w:proofErr w:type="spellEnd"/>
      <w:r w:rsidR="006C6F24" w:rsidRPr="003D4518">
        <w:rPr>
          <w:lang w:val="en-CA"/>
        </w:rPr>
        <w:t xml:space="preserve"> </w:t>
      </w:r>
      <w:r w:rsidR="004F4F1C" w:rsidRPr="003D4518">
        <w:rPr>
          <w:lang w:val="en-CA"/>
        </w:rPr>
        <w:t xml:space="preserve">and the Lessee </w:t>
      </w:r>
      <w:r w:rsidRPr="003D4518">
        <w:rPr>
          <w:lang w:val="en-CA"/>
        </w:rPr>
        <w:t>will give each Mortgagee of a valid Mortgage reasonable notice of an arbitration of a dispute under section</w:t>
      </w:r>
      <w:r w:rsidR="009B7E13" w:rsidRPr="003D4518">
        <w:rPr>
          <w:lang w:val="en-CA"/>
        </w:rPr>
        <w:t xml:space="preserve"> </w:t>
      </w:r>
      <w:r w:rsidR="00ED35A6" w:rsidRPr="003D4518">
        <w:rPr>
          <w:lang w:val="en-CA"/>
        </w:rPr>
        <w:fldChar w:fldCharType="begin"/>
      </w:r>
      <w:r w:rsidR="00ED35A6" w:rsidRPr="003D4518">
        <w:rPr>
          <w:lang w:val="en-CA"/>
        </w:rPr>
        <w:instrText xml:space="preserve"> REF _Ref122618983 \r \h </w:instrText>
      </w:r>
      <w:r w:rsidR="00ED35A6" w:rsidRPr="003D4518">
        <w:rPr>
          <w:lang w:val="en-CA"/>
        </w:rPr>
      </w:r>
      <w:r w:rsidR="00ED35A6" w:rsidRPr="003D4518">
        <w:rPr>
          <w:lang w:val="en-CA"/>
        </w:rPr>
        <w:fldChar w:fldCharType="separate"/>
      </w:r>
      <w:r w:rsidR="00DC7B0E">
        <w:rPr>
          <w:lang w:val="en-CA"/>
        </w:rPr>
        <w:t>15.2.3</w:t>
      </w:r>
      <w:r w:rsidR="00ED35A6" w:rsidRPr="003D4518">
        <w:rPr>
          <w:lang w:val="en-CA"/>
        </w:rPr>
        <w:fldChar w:fldCharType="end"/>
      </w:r>
      <w:r w:rsidRPr="003D4518">
        <w:rPr>
          <w:lang w:val="en-CA"/>
        </w:rPr>
        <w:t xml:space="preserve"> and each such Mortgagee will have the option of participating in </w:t>
      </w:r>
      <w:r w:rsidR="00B04D08" w:rsidRPr="003D4518">
        <w:rPr>
          <w:lang w:val="en-CA"/>
        </w:rPr>
        <w:t>the</w:t>
      </w:r>
      <w:r w:rsidRPr="003D4518">
        <w:rPr>
          <w:lang w:val="en-CA"/>
        </w:rPr>
        <w:t xml:space="preserve"> arbitration proceedings if such Mortgagee, acting reasonably, considers that such </w:t>
      </w:r>
      <w:r w:rsidRPr="003D4518">
        <w:rPr>
          <w:lang w:val="en-CA"/>
        </w:rPr>
        <w:lastRenderedPageBreak/>
        <w:t>proceedings may affect the security of its Mortgage or the value of such security.</w:t>
      </w:r>
    </w:p>
    <w:bookmarkEnd w:id="172"/>
    <w:p w14:paraId="7B10CFA7" w14:textId="2430A53A" w:rsidR="00EB34F4" w:rsidRPr="003D4518" w:rsidRDefault="00704BA3" w:rsidP="004F4F1C">
      <w:pPr>
        <w:pStyle w:val="Heading3"/>
        <w:numPr>
          <w:ilvl w:val="2"/>
          <w:numId w:val="2"/>
        </w:numPr>
        <w:ind w:left="1008"/>
        <w:rPr>
          <w:lang w:val="en-CA"/>
        </w:rPr>
      </w:pPr>
      <w:r w:rsidRPr="003D4518">
        <w:rPr>
          <w:lang w:val="en-CA"/>
        </w:rPr>
        <w:t xml:space="preserve">For greater certainty, this section </w:t>
      </w:r>
      <w:r w:rsidR="004F4F1C" w:rsidRPr="003D4518">
        <w:rPr>
          <w:lang w:val="en-CA"/>
        </w:rPr>
        <w:fldChar w:fldCharType="begin"/>
      </w:r>
      <w:r w:rsidR="004F4F1C" w:rsidRPr="003D4518">
        <w:rPr>
          <w:lang w:val="en-CA"/>
        </w:rPr>
        <w:instrText xml:space="preserve"> REF _Ref95380541 \r \h </w:instrText>
      </w:r>
      <w:r w:rsidR="004F4F1C" w:rsidRPr="003D4518">
        <w:rPr>
          <w:lang w:val="en-CA"/>
        </w:rPr>
      </w:r>
      <w:r w:rsidR="004F4F1C" w:rsidRPr="003D4518">
        <w:rPr>
          <w:lang w:val="en-CA"/>
        </w:rPr>
        <w:fldChar w:fldCharType="separate"/>
      </w:r>
      <w:r w:rsidR="00DC7B0E">
        <w:rPr>
          <w:lang w:val="en-CA"/>
        </w:rPr>
        <w:t>9.2</w:t>
      </w:r>
      <w:r w:rsidR="004F4F1C" w:rsidRPr="003D4518">
        <w:rPr>
          <w:lang w:val="en-CA"/>
        </w:rPr>
        <w:fldChar w:fldCharType="end"/>
      </w:r>
      <w:r w:rsidRPr="003D4518">
        <w:rPr>
          <w:lang w:val="en-CA"/>
        </w:rPr>
        <w:t xml:space="preserve"> does not apply to a mortgage of a Sublease, which does not require consent of the </w:t>
      </w:r>
      <w:r w:rsidR="004F4F1C" w:rsidRPr="003D4518">
        <w:rPr>
          <w:lang w:val="en-CA"/>
        </w:rPr>
        <w:t>L</w:t>
      </w:r>
      <w:r w:rsidRPr="003D4518">
        <w:rPr>
          <w:lang w:val="en-CA"/>
        </w:rPr>
        <w:t xml:space="preserve">essor or the </w:t>
      </w:r>
      <w:proofErr w:type="spellStart"/>
      <w:r w:rsidR="006C6F24" w:rsidRPr="003D4518">
        <w:rPr>
          <w:lang w:val="en-CA"/>
        </w:rPr>
        <w:t>Locatee</w:t>
      </w:r>
      <w:proofErr w:type="spellEnd"/>
      <w:r w:rsidRPr="003D4518">
        <w:rPr>
          <w:lang w:val="en-CA"/>
        </w:rPr>
        <w:t>, or e</w:t>
      </w:r>
      <w:r w:rsidR="00B04D08" w:rsidRPr="003D4518">
        <w:rPr>
          <w:lang w:val="en-CA"/>
        </w:rPr>
        <w:t xml:space="preserve">ntering into </w:t>
      </w:r>
      <w:r w:rsidRPr="003D4518">
        <w:rPr>
          <w:lang w:val="en-CA"/>
        </w:rPr>
        <w:t>a Mortgage Acknowledgment Agreement</w:t>
      </w:r>
      <w:r w:rsidR="004F4F1C" w:rsidRPr="003D4518">
        <w:rPr>
          <w:lang w:val="en-CA"/>
        </w:rPr>
        <w:t>,</w:t>
      </w:r>
      <w:r w:rsidRPr="003D4518">
        <w:rPr>
          <w:lang w:val="en-CA"/>
        </w:rPr>
        <w:t xml:space="preserve"> to be valid. </w:t>
      </w:r>
    </w:p>
    <w:p w14:paraId="53B9CA06"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t>There are 4 options for the Sublease sections.  Choose one and delete the others.</w:t>
      </w:r>
    </w:p>
    <w:p w14:paraId="198839C6" w14:textId="2BA72851" w:rsidR="00200449" w:rsidRPr="003D4518" w:rsidRDefault="00200449" w:rsidP="00200449">
      <w:pPr>
        <w:pStyle w:val="Heading3"/>
        <w:numPr>
          <w:ilvl w:val="0"/>
          <w:numId w:val="0"/>
        </w:numPr>
        <w:rPr>
          <w:b/>
          <w:color w:val="FF0000"/>
          <w:lang w:val="en-CA"/>
        </w:rPr>
      </w:pPr>
      <w:r w:rsidRPr="003D4518">
        <w:rPr>
          <w:rFonts w:cs="Arial"/>
          <w:b/>
          <w:color w:val="FF0000"/>
          <w:lang w:val="en-CA"/>
        </w:rPr>
        <w:t xml:space="preserve">OPTION 1 – If consent is NOT required for subleases and the Lessor and </w:t>
      </w:r>
      <w:proofErr w:type="spellStart"/>
      <w:r w:rsidRPr="003D4518">
        <w:rPr>
          <w:rFonts w:cs="Arial"/>
          <w:b/>
          <w:color w:val="FF0000"/>
          <w:lang w:val="en-CA"/>
        </w:rPr>
        <w:t>Locatee</w:t>
      </w:r>
      <w:proofErr w:type="spellEnd"/>
      <w:r w:rsidRPr="003D4518">
        <w:rPr>
          <w:rFonts w:cs="Arial"/>
          <w:b/>
          <w:color w:val="FF0000"/>
          <w:lang w:val="en-CA"/>
        </w:rPr>
        <w:t xml:space="preserve"> would NOT like a contractual relationship with Sublessees, then use the following:</w:t>
      </w:r>
    </w:p>
    <w:p w14:paraId="1A1D227F" w14:textId="484E5099" w:rsidR="00200449" w:rsidRPr="003D4518" w:rsidRDefault="00200449" w:rsidP="00200449">
      <w:pPr>
        <w:pStyle w:val="Heading2"/>
        <w:numPr>
          <w:ilvl w:val="1"/>
          <w:numId w:val="2"/>
        </w:numPr>
        <w:ind w:left="720"/>
        <w:rPr>
          <w:lang w:val="en-CA"/>
        </w:rPr>
      </w:pPr>
      <w:r w:rsidRPr="003D4518">
        <w:rPr>
          <w:rStyle w:val="Strong"/>
          <w:lang w:val="en-CA"/>
        </w:rPr>
        <w:t>Subleases</w:t>
      </w:r>
      <w:r w:rsidRPr="003D4518">
        <w:rPr>
          <w:rStyle w:val="Strong"/>
          <w:b w:val="0"/>
          <w:lang w:val="en-CA"/>
        </w:rPr>
        <w:t xml:space="preserve"> – </w:t>
      </w:r>
      <w:r w:rsidRPr="003D4518">
        <w:rPr>
          <w:lang w:val="en-CA"/>
        </w:rPr>
        <w:t xml:space="preserve">Although the Lessee may sublet the Premises without the consent of the Lessor </w:t>
      </w:r>
      <w:r w:rsidR="003F4D4C" w:rsidRPr="003D4518">
        <w:rPr>
          <w:lang w:val="en-CA"/>
        </w:rPr>
        <w:t>and</w:t>
      </w:r>
      <w:r w:rsidRPr="003D4518">
        <w:rPr>
          <w:lang w:val="en-CA"/>
        </w:rPr>
        <w:t xml:space="preserve"> the </w:t>
      </w:r>
      <w:proofErr w:type="spellStart"/>
      <w:r w:rsidRPr="003D4518">
        <w:rPr>
          <w:lang w:val="en-CA"/>
        </w:rPr>
        <w:t>Locatee</w:t>
      </w:r>
      <w:proofErr w:type="spellEnd"/>
      <w:r w:rsidRPr="003D4518">
        <w:rPr>
          <w:lang w:val="en-CA"/>
        </w:rPr>
        <w:t>:</w:t>
      </w:r>
    </w:p>
    <w:p w14:paraId="6AC11323" w14:textId="77777777" w:rsidR="00200449" w:rsidRPr="003D4518" w:rsidRDefault="00200449" w:rsidP="00200449">
      <w:pPr>
        <w:pStyle w:val="Heading3"/>
        <w:numPr>
          <w:ilvl w:val="2"/>
          <w:numId w:val="2"/>
        </w:numPr>
        <w:ind w:left="720" w:hanging="720"/>
        <w:rPr>
          <w:szCs w:val="24"/>
          <w:lang w:val="en-CA"/>
        </w:rPr>
      </w:pPr>
      <w:r w:rsidRPr="003D4518">
        <w:rPr>
          <w:rFonts w:cs="Arial"/>
          <w:color w:val="000000"/>
          <w:szCs w:val="24"/>
          <w:lang w:val="en-CA"/>
        </w:rPr>
        <w:t>the term of a Sublease must end at least one day before the end of the Term</w:t>
      </w:r>
      <w:r w:rsidRPr="003D4518">
        <w:rPr>
          <w:szCs w:val="24"/>
          <w:lang w:val="en-CA"/>
        </w:rPr>
        <w:t>;</w:t>
      </w:r>
    </w:p>
    <w:p w14:paraId="0C081DFA" w14:textId="77777777" w:rsidR="00200449" w:rsidRPr="003D4518" w:rsidRDefault="00200449" w:rsidP="00200449">
      <w:pPr>
        <w:pStyle w:val="Heading3"/>
        <w:numPr>
          <w:ilvl w:val="2"/>
          <w:numId w:val="2"/>
        </w:numPr>
        <w:ind w:left="720" w:hanging="720"/>
        <w:rPr>
          <w:szCs w:val="24"/>
          <w:lang w:val="en-CA"/>
        </w:rPr>
      </w:pPr>
      <w:r w:rsidRPr="003D4518">
        <w:rPr>
          <w:szCs w:val="24"/>
          <w:lang w:val="en-CA"/>
        </w:rPr>
        <w:t xml:space="preserve">a Sublease must </w:t>
      </w:r>
      <w:r w:rsidRPr="003D4518">
        <w:rPr>
          <w:rFonts w:cs="Arial"/>
          <w:color w:val="000000"/>
          <w:szCs w:val="24"/>
          <w:lang w:val="en-CA"/>
        </w:rPr>
        <w:t>be consistent with the terms of the Lease;</w:t>
      </w:r>
      <w:r w:rsidRPr="003D4518">
        <w:rPr>
          <w:rFonts w:cs="Calibri"/>
          <w:szCs w:val="24"/>
          <w:lang w:val="en-CA"/>
        </w:rPr>
        <w:t xml:space="preserve"> and</w:t>
      </w:r>
    </w:p>
    <w:p w14:paraId="2E72C7C1" w14:textId="77777777" w:rsidR="00200449" w:rsidRPr="003D4518" w:rsidRDefault="00200449" w:rsidP="00200449">
      <w:pPr>
        <w:pStyle w:val="Heading3"/>
        <w:numPr>
          <w:ilvl w:val="2"/>
          <w:numId w:val="2"/>
        </w:numPr>
        <w:ind w:left="720" w:hanging="720"/>
        <w:rPr>
          <w:szCs w:val="24"/>
          <w:lang w:val="en-CA"/>
        </w:rPr>
      </w:pPr>
      <w:r w:rsidRPr="003D4518">
        <w:rPr>
          <w:rFonts w:cs="Calibri"/>
          <w:szCs w:val="24"/>
          <w:lang w:val="en-CA"/>
        </w:rPr>
        <w:t xml:space="preserve">a Sublease must include a term </w:t>
      </w:r>
      <w:r w:rsidRPr="003D4518">
        <w:rPr>
          <w:rFonts w:cs="Arial"/>
          <w:color w:val="000000"/>
          <w:szCs w:val="24"/>
          <w:lang w:val="en-CA"/>
        </w:rPr>
        <w:t>that it is subordinate to this Lease and that it will automatically terminate when this Lease ends.</w:t>
      </w:r>
    </w:p>
    <w:p w14:paraId="0465F8FB"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t>End of Option 1.</w:t>
      </w:r>
    </w:p>
    <w:p w14:paraId="570D5BB2" w14:textId="7E8A9F5B" w:rsidR="00200449" w:rsidRPr="003D4518" w:rsidRDefault="00200449" w:rsidP="00200449">
      <w:pPr>
        <w:pStyle w:val="Heading3"/>
        <w:numPr>
          <w:ilvl w:val="0"/>
          <w:numId w:val="0"/>
        </w:numPr>
        <w:rPr>
          <w:b/>
          <w:color w:val="FF0000"/>
          <w:lang w:val="en-CA"/>
        </w:rPr>
      </w:pPr>
      <w:r w:rsidRPr="003D4518">
        <w:rPr>
          <w:rFonts w:cs="Arial"/>
          <w:b/>
          <w:color w:val="FF0000"/>
          <w:lang w:val="en-CA"/>
        </w:rPr>
        <w:t xml:space="preserve">OPTION 2 – If consent is NOT required for subleases but the Lessor and </w:t>
      </w:r>
      <w:proofErr w:type="spellStart"/>
      <w:r w:rsidRPr="003D4518">
        <w:rPr>
          <w:rFonts w:cs="Arial"/>
          <w:b/>
          <w:color w:val="FF0000"/>
          <w:lang w:val="en-CA"/>
        </w:rPr>
        <w:t>Locatee</w:t>
      </w:r>
      <w:proofErr w:type="spellEnd"/>
      <w:r w:rsidRPr="003D4518">
        <w:rPr>
          <w:rFonts w:cs="Arial"/>
          <w:b/>
          <w:color w:val="FF0000"/>
          <w:lang w:val="en-CA"/>
        </w:rPr>
        <w:t xml:space="preserve"> would like a contractual relationship with Sublessees, then use the following:</w:t>
      </w:r>
    </w:p>
    <w:p w14:paraId="35F9592E" w14:textId="7E3C756F" w:rsidR="003F4D4C" w:rsidRPr="003D4518" w:rsidRDefault="00200449" w:rsidP="00200449">
      <w:pPr>
        <w:pStyle w:val="Heading2"/>
        <w:numPr>
          <w:ilvl w:val="1"/>
          <w:numId w:val="2"/>
        </w:numPr>
        <w:ind w:left="720"/>
        <w:rPr>
          <w:rStyle w:val="Strong"/>
          <w:b w:val="0"/>
          <w:lang w:val="en-CA"/>
        </w:rPr>
      </w:pPr>
      <w:r w:rsidRPr="003D4518">
        <w:rPr>
          <w:rStyle w:val="Strong"/>
          <w:lang w:val="en-CA"/>
        </w:rPr>
        <w:t>Subleases</w:t>
      </w:r>
      <w:r w:rsidRPr="003D4518">
        <w:rPr>
          <w:rStyle w:val="Strong"/>
          <w:b w:val="0"/>
          <w:lang w:val="en-CA"/>
        </w:rPr>
        <w:t xml:space="preserve"> </w:t>
      </w:r>
    </w:p>
    <w:p w14:paraId="3683A371" w14:textId="7C97A9C0" w:rsidR="00200449" w:rsidRPr="003D4518" w:rsidRDefault="003F4D4C" w:rsidP="003F4D4C">
      <w:pPr>
        <w:pStyle w:val="Heading3"/>
        <w:rPr>
          <w:lang w:val="en-CA"/>
        </w:rPr>
      </w:pPr>
      <w:r w:rsidRPr="003D4518">
        <w:rPr>
          <w:lang w:val="en-CA"/>
        </w:rPr>
        <w:t>T</w:t>
      </w:r>
      <w:r w:rsidR="00200449" w:rsidRPr="003D4518">
        <w:rPr>
          <w:lang w:val="en-CA"/>
        </w:rPr>
        <w:t xml:space="preserve">he Lessee may sublet the Premises without the consent of the Lessor </w:t>
      </w:r>
      <w:r w:rsidRPr="003D4518">
        <w:rPr>
          <w:lang w:val="en-CA"/>
        </w:rPr>
        <w:t>and</w:t>
      </w:r>
      <w:r w:rsidR="00200449" w:rsidRPr="003D4518">
        <w:rPr>
          <w:lang w:val="en-CA"/>
        </w:rPr>
        <w:t xml:space="preserve"> the </w:t>
      </w:r>
      <w:proofErr w:type="spellStart"/>
      <w:r w:rsidRPr="003D4518">
        <w:rPr>
          <w:lang w:val="en-CA"/>
        </w:rPr>
        <w:t>Locatee</w:t>
      </w:r>
      <w:proofErr w:type="spellEnd"/>
      <w:r w:rsidRPr="003D4518">
        <w:rPr>
          <w:lang w:val="en-CA"/>
        </w:rPr>
        <w:t>.</w:t>
      </w:r>
    </w:p>
    <w:p w14:paraId="7321EF7A" w14:textId="2828FA43" w:rsidR="00200449" w:rsidRPr="003D4518" w:rsidRDefault="003F4D4C" w:rsidP="00200449">
      <w:pPr>
        <w:pStyle w:val="Heading3"/>
        <w:numPr>
          <w:ilvl w:val="2"/>
          <w:numId w:val="2"/>
        </w:numPr>
        <w:ind w:left="720" w:hanging="720"/>
        <w:rPr>
          <w:szCs w:val="24"/>
          <w:lang w:val="en-CA"/>
        </w:rPr>
      </w:pPr>
      <w:r w:rsidRPr="003D4518">
        <w:rPr>
          <w:rFonts w:cs="Arial"/>
          <w:color w:val="000000"/>
          <w:szCs w:val="24"/>
          <w:lang w:val="en-CA"/>
        </w:rPr>
        <w:t>T</w:t>
      </w:r>
      <w:r w:rsidR="00200449" w:rsidRPr="003D4518">
        <w:rPr>
          <w:rFonts w:cs="Arial"/>
          <w:color w:val="000000"/>
          <w:szCs w:val="24"/>
          <w:lang w:val="en-CA"/>
        </w:rPr>
        <w:t>he term of a Sublease must end at least one day before the end of the Term</w:t>
      </w:r>
      <w:r w:rsidRPr="003D4518">
        <w:rPr>
          <w:rFonts w:cs="Arial"/>
          <w:color w:val="000000"/>
          <w:szCs w:val="24"/>
          <w:lang w:val="en-CA"/>
        </w:rPr>
        <w:t>.</w:t>
      </w:r>
    </w:p>
    <w:p w14:paraId="77ED1BD2" w14:textId="4BF3E47A" w:rsidR="00200449" w:rsidRPr="003D4518" w:rsidRDefault="003F4D4C" w:rsidP="00200449">
      <w:pPr>
        <w:pStyle w:val="Heading3"/>
        <w:numPr>
          <w:ilvl w:val="2"/>
          <w:numId w:val="2"/>
        </w:numPr>
        <w:ind w:left="720" w:hanging="720"/>
        <w:rPr>
          <w:szCs w:val="24"/>
          <w:lang w:val="en-CA"/>
        </w:rPr>
      </w:pPr>
      <w:r w:rsidRPr="003D4518">
        <w:rPr>
          <w:szCs w:val="24"/>
          <w:lang w:val="en-CA"/>
        </w:rPr>
        <w:t>A</w:t>
      </w:r>
      <w:r w:rsidR="00200449" w:rsidRPr="003D4518">
        <w:rPr>
          <w:szCs w:val="24"/>
          <w:lang w:val="en-CA"/>
        </w:rPr>
        <w:t xml:space="preserve"> Sublease must </w:t>
      </w:r>
      <w:r w:rsidR="00200449" w:rsidRPr="003D4518">
        <w:rPr>
          <w:rFonts w:cs="Arial"/>
          <w:color w:val="000000"/>
          <w:szCs w:val="24"/>
          <w:lang w:val="en-CA"/>
        </w:rPr>
        <w:t>be consistent with the terms of this Lease</w:t>
      </w:r>
      <w:r w:rsidRPr="003D4518">
        <w:rPr>
          <w:rFonts w:cs="Arial"/>
          <w:color w:val="000000"/>
          <w:szCs w:val="24"/>
          <w:lang w:val="en-CA"/>
        </w:rPr>
        <w:t>.</w:t>
      </w:r>
      <w:r w:rsidR="00200449" w:rsidRPr="003D4518">
        <w:rPr>
          <w:rFonts w:cs="Calibri"/>
          <w:szCs w:val="24"/>
          <w:lang w:val="en-CA"/>
        </w:rPr>
        <w:t xml:space="preserve"> </w:t>
      </w:r>
    </w:p>
    <w:p w14:paraId="5E5134E8" w14:textId="6DA737F8" w:rsidR="00200449" w:rsidRPr="003D4518" w:rsidRDefault="003F4D4C" w:rsidP="00200449">
      <w:pPr>
        <w:pStyle w:val="Heading3"/>
        <w:numPr>
          <w:ilvl w:val="2"/>
          <w:numId w:val="2"/>
        </w:numPr>
        <w:ind w:left="720" w:hanging="720"/>
        <w:rPr>
          <w:szCs w:val="24"/>
          <w:lang w:val="en-CA"/>
        </w:rPr>
      </w:pPr>
      <w:r w:rsidRPr="003D4518">
        <w:rPr>
          <w:rFonts w:cs="Calibri"/>
          <w:szCs w:val="24"/>
          <w:lang w:val="en-CA"/>
        </w:rPr>
        <w:t>A</w:t>
      </w:r>
      <w:r w:rsidR="00200449" w:rsidRPr="003D4518">
        <w:rPr>
          <w:rFonts w:cs="Calibri"/>
          <w:szCs w:val="24"/>
          <w:lang w:val="en-CA"/>
        </w:rPr>
        <w:t xml:space="preserve"> Sublease must include a term </w:t>
      </w:r>
      <w:r w:rsidR="00200449" w:rsidRPr="003D4518">
        <w:rPr>
          <w:rFonts w:cs="Arial"/>
          <w:color w:val="000000"/>
          <w:szCs w:val="24"/>
          <w:lang w:val="en-CA"/>
        </w:rPr>
        <w:t xml:space="preserve">that it is subordinate to this Lease and that it will automatically terminate when this Lease </w:t>
      </w:r>
      <w:r w:rsidRPr="003D4518">
        <w:rPr>
          <w:rFonts w:cs="Arial"/>
          <w:color w:val="000000"/>
          <w:szCs w:val="24"/>
          <w:lang w:val="en-CA"/>
        </w:rPr>
        <w:t>ends.</w:t>
      </w:r>
    </w:p>
    <w:p w14:paraId="6C679E97" w14:textId="4B9DB74C" w:rsidR="00200449" w:rsidRPr="003D4518" w:rsidRDefault="003F4D4C" w:rsidP="00200449">
      <w:pPr>
        <w:pStyle w:val="Heading3"/>
        <w:numPr>
          <w:ilvl w:val="2"/>
          <w:numId w:val="2"/>
        </w:numPr>
        <w:ind w:left="720" w:hanging="720"/>
        <w:rPr>
          <w:szCs w:val="24"/>
          <w:lang w:val="en-CA"/>
        </w:rPr>
      </w:pPr>
      <w:r w:rsidRPr="003D4518">
        <w:rPr>
          <w:szCs w:val="24"/>
          <w:lang w:val="en-CA"/>
        </w:rPr>
        <w:t>A</w:t>
      </w:r>
      <w:r w:rsidR="00200449" w:rsidRPr="003D4518">
        <w:rPr>
          <w:szCs w:val="24"/>
          <w:lang w:val="en-CA"/>
        </w:rPr>
        <w:t xml:space="preserve"> Sublease is not valid until the Sublessee has entered into a Sublease Acknowledgment Agreement</w:t>
      </w:r>
      <w:r w:rsidRPr="003D4518">
        <w:rPr>
          <w:szCs w:val="24"/>
          <w:lang w:val="en-CA"/>
        </w:rPr>
        <w:t>,</w:t>
      </w:r>
      <w:r w:rsidR="00200449" w:rsidRPr="003D4518">
        <w:rPr>
          <w:szCs w:val="24"/>
          <w:lang w:val="en-CA"/>
        </w:rPr>
        <w:t xml:space="preserve"> substantially in the form attached as Schedule E</w:t>
      </w:r>
      <w:r w:rsidR="00200449" w:rsidRPr="003D4518">
        <w:rPr>
          <w:lang w:val="en-CA"/>
        </w:rPr>
        <w:t>, with any changes as may be agreed to by the Parties</w:t>
      </w:r>
      <w:r w:rsidRPr="003D4518">
        <w:rPr>
          <w:lang w:val="en-CA"/>
        </w:rPr>
        <w:t xml:space="preserve"> and the Sublessee.</w:t>
      </w:r>
    </w:p>
    <w:p w14:paraId="5E3BFFCA" w14:textId="2D2C8329" w:rsidR="00200449" w:rsidRPr="003D4518" w:rsidRDefault="003F4D4C" w:rsidP="00200449">
      <w:pPr>
        <w:pStyle w:val="Heading3"/>
        <w:numPr>
          <w:ilvl w:val="2"/>
          <w:numId w:val="2"/>
        </w:numPr>
        <w:ind w:left="720" w:hanging="720"/>
        <w:rPr>
          <w:szCs w:val="24"/>
          <w:lang w:val="en-CA"/>
        </w:rPr>
      </w:pPr>
      <w:r w:rsidRPr="003D4518">
        <w:rPr>
          <w:szCs w:val="24"/>
          <w:lang w:val="en-CA"/>
        </w:rPr>
        <w:t>A</w:t>
      </w:r>
      <w:r w:rsidR="00200449" w:rsidRPr="003D4518">
        <w:rPr>
          <w:szCs w:val="24"/>
          <w:lang w:val="en-CA"/>
        </w:rPr>
        <w:t>n assignment of a Sublease is not valid until the proposed assignee has entered into a Sublease Acknowledgment Agreement</w:t>
      </w:r>
      <w:r w:rsidRPr="003D4518">
        <w:rPr>
          <w:szCs w:val="24"/>
          <w:lang w:val="en-CA"/>
        </w:rPr>
        <w:t>,</w:t>
      </w:r>
      <w:r w:rsidR="00200449" w:rsidRPr="003D4518">
        <w:rPr>
          <w:szCs w:val="24"/>
          <w:lang w:val="en-CA"/>
        </w:rPr>
        <w:t xml:space="preserve"> substantially in the form attached as Schedule E</w:t>
      </w:r>
      <w:r w:rsidR="00200449" w:rsidRPr="003D4518">
        <w:rPr>
          <w:lang w:val="en-CA"/>
        </w:rPr>
        <w:t>, with any changes as may be agreed to by the Parties</w:t>
      </w:r>
      <w:r w:rsidRPr="003D4518">
        <w:rPr>
          <w:lang w:val="en-CA"/>
        </w:rPr>
        <w:t xml:space="preserve"> and the assignee</w:t>
      </w:r>
      <w:r w:rsidR="00200449" w:rsidRPr="003D4518">
        <w:rPr>
          <w:szCs w:val="24"/>
          <w:lang w:val="en-CA"/>
        </w:rPr>
        <w:t>.</w:t>
      </w:r>
    </w:p>
    <w:p w14:paraId="3ED0C8D1"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lastRenderedPageBreak/>
        <w:t>End of Option 2.</w:t>
      </w:r>
    </w:p>
    <w:p w14:paraId="6AB4CAFF" w14:textId="06C190EF" w:rsidR="00200449" w:rsidRPr="003D4518" w:rsidRDefault="00200449" w:rsidP="00200449">
      <w:pPr>
        <w:pStyle w:val="Heading3"/>
        <w:numPr>
          <w:ilvl w:val="0"/>
          <w:numId w:val="0"/>
        </w:numPr>
        <w:rPr>
          <w:b/>
          <w:color w:val="FF0000"/>
          <w:lang w:val="en-CA"/>
        </w:rPr>
      </w:pPr>
      <w:r w:rsidRPr="003D4518">
        <w:rPr>
          <w:rFonts w:cs="Arial"/>
          <w:b/>
          <w:color w:val="FF0000"/>
          <w:lang w:val="en-CA"/>
        </w:rPr>
        <w:t>OPTION 3 – If consent is required for subleases, then use the following:</w:t>
      </w:r>
    </w:p>
    <w:p w14:paraId="34DC8702" w14:textId="77777777" w:rsidR="00200449" w:rsidRPr="003D4518" w:rsidRDefault="00200449" w:rsidP="00200449">
      <w:pPr>
        <w:pStyle w:val="Heading2"/>
        <w:numPr>
          <w:ilvl w:val="1"/>
          <w:numId w:val="2"/>
        </w:numPr>
        <w:ind w:left="720"/>
        <w:rPr>
          <w:rStyle w:val="Strong"/>
          <w:b w:val="0"/>
          <w:lang w:val="en-CA"/>
        </w:rPr>
      </w:pPr>
      <w:r w:rsidRPr="003D4518">
        <w:rPr>
          <w:rStyle w:val="Strong"/>
          <w:lang w:val="en-CA"/>
        </w:rPr>
        <w:t>Subleases</w:t>
      </w:r>
    </w:p>
    <w:p w14:paraId="19949311" w14:textId="77777777" w:rsidR="003F4D4C" w:rsidRPr="003D4518" w:rsidRDefault="003F4D4C" w:rsidP="00200449">
      <w:pPr>
        <w:pStyle w:val="Heading3"/>
        <w:numPr>
          <w:ilvl w:val="2"/>
          <w:numId w:val="2"/>
        </w:numPr>
        <w:ind w:left="720" w:hanging="720"/>
        <w:rPr>
          <w:lang w:val="en-CA"/>
        </w:rPr>
      </w:pPr>
      <w:r w:rsidRPr="003D4518">
        <w:rPr>
          <w:rFonts w:cs="Arial"/>
          <w:color w:val="000000"/>
          <w:szCs w:val="24"/>
          <w:lang w:val="en-CA"/>
        </w:rPr>
        <w:t xml:space="preserve">The Lessee will not sublet the Premises without the consent of each of the Lessor and the </w:t>
      </w:r>
      <w:proofErr w:type="spellStart"/>
      <w:r w:rsidRPr="003D4518">
        <w:rPr>
          <w:rFonts w:cs="Arial"/>
          <w:color w:val="000000"/>
          <w:szCs w:val="24"/>
          <w:lang w:val="en-CA"/>
        </w:rPr>
        <w:t>Locatee</w:t>
      </w:r>
      <w:proofErr w:type="spellEnd"/>
      <w:r w:rsidRPr="003D4518">
        <w:rPr>
          <w:rFonts w:cs="Arial"/>
          <w:color w:val="000000"/>
          <w:szCs w:val="24"/>
          <w:lang w:val="en-CA"/>
        </w:rPr>
        <w:t>.</w:t>
      </w:r>
    </w:p>
    <w:p w14:paraId="0B34208F" w14:textId="262CA3CC" w:rsidR="00200449" w:rsidRPr="003D4518" w:rsidRDefault="00200449" w:rsidP="00200449">
      <w:pPr>
        <w:pStyle w:val="Heading3"/>
        <w:numPr>
          <w:ilvl w:val="2"/>
          <w:numId w:val="2"/>
        </w:numPr>
        <w:ind w:left="720" w:hanging="720"/>
        <w:rPr>
          <w:lang w:val="en-CA"/>
        </w:rPr>
      </w:pPr>
      <w:r w:rsidRPr="003D4518">
        <w:rPr>
          <w:rFonts w:cs="Arial"/>
          <w:color w:val="000000"/>
          <w:szCs w:val="24"/>
          <w:lang w:val="en-CA"/>
        </w:rPr>
        <w:t>The term of a Sublease must end at least one day before the end of the Term</w:t>
      </w:r>
      <w:r w:rsidRPr="003D4518">
        <w:rPr>
          <w:szCs w:val="24"/>
          <w:lang w:val="en-CA"/>
        </w:rPr>
        <w:t>.</w:t>
      </w:r>
    </w:p>
    <w:p w14:paraId="69D1D6B4" w14:textId="77777777" w:rsidR="00200449" w:rsidRPr="003D4518" w:rsidRDefault="00200449" w:rsidP="00200449">
      <w:pPr>
        <w:pStyle w:val="Heading3"/>
        <w:numPr>
          <w:ilvl w:val="2"/>
          <w:numId w:val="2"/>
        </w:numPr>
        <w:ind w:left="720" w:hanging="720"/>
        <w:rPr>
          <w:szCs w:val="24"/>
          <w:lang w:val="en-CA"/>
        </w:rPr>
      </w:pPr>
      <w:r w:rsidRPr="003D4518">
        <w:rPr>
          <w:szCs w:val="24"/>
          <w:lang w:val="en-CA"/>
        </w:rPr>
        <w:t xml:space="preserve">A Sublease must </w:t>
      </w:r>
      <w:r w:rsidRPr="003D4518">
        <w:rPr>
          <w:rFonts w:cs="Arial"/>
          <w:color w:val="000000"/>
          <w:szCs w:val="24"/>
          <w:lang w:val="en-CA"/>
        </w:rPr>
        <w:t>be consistent with the terms of this Lease.</w:t>
      </w:r>
      <w:r w:rsidRPr="003D4518">
        <w:rPr>
          <w:rFonts w:cs="Calibri"/>
          <w:szCs w:val="24"/>
          <w:lang w:val="en-CA"/>
        </w:rPr>
        <w:t xml:space="preserve"> </w:t>
      </w:r>
    </w:p>
    <w:p w14:paraId="32269F8B" w14:textId="77777777" w:rsidR="00200449" w:rsidRPr="003D4518" w:rsidRDefault="00200449" w:rsidP="00200449">
      <w:pPr>
        <w:pStyle w:val="Heading3"/>
        <w:numPr>
          <w:ilvl w:val="2"/>
          <w:numId w:val="2"/>
        </w:numPr>
        <w:ind w:left="720" w:hanging="720"/>
        <w:rPr>
          <w:lang w:val="en-CA"/>
        </w:rPr>
      </w:pPr>
      <w:r w:rsidRPr="003D4518">
        <w:rPr>
          <w:rFonts w:cs="Calibri"/>
          <w:szCs w:val="24"/>
          <w:lang w:val="en-CA"/>
        </w:rPr>
        <w:t>A Sublease must include a term t</w:t>
      </w:r>
      <w:r w:rsidRPr="003D4518">
        <w:rPr>
          <w:rFonts w:cs="Arial"/>
          <w:color w:val="000000"/>
          <w:szCs w:val="24"/>
          <w:lang w:val="en-CA"/>
        </w:rPr>
        <w:t>hat it is subordinate to this Lease and that it will automatically terminate when this Lease ends.</w:t>
      </w:r>
      <w:r w:rsidRPr="003D4518">
        <w:rPr>
          <w:lang w:val="en-CA"/>
        </w:rPr>
        <w:t xml:space="preserve"> </w:t>
      </w:r>
    </w:p>
    <w:p w14:paraId="0EC35D68" w14:textId="78A51CD3" w:rsidR="00200449" w:rsidRPr="003D4518" w:rsidRDefault="00200449" w:rsidP="00200449">
      <w:pPr>
        <w:pStyle w:val="Heading3"/>
        <w:numPr>
          <w:ilvl w:val="2"/>
          <w:numId w:val="2"/>
        </w:numPr>
        <w:ind w:left="720" w:hanging="720"/>
        <w:rPr>
          <w:lang w:val="en-CA"/>
        </w:rPr>
      </w:pPr>
      <w:r w:rsidRPr="003D4518">
        <w:rPr>
          <w:lang w:val="en-CA"/>
        </w:rPr>
        <w:t xml:space="preserve">A Sublease is not valid </w:t>
      </w:r>
      <w:r w:rsidR="003F4D4C" w:rsidRPr="003D4518">
        <w:rPr>
          <w:lang w:val="en-CA"/>
        </w:rPr>
        <w:t>u</w:t>
      </w:r>
      <w:r w:rsidRPr="003D4518">
        <w:rPr>
          <w:lang w:val="en-CA"/>
        </w:rPr>
        <w:t xml:space="preserve">ntil it has received the consent of each of the Lessor and the </w:t>
      </w:r>
      <w:proofErr w:type="spellStart"/>
      <w:r w:rsidRPr="003D4518">
        <w:rPr>
          <w:lang w:val="en-CA"/>
        </w:rPr>
        <w:t>Locatee</w:t>
      </w:r>
      <w:proofErr w:type="spellEnd"/>
      <w:r w:rsidRPr="003D4518">
        <w:rPr>
          <w:lang w:val="en-CA"/>
        </w:rPr>
        <w:t xml:space="preserve"> and the Sublessee has entered into a Sublease Consent Agreement</w:t>
      </w:r>
      <w:r w:rsidR="003F4D4C" w:rsidRPr="003D4518">
        <w:rPr>
          <w:lang w:val="en-CA"/>
        </w:rPr>
        <w:t>,</w:t>
      </w:r>
      <w:r w:rsidRPr="003D4518">
        <w:rPr>
          <w:lang w:val="en-CA"/>
        </w:rPr>
        <w:t xml:space="preserve"> substantially in the form attached as Schedule E, with any changes as may be agreed to by the Parties</w:t>
      </w:r>
      <w:r w:rsidR="003F4D4C" w:rsidRPr="003D4518">
        <w:rPr>
          <w:lang w:val="en-CA"/>
        </w:rPr>
        <w:t xml:space="preserve"> and the Sublessee</w:t>
      </w:r>
      <w:r w:rsidRPr="003D4518">
        <w:rPr>
          <w:lang w:val="en-CA"/>
        </w:rPr>
        <w:t>.</w:t>
      </w:r>
    </w:p>
    <w:p w14:paraId="77E32450" w14:textId="2BC2457B" w:rsidR="00200449" w:rsidRPr="003D4518" w:rsidRDefault="00200449" w:rsidP="00200449">
      <w:pPr>
        <w:pStyle w:val="Heading3"/>
        <w:numPr>
          <w:ilvl w:val="2"/>
          <w:numId w:val="2"/>
        </w:numPr>
        <w:ind w:left="720" w:hanging="720"/>
        <w:rPr>
          <w:lang w:val="en-CA"/>
        </w:rPr>
      </w:pPr>
      <w:r w:rsidRPr="003D4518">
        <w:rPr>
          <w:szCs w:val="24"/>
          <w:lang w:val="en-CA"/>
        </w:rPr>
        <w:t>An assignment of a Sublease is not valid until the proposed assignee has entered into a Sublease Consent Agreement</w:t>
      </w:r>
      <w:r w:rsidR="003F4D4C" w:rsidRPr="003D4518">
        <w:rPr>
          <w:szCs w:val="24"/>
          <w:lang w:val="en-CA"/>
        </w:rPr>
        <w:t>,</w:t>
      </w:r>
      <w:r w:rsidRPr="003D4518">
        <w:rPr>
          <w:szCs w:val="24"/>
          <w:lang w:val="en-CA"/>
        </w:rPr>
        <w:t xml:space="preserve"> substantially in the form attached as Schedule E</w:t>
      </w:r>
      <w:r w:rsidRPr="003D4518">
        <w:rPr>
          <w:lang w:val="en-CA"/>
        </w:rPr>
        <w:t>, with any changes as may be agreed to by the Parties</w:t>
      </w:r>
      <w:r w:rsidR="003F4D4C" w:rsidRPr="003D4518">
        <w:rPr>
          <w:lang w:val="en-CA"/>
        </w:rPr>
        <w:t xml:space="preserve"> and the assignee</w:t>
      </w:r>
      <w:r w:rsidRPr="003D4518">
        <w:rPr>
          <w:lang w:val="en-CA"/>
        </w:rPr>
        <w:t>.</w:t>
      </w:r>
    </w:p>
    <w:p w14:paraId="5FF5007B" w14:textId="77777777" w:rsidR="00200449" w:rsidRPr="003D4518" w:rsidRDefault="00200449" w:rsidP="00200449">
      <w:pPr>
        <w:pStyle w:val="Heading3"/>
        <w:numPr>
          <w:ilvl w:val="0"/>
          <w:numId w:val="0"/>
        </w:numPr>
        <w:rPr>
          <w:b/>
          <w:color w:val="FF0000"/>
          <w:szCs w:val="24"/>
          <w:lang w:val="en-CA"/>
        </w:rPr>
      </w:pPr>
      <w:r w:rsidRPr="003D4518">
        <w:rPr>
          <w:rFonts w:cs="Calibri"/>
          <w:b/>
          <w:color w:val="FF0000"/>
          <w:szCs w:val="24"/>
          <w:lang w:val="en-CA"/>
        </w:rPr>
        <w:t>OPTIONAL – Include the following section if Subleases require fair market rent:</w:t>
      </w:r>
    </w:p>
    <w:p w14:paraId="55204C6B" w14:textId="0DDE6C3E" w:rsidR="00200449" w:rsidRPr="003D4518" w:rsidRDefault="00200449" w:rsidP="00200449">
      <w:pPr>
        <w:pStyle w:val="Heading3"/>
        <w:numPr>
          <w:ilvl w:val="2"/>
          <w:numId w:val="2"/>
        </w:numPr>
        <w:ind w:left="720" w:hanging="720"/>
        <w:rPr>
          <w:lang w:val="en-CA"/>
        </w:rPr>
      </w:pPr>
      <w:bookmarkStart w:id="173" w:name="_Ref492480507"/>
      <w:bookmarkStart w:id="174" w:name="_Ref105153768"/>
      <w:r w:rsidRPr="003D4518">
        <w:rPr>
          <w:lang w:val="en-CA"/>
        </w:rPr>
        <w:t xml:space="preserve">A Sublease must require the payment of fair market rent.  The Lessee will promptly and diligently collect such rent.  </w:t>
      </w:r>
      <w:r w:rsidR="003F4D4C" w:rsidRPr="003D4518">
        <w:rPr>
          <w:lang w:val="en-CA"/>
        </w:rPr>
        <w:t>T</w:t>
      </w:r>
      <w:r w:rsidRPr="003D4518">
        <w:rPr>
          <w:lang w:val="en-CA"/>
        </w:rPr>
        <w:t xml:space="preserve">he Lessee will pay as </w:t>
      </w:r>
      <w:r w:rsidR="003F4D4C" w:rsidRPr="003D4518">
        <w:rPr>
          <w:lang w:val="en-CA"/>
        </w:rPr>
        <w:t xml:space="preserve">Additional </w:t>
      </w:r>
      <w:r w:rsidRPr="003D4518">
        <w:rPr>
          <w:lang w:val="en-CA"/>
        </w:rPr>
        <w:t xml:space="preserve">Rent any difference between </w:t>
      </w:r>
      <w:r w:rsidR="003F4D4C" w:rsidRPr="003D4518">
        <w:rPr>
          <w:lang w:val="en-CA"/>
        </w:rPr>
        <w:t>the</w:t>
      </w:r>
      <w:r w:rsidRPr="003D4518">
        <w:rPr>
          <w:lang w:val="en-CA"/>
        </w:rPr>
        <w:t xml:space="preserve"> fair market rent required by this section </w:t>
      </w:r>
      <w:r w:rsidRPr="003D4518">
        <w:rPr>
          <w:lang w:val="en-CA"/>
        </w:rPr>
        <w:fldChar w:fldCharType="begin"/>
      </w:r>
      <w:r w:rsidRPr="003D4518">
        <w:rPr>
          <w:lang w:val="en-CA"/>
        </w:rPr>
        <w:instrText xml:space="preserve"> REF _Ref105153768 \r \h </w:instrText>
      </w:r>
      <w:r w:rsidRPr="003D4518">
        <w:rPr>
          <w:lang w:val="en-CA"/>
        </w:rPr>
      </w:r>
      <w:r w:rsidRPr="003D4518">
        <w:rPr>
          <w:lang w:val="en-CA"/>
        </w:rPr>
        <w:fldChar w:fldCharType="separate"/>
      </w:r>
      <w:r w:rsidR="00DC7B0E">
        <w:rPr>
          <w:lang w:val="en-CA"/>
        </w:rPr>
        <w:t>9.5.7</w:t>
      </w:r>
      <w:r w:rsidRPr="003D4518">
        <w:rPr>
          <w:lang w:val="en-CA"/>
        </w:rPr>
        <w:fldChar w:fldCharType="end"/>
      </w:r>
      <w:r w:rsidRPr="003D4518">
        <w:rPr>
          <w:lang w:val="en-CA"/>
        </w:rPr>
        <w:t xml:space="preserve"> and the amount of rent actually received if fair market rent is not charged </w:t>
      </w:r>
      <w:r w:rsidR="003F4D4C" w:rsidRPr="003D4518">
        <w:rPr>
          <w:lang w:val="en-CA"/>
        </w:rPr>
        <w:t>and</w:t>
      </w:r>
      <w:r w:rsidRPr="003D4518">
        <w:rPr>
          <w:lang w:val="en-CA"/>
        </w:rPr>
        <w:t xml:space="preserve"> diligently collected.</w:t>
      </w:r>
      <w:bookmarkEnd w:id="173"/>
      <w:r w:rsidRPr="003D4518">
        <w:rPr>
          <w:lang w:val="en-CA"/>
        </w:rPr>
        <w:t xml:space="preserve"> Fair market rent means the most probable rent that the subleased portion of the Premises should bring in a competitive and open market, reflecting all conditions of this Lease and the Sublease and assuming the following conditions:</w:t>
      </w:r>
      <w:bookmarkEnd w:id="174"/>
    </w:p>
    <w:p w14:paraId="532087A0" w14:textId="741B3F2D" w:rsidR="00200449" w:rsidRPr="003D4518" w:rsidRDefault="00200449" w:rsidP="00200449">
      <w:pPr>
        <w:pStyle w:val="Heading3"/>
        <w:numPr>
          <w:ilvl w:val="3"/>
          <w:numId w:val="2"/>
        </w:numPr>
        <w:tabs>
          <w:tab w:val="clear" w:pos="3168"/>
        </w:tabs>
        <w:ind w:left="1710"/>
        <w:rPr>
          <w:lang w:val="en-CA"/>
        </w:rPr>
      </w:pPr>
      <w:r w:rsidRPr="003D4518">
        <w:rPr>
          <w:lang w:val="en-CA"/>
        </w:rPr>
        <w:t>The Lessee and the Sublessee are typically motivated, well informed, well advised</w:t>
      </w:r>
      <w:r w:rsidR="003F4D4C" w:rsidRPr="003D4518">
        <w:rPr>
          <w:lang w:val="en-CA"/>
        </w:rPr>
        <w:t>,</w:t>
      </w:r>
      <w:r w:rsidRPr="003D4518">
        <w:rPr>
          <w:lang w:val="en-CA"/>
        </w:rPr>
        <w:t xml:space="preserve"> and are acting prudently in an arm’s length transaction.</w:t>
      </w:r>
    </w:p>
    <w:p w14:paraId="21FFEE67" w14:textId="77777777" w:rsidR="00200449" w:rsidRPr="003D4518" w:rsidRDefault="00200449" w:rsidP="00200449">
      <w:pPr>
        <w:pStyle w:val="Heading3"/>
        <w:numPr>
          <w:ilvl w:val="3"/>
          <w:numId w:val="2"/>
        </w:numPr>
        <w:tabs>
          <w:tab w:val="clear" w:pos="3168"/>
        </w:tabs>
        <w:ind w:left="1710"/>
        <w:rPr>
          <w:lang w:val="en-CA"/>
        </w:rPr>
      </w:pPr>
      <w:r w:rsidRPr="003D4518">
        <w:rPr>
          <w:lang w:val="en-CA"/>
        </w:rPr>
        <w:t>A reasonable time is allowed for exposure in the open market and the rent represents the normal consideration for the subleased portion of the Premises unaffected by undue stimuli or special fees or concessions granted by anyone associated with the transaction.</w:t>
      </w:r>
    </w:p>
    <w:p w14:paraId="7269A0C2" w14:textId="59C3BA00" w:rsidR="00200449" w:rsidRPr="003D4518" w:rsidRDefault="00200449" w:rsidP="00200449">
      <w:pPr>
        <w:pStyle w:val="Heading3"/>
        <w:numPr>
          <w:ilvl w:val="3"/>
          <w:numId w:val="2"/>
        </w:numPr>
        <w:tabs>
          <w:tab w:val="clear" w:pos="3168"/>
        </w:tabs>
        <w:ind w:left="1710"/>
        <w:rPr>
          <w:lang w:val="en-CA"/>
        </w:rPr>
      </w:pPr>
      <w:r w:rsidRPr="003D4518">
        <w:rPr>
          <w:lang w:val="en-CA"/>
        </w:rPr>
        <w:t xml:space="preserve">The subleased portion of the Premises are owned by the Lessor in fee simple, free of all charges and encumbrances other than those registered in the Registry, and the inalienability or Indian reserve status </w:t>
      </w:r>
      <w:r w:rsidRPr="003D4518">
        <w:rPr>
          <w:lang w:val="en-CA"/>
        </w:rPr>
        <w:lastRenderedPageBreak/>
        <w:t xml:space="preserve">of the Lands </w:t>
      </w:r>
      <w:r w:rsidR="003F4D4C" w:rsidRPr="003D4518">
        <w:rPr>
          <w:lang w:val="en-CA"/>
        </w:rPr>
        <w:t>must</w:t>
      </w:r>
      <w:r w:rsidRPr="003D4518">
        <w:rPr>
          <w:lang w:val="en-CA"/>
        </w:rPr>
        <w:t xml:space="preserve"> not </w:t>
      </w:r>
      <w:r w:rsidR="003F4D4C" w:rsidRPr="003D4518">
        <w:rPr>
          <w:lang w:val="en-CA"/>
        </w:rPr>
        <w:t xml:space="preserve">be </w:t>
      </w:r>
      <w:r w:rsidRPr="003D4518">
        <w:rPr>
          <w:lang w:val="en-CA"/>
        </w:rPr>
        <w:t xml:space="preserve">a discounting factor and </w:t>
      </w:r>
      <w:r w:rsidR="003F4D4C" w:rsidRPr="003D4518">
        <w:rPr>
          <w:lang w:val="en-CA"/>
        </w:rPr>
        <w:t>must</w:t>
      </w:r>
      <w:r w:rsidRPr="003D4518">
        <w:rPr>
          <w:lang w:val="en-CA"/>
        </w:rPr>
        <w:t xml:space="preserve"> not be used as a basis to lower valuation in comparing the subleased portion of the Premises to other properties, whether or not such properties are Indian reserve lands.</w:t>
      </w:r>
    </w:p>
    <w:p w14:paraId="59492D48" w14:textId="2B2C1C5B" w:rsidR="00200449" w:rsidRPr="003D4518" w:rsidRDefault="00200449" w:rsidP="00200449">
      <w:pPr>
        <w:pStyle w:val="Heading3"/>
        <w:numPr>
          <w:ilvl w:val="3"/>
          <w:numId w:val="2"/>
        </w:numPr>
        <w:tabs>
          <w:tab w:val="clear" w:pos="3168"/>
        </w:tabs>
        <w:ind w:left="1710"/>
        <w:rPr>
          <w:lang w:val="en-CA"/>
        </w:rPr>
      </w:pPr>
      <w:r w:rsidRPr="003D4518">
        <w:rPr>
          <w:lang w:val="en-CA"/>
        </w:rPr>
        <w:t>The subleased portion of the Premises do not include Improvements made after the date on which the Sublease begins and the contributory value of t</w:t>
      </w:r>
      <w:r w:rsidR="003F4D4C" w:rsidRPr="003D4518">
        <w:rPr>
          <w:lang w:val="en-CA"/>
        </w:rPr>
        <w:t>he Sublessee's Improvements must</w:t>
      </w:r>
      <w:r w:rsidRPr="003D4518">
        <w:rPr>
          <w:lang w:val="en-CA"/>
        </w:rPr>
        <w:t xml:space="preserve"> not be taken into account.</w:t>
      </w:r>
    </w:p>
    <w:p w14:paraId="675B1844" w14:textId="6E4E497B" w:rsidR="00200449" w:rsidRPr="003D4518" w:rsidRDefault="00200449" w:rsidP="00200449">
      <w:pPr>
        <w:pStyle w:val="Heading3"/>
        <w:numPr>
          <w:ilvl w:val="2"/>
          <w:numId w:val="2"/>
        </w:numPr>
        <w:ind w:left="720" w:hanging="720"/>
        <w:rPr>
          <w:lang w:val="en-CA"/>
        </w:rPr>
      </w:pPr>
      <w:r w:rsidRPr="003D4518">
        <w:rPr>
          <w:lang w:val="en-CA"/>
        </w:rPr>
        <w:t>By January 31</w:t>
      </w:r>
      <w:r w:rsidRPr="003D4518">
        <w:rPr>
          <w:vertAlign w:val="superscript"/>
          <w:lang w:val="en-CA"/>
        </w:rPr>
        <w:t>st</w:t>
      </w:r>
      <w:r w:rsidRPr="003D4518">
        <w:rPr>
          <w:lang w:val="en-CA"/>
        </w:rPr>
        <w:t xml:space="preserve"> on each year of this Lease, the Lessee will provide the </w:t>
      </w:r>
      <w:proofErr w:type="spellStart"/>
      <w:r w:rsidRPr="003D4518">
        <w:rPr>
          <w:lang w:val="en-CA"/>
        </w:rPr>
        <w:t>Locatee</w:t>
      </w:r>
      <w:proofErr w:type="spellEnd"/>
      <w:r w:rsidRPr="003D4518">
        <w:rPr>
          <w:lang w:val="en-CA"/>
        </w:rPr>
        <w:t xml:space="preserve"> with a statutory declaration setting out for the previous year of the Lease the rent required under each Sublease, the date upon which such rent was required, the rent actually received and the date of such receipt.</w:t>
      </w:r>
    </w:p>
    <w:p w14:paraId="2CBEE53C"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t>End of optional language.</w:t>
      </w:r>
    </w:p>
    <w:p w14:paraId="326D044B"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t>End of Option 3.</w:t>
      </w:r>
    </w:p>
    <w:p w14:paraId="1B4A6E64" w14:textId="77777777" w:rsidR="00200449" w:rsidRPr="003D4518" w:rsidRDefault="00200449" w:rsidP="00200449">
      <w:pPr>
        <w:pStyle w:val="Heading3"/>
        <w:numPr>
          <w:ilvl w:val="0"/>
          <w:numId w:val="0"/>
        </w:numPr>
        <w:rPr>
          <w:b/>
          <w:color w:val="FF0000"/>
          <w:lang w:val="en-CA"/>
        </w:rPr>
      </w:pPr>
      <w:r w:rsidRPr="003D4518">
        <w:rPr>
          <w:rFonts w:cs="Arial"/>
          <w:b/>
          <w:color w:val="FF0000"/>
          <w:lang w:val="en-CA"/>
        </w:rPr>
        <w:t xml:space="preserve">OPTION 4 – </w:t>
      </w:r>
      <w:r w:rsidRPr="003D4518">
        <w:rPr>
          <w:b/>
          <w:color w:val="FF0000"/>
          <w:lang w:val="en-CA"/>
        </w:rPr>
        <w:t>If Sublessees are to have non-disturbance rights, then use one of the following options:</w:t>
      </w:r>
    </w:p>
    <w:p w14:paraId="1179AE33" w14:textId="77777777" w:rsidR="00200449" w:rsidRPr="003D4518" w:rsidRDefault="00200449" w:rsidP="00200449">
      <w:pPr>
        <w:pStyle w:val="Heading3"/>
        <w:numPr>
          <w:ilvl w:val="0"/>
          <w:numId w:val="0"/>
        </w:numPr>
        <w:rPr>
          <w:b/>
          <w:color w:val="FF0000"/>
          <w:lang w:val="en-CA"/>
        </w:rPr>
      </w:pPr>
      <w:r w:rsidRPr="003D4518">
        <w:rPr>
          <w:b/>
          <w:color w:val="FF0000"/>
          <w:lang w:val="en-CA"/>
        </w:rPr>
        <w:tab/>
        <w:t>Option 4A – Use if sublease consent is NOT required:</w:t>
      </w:r>
    </w:p>
    <w:p w14:paraId="041C9307" w14:textId="77777777" w:rsidR="00200449" w:rsidRPr="003D4518" w:rsidRDefault="00200449" w:rsidP="00200449">
      <w:pPr>
        <w:pStyle w:val="Heading2"/>
        <w:numPr>
          <w:ilvl w:val="1"/>
          <w:numId w:val="2"/>
        </w:numPr>
        <w:ind w:left="720"/>
        <w:rPr>
          <w:rStyle w:val="Strong"/>
          <w:b w:val="0"/>
          <w:lang w:val="en-CA"/>
        </w:rPr>
      </w:pPr>
      <w:r w:rsidRPr="003D4518">
        <w:rPr>
          <w:rStyle w:val="Strong"/>
          <w:lang w:val="en-CA"/>
        </w:rPr>
        <w:t>Subleases</w:t>
      </w:r>
    </w:p>
    <w:p w14:paraId="5741255F" w14:textId="3383874C" w:rsidR="00200449" w:rsidRPr="003D4518" w:rsidRDefault="00200449" w:rsidP="00200449">
      <w:pPr>
        <w:pStyle w:val="Heading3"/>
        <w:numPr>
          <w:ilvl w:val="2"/>
          <w:numId w:val="2"/>
        </w:numPr>
        <w:ind w:left="720" w:hanging="720"/>
        <w:rPr>
          <w:lang w:val="en-CA"/>
        </w:rPr>
      </w:pPr>
      <w:r w:rsidRPr="003D4518">
        <w:rPr>
          <w:rStyle w:val="Strong"/>
          <w:b w:val="0"/>
          <w:lang w:val="en-CA"/>
        </w:rPr>
        <w:t xml:space="preserve">The </w:t>
      </w:r>
      <w:r w:rsidRPr="003D4518">
        <w:rPr>
          <w:lang w:val="en-CA"/>
        </w:rPr>
        <w:t xml:space="preserve">Lessee may grant Subleases without the consent of the Lessor </w:t>
      </w:r>
      <w:r w:rsidR="00101E0E" w:rsidRPr="003D4518">
        <w:rPr>
          <w:lang w:val="en-CA"/>
        </w:rPr>
        <w:t>and</w:t>
      </w:r>
      <w:r w:rsidRPr="003D4518">
        <w:rPr>
          <w:lang w:val="en-CA"/>
        </w:rPr>
        <w:t xml:space="preserve"> the </w:t>
      </w:r>
      <w:proofErr w:type="spellStart"/>
      <w:r w:rsidRPr="003D4518">
        <w:rPr>
          <w:lang w:val="en-CA"/>
        </w:rPr>
        <w:t>Locatee</w:t>
      </w:r>
      <w:proofErr w:type="spellEnd"/>
      <w:r w:rsidRPr="003D4518">
        <w:rPr>
          <w:lang w:val="en-CA"/>
        </w:rPr>
        <w:t>.</w:t>
      </w:r>
    </w:p>
    <w:p w14:paraId="79437F55" w14:textId="19CFB7B8" w:rsidR="00200449" w:rsidRPr="003D4518" w:rsidRDefault="00200449" w:rsidP="00200449">
      <w:pPr>
        <w:pStyle w:val="Heading3"/>
        <w:numPr>
          <w:ilvl w:val="2"/>
          <w:numId w:val="2"/>
        </w:numPr>
        <w:ind w:left="720" w:hanging="720"/>
        <w:rPr>
          <w:lang w:val="en-CA"/>
        </w:rPr>
      </w:pPr>
      <w:r w:rsidRPr="003D4518">
        <w:rPr>
          <w:lang w:val="en-CA"/>
        </w:rPr>
        <w:t>A Sublease is not valid until the Sublessee has entered into a Sublease Non-Disturbance Agreement</w:t>
      </w:r>
      <w:r w:rsidR="00101E0E" w:rsidRPr="003D4518">
        <w:rPr>
          <w:lang w:val="en-CA"/>
        </w:rPr>
        <w:t>,</w:t>
      </w:r>
      <w:r w:rsidRPr="003D4518">
        <w:rPr>
          <w:lang w:val="en-CA"/>
        </w:rPr>
        <w:t xml:space="preserve"> substantially in the form attached as Schedule E, </w:t>
      </w:r>
      <w:r w:rsidR="00101E0E" w:rsidRPr="003D4518">
        <w:rPr>
          <w:lang w:val="en-CA"/>
        </w:rPr>
        <w:t xml:space="preserve">with any changes </w:t>
      </w:r>
      <w:r w:rsidRPr="003D4518">
        <w:rPr>
          <w:lang w:val="en-CA"/>
        </w:rPr>
        <w:t xml:space="preserve">as may </w:t>
      </w:r>
      <w:r w:rsidR="00101E0E" w:rsidRPr="003D4518">
        <w:rPr>
          <w:lang w:val="en-CA"/>
        </w:rPr>
        <w:t>b</w:t>
      </w:r>
      <w:r w:rsidRPr="003D4518">
        <w:rPr>
          <w:lang w:val="en-CA"/>
        </w:rPr>
        <w:t>e agreed to by the Parties</w:t>
      </w:r>
      <w:r w:rsidR="00101E0E" w:rsidRPr="003D4518">
        <w:rPr>
          <w:lang w:val="en-CA"/>
        </w:rPr>
        <w:t xml:space="preserve"> and the Sublessee</w:t>
      </w:r>
      <w:r w:rsidRPr="003D4518">
        <w:rPr>
          <w:lang w:val="en-CA"/>
        </w:rPr>
        <w:t>.</w:t>
      </w:r>
    </w:p>
    <w:p w14:paraId="2D78C735" w14:textId="33C4CF68" w:rsidR="00200449" w:rsidRPr="003D4518" w:rsidRDefault="00200449" w:rsidP="00200449">
      <w:pPr>
        <w:pStyle w:val="Heading3"/>
        <w:numPr>
          <w:ilvl w:val="2"/>
          <w:numId w:val="2"/>
        </w:numPr>
        <w:ind w:left="720" w:hanging="720"/>
        <w:rPr>
          <w:lang w:val="en-CA"/>
        </w:rPr>
      </w:pPr>
      <w:r w:rsidRPr="003D4518">
        <w:rPr>
          <w:rStyle w:val="Strong"/>
          <w:b w:val="0"/>
          <w:lang w:val="en-CA"/>
        </w:rPr>
        <w:t xml:space="preserve">A </w:t>
      </w:r>
      <w:r w:rsidRPr="003D4518">
        <w:rPr>
          <w:lang w:val="en-CA"/>
        </w:rPr>
        <w:t>Sublease is not valid unless it is substantially in the form attached as Schedule F</w:t>
      </w:r>
      <w:r w:rsidR="00101E0E" w:rsidRPr="003D4518">
        <w:rPr>
          <w:lang w:val="en-CA"/>
        </w:rPr>
        <w:t>, with any changes as may be agreed to by the Parties and the Sublessee</w:t>
      </w:r>
      <w:r w:rsidRPr="003D4518">
        <w:rPr>
          <w:lang w:val="en-CA"/>
        </w:rPr>
        <w:t>.</w:t>
      </w:r>
    </w:p>
    <w:p w14:paraId="0D7F0251" w14:textId="398C8881" w:rsidR="00200449" w:rsidRPr="003D4518" w:rsidRDefault="00200449" w:rsidP="00200449">
      <w:pPr>
        <w:pStyle w:val="Heading3"/>
        <w:numPr>
          <w:ilvl w:val="2"/>
          <w:numId w:val="2"/>
        </w:numPr>
        <w:ind w:left="720" w:hanging="720"/>
        <w:rPr>
          <w:lang w:val="en-CA"/>
        </w:rPr>
      </w:pPr>
      <w:r w:rsidRPr="003D4518">
        <w:rPr>
          <w:szCs w:val="24"/>
          <w:lang w:val="en-CA"/>
        </w:rPr>
        <w:t xml:space="preserve">An assignment of a Sublease is not valid until the proposed assignee has entered into a </w:t>
      </w:r>
      <w:r w:rsidRPr="003D4518">
        <w:rPr>
          <w:lang w:val="en-CA"/>
        </w:rPr>
        <w:t>Sublease Non-Disturbance Agreement</w:t>
      </w:r>
      <w:r w:rsidRPr="003D4518">
        <w:rPr>
          <w:szCs w:val="24"/>
          <w:lang w:val="en-CA"/>
        </w:rPr>
        <w:t>, substantially in the form attached as Schedule E</w:t>
      </w:r>
      <w:r w:rsidRPr="003D4518">
        <w:rPr>
          <w:lang w:val="en-CA"/>
        </w:rPr>
        <w:t>, with any changes as may be agreed to by the Parties</w:t>
      </w:r>
      <w:r w:rsidR="00101E0E" w:rsidRPr="003D4518">
        <w:rPr>
          <w:lang w:val="en-CA"/>
        </w:rPr>
        <w:t xml:space="preserve"> and the assignee</w:t>
      </w:r>
      <w:r w:rsidRPr="003D4518">
        <w:rPr>
          <w:lang w:val="en-CA"/>
        </w:rPr>
        <w:t>.</w:t>
      </w:r>
    </w:p>
    <w:p w14:paraId="5C888A88" w14:textId="77777777" w:rsidR="00200449" w:rsidRPr="003D4518" w:rsidRDefault="00200449" w:rsidP="00200449">
      <w:pPr>
        <w:pStyle w:val="Heading3"/>
        <w:numPr>
          <w:ilvl w:val="0"/>
          <w:numId w:val="0"/>
        </w:numPr>
        <w:rPr>
          <w:b/>
          <w:color w:val="FF0000"/>
          <w:lang w:val="en-CA"/>
        </w:rPr>
      </w:pPr>
      <w:r w:rsidRPr="003D4518">
        <w:rPr>
          <w:b/>
          <w:color w:val="FF0000"/>
          <w:lang w:val="en-CA"/>
        </w:rPr>
        <w:tab/>
        <w:t>End of Option 4A.</w:t>
      </w:r>
    </w:p>
    <w:p w14:paraId="7D376A94" w14:textId="77777777" w:rsidR="00200449" w:rsidRPr="003D4518" w:rsidRDefault="00200449" w:rsidP="00200449">
      <w:pPr>
        <w:pStyle w:val="Heading3"/>
        <w:numPr>
          <w:ilvl w:val="0"/>
          <w:numId w:val="0"/>
        </w:numPr>
        <w:ind w:left="720"/>
        <w:rPr>
          <w:b/>
          <w:color w:val="FF0000"/>
          <w:lang w:val="en-CA"/>
        </w:rPr>
      </w:pPr>
      <w:r w:rsidRPr="003D4518">
        <w:rPr>
          <w:b/>
          <w:color w:val="FF0000"/>
          <w:lang w:val="en-CA"/>
        </w:rPr>
        <w:t>Option 4B – Use if sublease consent is required:</w:t>
      </w:r>
    </w:p>
    <w:p w14:paraId="5200B48A" w14:textId="77777777" w:rsidR="00200449" w:rsidRPr="003D4518" w:rsidRDefault="00200449" w:rsidP="00200449">
      <w:pPr>
        <w:pStyle w:val="Heading2"/>
        <w:numPr>
          <w:ilvl w:val="1"/>
          <w:numId w:val="2"/>
        </w:numPr>
        <w:ind w:left="720"/>
        <w:rPr>
          <w:rStyle w:val="Strong"/>
          <w:b w:val="0"/>
          <w:lang w:val="en-CA"/>
        </w:rPr>
      </w:pPr>
      <w:r w:rsidRPr="003D4518">
        <w:rPr>
          <w:rStyle w:val="Strong"/>
          <w:lang w:val="en-CA"/>
        </w:rPr>
        <w:t>Subleases</w:t>
      </w:r>
    </w:p>
    <w:p w14:paraId="001AE6E2" w14:textId="7029BED8" w:rsidR="00200449" w:rsidRPr="003D4518" w:rsidRDefault="00200449" w:rsidP="00200449">
      <w:pPr>
        <w:pStyle w:val="Heading3"/>
        <w:numPr>
          <w:ilvl w:val="2"/>
          <w:numId w:val="2"/>
        </w:numPr>
        <w:ind w:left="720" w:hanging="720"/>
        <w:rPr>
          <w:lang w:val="en-CA"/>
        </w:rPr>
      </w:pPr>
      <w:r w:rsidRPr="003D4518">
        <w:rPr>
          <w:rStyle w:val="Strong"/>
          <w:b w:val="0"/>
          <w:lang w:val="en-CA"/>
        </w:rPr>
        <w:t xml:space="preserve">A </w:t>
      </w:r>
      <w:r w:rsidRPr="003D4518">
        <w:rPr>
          <w:lang w:val="en-CA"/>
        </w:rPr>
        <w:t xml:space="preserve">Sublease is not valid until it has received the consent of each of the Lessor and the </w:t>
      </w:r>
      <w:proofErr w:type="spellStart"/>
      <w:r w:rsidRPr="003D4518">
        <w:rPr>
          <w:lang w:val="en-CA"/>
        </w:rPr>
        <w:t>Locatee</w:t>
      </w:r>
      <w:proofErr w:type="spellEnd"/>
      <w:r w:rsidRPr="003D4518">
        <w:rPr>
          <w:lang w:val="en-CA"/>
        </w:rPr>
        <w:t xml:space="preserve"> and the Sublessee has entered into a Sublease Consent and Non-</w:t>
      </w:r>
      <w:r w:rsidRPr="003D4518">
        <w:rPr>
          <w:lang w:val="en-CA"/>
        </w:rPr>
        <w:lastRenderedPageBreak/>
        <w:t>Disturbance Agreement</w:t>
      </w:r>
      <w:r w:rsidR="00101E0E" w:rsidRPr="003D4518">
        <w:rPr>
          <w:lang w:val="en-CA"/>
        </w:rPr>
        <w:t>,</w:t>
      </w:r>
      <w:r w:rsidRPr="003D4518">
        <w:rPr>
          <w:lang w:val="en-CA"/>
        </w:rPr>
        <w:t xml:space="preserve"> substantially in the form attached as Schedule E</w:t>
      </w:r>
      <w:r w:rsidR="00101E0E" w:rsidRPr="003D4518">
        <w:rPr>
          <w:lang w:val="en-CA"/>
        </w:rPr>
        <w:t>, with any changes as may be agreed to by the Parties and the Sublessee</w:t>
      </w:r>
      <w:r w:rsidRPr="003D4518">
        <w:rPr>
          <w:lang w:val="en-CA"/>
        </w:rPr>
        <w:t>.</w:t>
      </w:r>
    </w:p>
    <w:p w14:paraId="231809ED" w14:textId="2E956387" w:rsidR="00200449" w:rsidRPr="003D4518" w:rsidRDefault="00200449" w:rsidP="00200449">
      <w:pPr>
        <w:pStyle w:val="Heading3"/>
        <w:numPr>
          <w:ilvl w:val="2"/>
          <w:numId w:val="2"/>
        </w:numPr>
        <w:ind w:left="720" w:hanging="720"/>
        <w:rPr>
          <w:lang w:val="en-CA"/>
        </w:rPr>
      </w:pPr>
      <w:r w:rsidRPr="003D4518">
        <w:rPr>
          <w:rStyle w:val="Strong"/>
          <w:b w:val="0"/>
          <w:lang w:val="en-CA"/>
        </w:rPr>
        <w:t xml:space="preserve">A </w:t>
      </w:r>
      <w:r w:rsidRPr="003D4518">
        <w:rPr>
          <w:lang w:val="en-CA"/>
        </w:rPr>
        <w:t>Sublease is not valid unless it is substantially in the form attached as Schedule F</w:t>
      </w:r>
      <w:r w:rsidR="00101E0E" w:rsidRPr="003D4518">
        <w:rPr>
          <w:lang w:val="en-CA"/>
        </w:rPr>
        <w:t>, with any changes as may be agreed to by the Parties and the Sublessee</w:t>
      </w:r>
      <w:r w:rsidRPr="003D4518">
        <w:rPr>
          <w:lang w:val="en-CA"/>
        </w:rPr>
        <w:t>.</w:t>
      </w:r>
    </w:p>
    <w:p w14:paraId="6C4187D0" w14:textId="16E4E18C" w:rsidR="00200449" w:rsidRPr="003D4518" w:rsidRDefault="00200449" w:rsidP="00200449">
      <w:pPr>
        <w:pStyle w:val="Heading3"/>
        <w:numPr>
          <w:ilvl w:val="2"/>
          <w:numId w:val="2"/>
        </w:numPr>
        <w:ind w:left="720" w:hanging="720"/>
        <w:rPr>
          <w:lang w:val="en-CA"/>
        </w:rPr>
      </w:pPr>
      <w:r w:rsidRPr="003D4518">
        <w:rPr>
          <w:szCs w:val="24"/>
          <w:lang w:val="en-CA"/>
        </w:rPr>
        <w:t xml:space="preserve">An assignment of a Sublease is not valid </w:t>
      </w:r>
      <w:r w:rsidR="00101E0E" w:rsidRPr="003D4518">
        <w:rPr>
          <w:szCs w:val="24"/>
          <w:lang w:val="en-CA"/>
        </w:rPr>
        <w:t>u</w:t>
      </w:r>
      <w:r w:rsidRPr="003D4518">
        <w:rPr>
          <w:szCs w:val="24"/>
          <w:lang w:val="en-CA"/>
        </w:rPr>
        <w:t xml:space="preserve">ntil the proposed assignee has entered into a </w:t>
      </w:r>
      <w:r w:rsidRPr="003D4518">
        <w:rPr>
          <w:lang w:val="en-CA"/>
        </w:rPr>
        <w:t>Sublease Consent and Non-Disturbance Agreement</w:t>
      </w:r>
      <w:r w:rsidR="00101E0E" w:rsidRPr="003D4518">
        <w:rPr>
          <w:lang w:val="en-CA"/>
        </w:rPr>
        <w:t>,</w:t>
      </w:r>
      <w:r w:rsidRPr="003D4518">
        <w:rPr>
          <w:szCs w:val="24"/>
          <w:lang w:val="en-CA"/>
        </w:rPr>
        <w:t xml:space="preserve"> substantially in the form attached as Schedule E</w:t>
      </w:r>
      <w:r w:rsidRPr="003D4518">
        <w:rPr>
          <w:lang w:val="en-CA"/>
        </w:rPr>
        <w:t>, with any changes as may be agreed to by the Parties</w:t>
      </w:r>
      <w:r w:rsidR="00101E0E" w:rsidRPr="003D4518">
        <w:rPr>
          <w:lang w:val="en-CA"/>
        </w:rPr>
        <w:t xml:space="preserve"> and the assignee</w:t>
      </w:r>
      <w:r w:rsidRPr="003D4518">
        <w:rPr>
          <w:lang w:val="en-CA"/>
        </w:rPr>
        <w:t>.</w:t>
      </w:r>
    </w:p>
    <w:p w14:paraId="29042010" w14:textId="77777777" w:rsidR="00200449" w:rsidRPr="003D4518" w:rsidRDefault="00200449" w:rsidP="00200449">
      <w:pPr>
        <w:pStyle w:val="Heading3"/>
        <w:numPr>
          <w:ilvl w:val="0"/>
          <w:numId w:val="0"/>
        </w:numPr>
        <w:ind w:firstLine="720"/>
        <w:rPr>
          <w:b/>
          <w:color w:val="FF0000"/>
          <w:lang w:val="en-CA"/>
        </w:rPr>
      </w:pPr>
      <w:r w:rsidRPr="003D4518">
        <w:rPr>
          <w:b/>
          <w:color w:val="FF0000"/>
          <w:lang w:val="en-CA"/>
        </w:rPr>
        <w:t>End of Option 4B.</w:t>
      </w:r>
    </w:p>
    <w:p w14:paraId="1E4ED610" w14:textId="77777777" w:rsidR="00200449" w:rsidRPr="003D4518" w:rsidRDefault="00200449" w:rsidP="00200449">
      <w:pPr>
        <w:pStyle w:val="Heading3"/>
        <w:numPr>
          <w:ilvl w:val="0"/>
          <w:numId w:val="0"/>
        </w:numPr>
        <w:rPr>
          <w:rStyle w:val="Strong"/>
          <w:color w:val="FF0000"/>
          <w:lang w:val="en-CA"/>
        </w:rPr>
      </w:pPr>
      <w:r w:rsidRPr="003D4518">
        <w:rPr>
          <w:b/>
          <w:color w:val="FF0000"/>
          <w:lang w:val="en-CA"/>
        </w:rPr>
        <w:t>End of Option 4.</w:t>
      </w:r>
      <w:r w:rsidRPr="003D4518">
        <w:rPr>
          <w:lang w:val="en-CA"/>
        </w:rPr>
        <w:t xml:space="preserve"> </w:t>
      </w:r>
    </w:p>
    <w:p w14:paraId="0BF2F2E9" w14:textId="4DBCC9D3" w:rsidR="00201FFB" w:rsidRPr="003D4518" w:rsidRDefault="00201FFB" w:rsidP="00201FFB">
      <w:pPr>
        <w:pStyle w:val="Heading2"/>
        <w:rPr>
          <w:lang w:val="en-CA"/>
        </w:rPr>
      </w:pPr>
      <w:r w:rsidRPr="003D4518">
        <w:rPr>
          <w:rStyle w:val="Strong"/>
          <w:lang w:val="en-CA"/>
        </w:rPr>
        <w:t xml:space="preserve">Registration – </w:t>
      </w:r>
      <w:r w:rsidRPr="003D4518">
        <w:rPr>
          <w:rStyle w:val="Strong"/>
          <w:b w:val="0"/>
          <w:lang w:val="en-CA"/>
        </w:rPr>
        <w:t>The Lessee will ensure that all assignments of its interest in this Lease</w:t>
      </w:r>
      <w:r w:rsidR="00101E0E" w:rsidRPr="003D4518">
        <w:rPr>
          <w:rStyle w:val="Strong"/>
          <w:b w:val="0"/>
          <w:lang w:val="en-CA"/>
        </w:rPr>
        <w:t>,</w:t>
      </w:r>
      <w:r w:rsidRPr="003D4518">
        <w:rPr>
          <w:rStyle w:val="Strong"/>
          <w:b w:val="0"/>
          <w:lang w:val="en-CA"/>
        </w:rPr>
        <w:t xml:space="preserve"> Mortgages, Subleases, and interests in land granted by it under this 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637A01B9" w:rsidR="003A5B6B" w:rsidRPr="003D4518" w:rsidRDefault="00726925" w:rsidP="00551B03">
      <w:pPr>
        <w:pStyle w:val="Heading1"/>
        <w:jc w:val="left"/>
        <w:rPr>
          <w:lang w:val="en-CA"/>
        </w:rPr>
      </w:pPr>
      <w:bookmarkStart w:id="175" w:name="_Ref391296587"/>
      <w:bookmarkStart w:id="176" w:name="_Toc391467631"/>
      <w:bookmarkStart w:id="177" w:name="_Toc446062446"/>
      <w:bookmarkStart w:id="178" w:name="_Ref491781936"/>
      <w:bookmarkStart w:id="179" w:name="_Ref492904083"/>
      <w:bookmarkStart w:id="180" w:name="_Ref497914360"/>
      <w:bookmarkStart w:id="181" w:name="_Toc511907876"/>
      <w:bookmarkStart w:id="182" w:name="_Ref111717029"/>
      <w:bookmarkStart w:id="183" w:name="_Toc130976074"/>
      <w:r w:rsidRPr="003D4518">
        <w:rPr>
          <w:lang w:val="en-CA"/>
        </w:rPr>
        <w:t>REMEDIES</w:t>
      </w:r>
      <w:bookmarkEnd w:id="175"/>
      <w:bookmarkEnd w:id="176"/>
      <w:bookmarkEnd w:id="177"/>
      <w:bookmarkEnd w:id="178"/>
      <w:bookmarkEnd w:id="179"/>
      <w:bookmarkEnd w:id="180"/>
      <w:bookmarkEnd w:id="181"/>
      <w:bookmarkEnd w:id="182"/>
      <w:bookmarkEnd w:id="183"/>
    </w:p>
    <w:p w14:paraId="4E522917" w14:textId="77777777" w:rsidR="00200449" w:rsidRPr="003D4518" w:rsidRDefault="00200449" w:rsidP="00200449">
      <w:pPr>
        <w:pStyle w:val="Heading2"/>
        <w:numPr>
          <w:ilvl w:val="1"/>
          <w:numId w:val="2"/>
        </w:numPr>
        <w:ind w:left="720"/>
        <w:rPr>
          <w:lang w:val="en-CA"/>
        </w:rPr>
      </w:pPr>
      <w:r w:rsidRPr="003D4518">
        <w:rPr>
          <w:rStyle w:val="Strong"/>
          <w:lang w:val="en-CA"/>
        </w:rPr>
        <w:t>Insolvency</w:t>
      </w:r>
    </w:p>
    <w:p w14:paraId="40FF26C8" w14:textId="4BEF85A5" w:rsidR="00200449" w:rsidRPr="003D4518" w:rsidRDefault="00200449" w:rsidP="00200449">
      <w:pPr>
        <w:pStyle w:val="Heading3"/>
        <w:numPr>
          <w:ilvl w:val="2"/>
          <w:numId w:val="2"/>
        </w:numPr>
        <w:ind w:left="720" w:hanging="720"/>
        <w:rPr>
          <w:lang w:val="en-CA"/>
        </w:rPr>
      </w:pPr>
      <w:bookmarkStart w:id="184" w:name="_Ref509306184"/>
      <w:r w:rsidRPr="003D4518">
        <w:rPr>
          <w:lang w:val="en-CA"/>
        </w:rPr>
        <w:t xml:space="preserve">Each of the following </w:t>
      </w:r>
      <w:r w:rsidR="00101E0E" w:rsidRPr="003D4518">
        <w:rPr>
          <w:lang w:val="en-CA"/>
        </w:rPr>
        <w:t>is</w:t>
      </w:r>
      <w:r w:rsidRPr="003D4518">
        <w:rPr>
          <w:lang w:val="en-CA"/>
        </w:rPr>
        <w:t xml:space="preserve"> considered to be an event of insolvency:</w:t>
      </w:r>
      <w:bookmarkEnd w:id="184"/>
    </w:p>
    <w:p w14:paraId="177F8ED1" w14:textId="11EB6E91" w:rsidR="00200449" w:rsidRPr="003D4518" w:rsidRDefault="00101E0E" w:rsidP="00200449">
      <w:pPr>
        <w:pStyle w:val="Heading3"/>
        <w:numPr>
          <w:ilvl w:val="3"/>
          <w:numId w:val="2"/>
        </w:numPr>
        <w:tabs>
          <w:tab w:val="clear" w:pos="3168"/>
        </w:tabs>
        <w:ind w:left="1710"/>
        <w:rPr>
          <w:lang w:val="en-CA"/>
        </w:rPr>
      </w:pPr>
      <w:bookmarkStart w:id="185" w:name="_Ref391297011"/>
      <w:r w:rsidRPr="003D4518">
        <w:rPr>
          <w:lang w:val="en-CA"/>
        </w:rPr>
        <w:t>T</w:t>
      </w:r>
      <w:r w:rsidR="00200449" w:rsidRPr="003D4518">
        <w:rPr>
          <w:lang w:val="en-CA"/>
        </w:rPr>
        <w:t xml:space="preserve">he Lessee makes an assignment for the benefit of creditors or otherwise starts proceedings under any bankruptcy or insolvency </w:t>
      </w:r>
      <w:r w:rsidRPr="003D4518">
        <w:rPr>
          <w:lang w:val="en-CA"/>
        </w:rPr>
        <w:t>l</w:t>
      </w:r>
      <w:r w:rsidR="00200449" w:rsidRPr="003D4518">
        <w:rPr>
          <w:lang w:val="en-CA"/>
        </w:rPr>
        <w:t>aws.</w:t>
      </w:r>
      <w:bookmarkEnd w:id="185"/>
    </w:p>
    <w:p w14:paraId="13969855" w14:textId="629E695C" w:rsidR="00200449" w:rsidRPr="003D4518" w:rsidRDefault="00101E0E" w:rsidP="00200449">
      <w:pPr>
        <w:pStyle w:val="Heading3"/>
        <w:numPr>
          <w:ilvl w:val="3"/>
          <w:numId w:val="2"/>
        </w:numPr>
        <w:tabs>
          <w:tab w:val="clear" w:pos="3168"/>
        </w:tabs>
        <w:ind w:left="1710"/>
        <w:rPr>
          <w:lang w:val="en-CA"/>
        </w:rPr>
      </w:pPr>
      <w:r w:rsidRPr="003D4518">
        <w:rPr>
          <w:lang w:val="en-CA"/>
        </w:rPr>
        <w:t>A</w:t>
      </w:r>
      <w:r w:rsidR="00200449" w:rsidRPr="003D4518">
        <w:rPr>
          <w:lang w:val="en-CA"/>
        </w:rPr>
        <w:t xml:space="preserve"> receiver (including a receiver-manager, interim receiver, trustee, liquidator</w:t>
      </w:r>
      <w:r w:rsidRPr="003D4518">
        <w:rPr>
          <w:lang w:val="en-CA"/>
        </w:rPr>
        <w:t>,</w:t>
      </w:r>
      <w:r w:rsidR="00200449" w:rsidRPr="003D4518">
        <w:rPr>
          <w:lang w:val="en-CA"/>
        </w:rPr>
        <w:t xml:space="preserve"> </w:t>
      </w:r>
      <w:r w:rsidRPr="003D4518">
        <w:rPr>
          <w:lang w:val="en-CA"/>
        </w:rPr>
        <w:t xml:space="preserve">and </w:t>
      </w:r>
      <w:r w:rsidR="00200449" w:rsidRPr="003D4518">
        <w:rPr>
          <w:lang w:val="en-CA"/>
        </w:rPr>
        <w:t xml:space="preserve">other custodian) of the Lessee’s interest in the Premises is appointed, other than by a Mortgagee who has entered into a Mortgage Acknowledgement Agreement under section </w:t>
      </w:r>
      <w:r w:rsidR="00200449" w:rsidRPr="003D4518">
        <w:rPr>
          <w:lang w:val="en-CA"/>
        </w:rPr>
        <w:fldChar w:fldCharType="begin"/>
      </w:r>
      <w:r w:rsidR="00200449" w:rsidRPr="003D4518">
        <w:rPr>
          <w:lang w:val="en-CA"/>
        </w:rPr>
        <w:instrText xml:space="preserve"> REF _Ref30422312 \r \h </w:instrText>
      </w:r>
      <w:r w:rsidR="00200449" w:rsidRPr="003D4518">
        <w:rPr>
          <w:lang w:val="en-CA"/>
        </w:rPr>
      </w:r>
      <w:r w:rsidR="00200449" w:rsidRPr="003D4518">
        <w:rPr>
          <w:lang w:val="en-CA"/>
        </w:rPr>
        <w:fldChar w:fldCharType="separate"/>
      </w:r>
      <w:r w:rsidR="00DC7B0E">
        <w:rPr>
          <w:lang w:val="en-CA"/>
        </w:rPr>
        <w:t>9.2.1</w:t>
      </w:r>
      <w:r w:rsidR="00200449" w:rsidRPr="003D4518">
        <w:rPr>
          <w:lang w:val="en-CA"/>
        </w:rPr>
        <w:fldChar w:fldCharType="end"/>
      </w:r>
      <w:r w:rsidR="00200449" w:rsidRPr="003D4518">
        <w:rPr>
          <w:lang w:val="en-CA"/>
        </w:rPr>
        <w:t>.</w:t>
      </w:r>
    </w:p>
    <w:p w14:paraId="135EB565" w14:textId="101D6BC2" w:rsidR="00200449" w:rsidRPr="003D4518" w:rsidRDefault="00101E0E" w:rsidP="00200449">
      <w:pPr>
        <w:pStyle w:val="Heading3"/>
        <w:numPr>
          <w:ilvl w:val="3"/>
          <w:numId w:val="2"/>
        </w:numPr>
        <w:tabs>
          <w:tab w:val="clear" w:pos="3168"/>
        </w:tabs>
        <w:ind w:left="1710"/>
        <w:rPr>
          <w:lang w:val="en-CA"/>
        </w:rPr>
      </w:pPr>
      <w:r w:rsidRPr="003D4518">
        <w:rPr>
          <w:lang w:val="en-CA"/>
        </w:rPr>
        <w:t>T</w:t>
      </w:r>
      <w:r w:rsidR="00200449" w:rsidRPr="003D4518">
        <w:rPr>
          <w:lang w:val="en-CA"/>
        </w:rPr>
        <w:t>he Lessee is declared or becomes bankrupt or insolvent.</w:t>
      </w:r>
    </w:p>
    <w:p w14:paraId="3361A63B" w14:textId="56DB4ACE" w:rsidR="00200449" w:rsidRPr="003D4518" w:rsidRDefault="00200449" w:rsidP="00200449">
      <w:pPr>
        <w:pStyle w:val="Heading3"/>
        <w:numPr>
          <w:ilvl w:val="3"/>
          <w:numId w:val="2"/>
        </w:numPr>
        <w:tabs>
          <w:tab w:val="clear" w:pos="3168"/>
        </w:tabs>
        <w:ind w:left="1710"/>
        <w:rPr>
          <w:lang w:val="en-CA"/>
        </w:rPr>
      </w:pPr>
      <w:bookmarkStart w:id="186" w:name="_Ref391297018"/>
      <w:r w:rsidRPr="003D4518">
        <w:rPr>
          <w:lang w:val="en-CA"/>
        </w:rPr>
        <w:t>If the Lessee is a corporation or limited partnership, an application, petition, certificate</w:t>
      </w:r>
      <w:r w:rsidR="00101E0E" w:rsidRPr="003D4518">
        <w:rPr>
          <w:lang w:val="en-CA"/>
        </w:rPr>
        <w:t>,</w:t>
      </w:r>
      <w:r w:rsidRPr="003D4518">
        <w:rPr>
          <w:lang w:val="en-CA"/>
        </w:rPr>
        <w:t xml:space="preserve"> or order is made or granted to wind-up or dissolve the Lessee, voluntarily or not.</w:t>
      </w:r>
      <w:bookmarkEnd w:id="186"/>
    </w:p>
    <w:p w14:paraId="4432E44C" w14:textId="24F794AE" w:rsidR="00200449" w:rsidRPr="003D4518" w:rsidRDefault="00200449" w:rsidP="00200449">
      <w:pPr>
        <w:pStyle w:val="Heading3"/>
        <w:numPr>
          <w:ilvl w:val="2"/>
          <w:numId w:val="2"/>
        </w:numPr>
        <w:ind w:left="720" w:hanging="720"/>
        <w:rPr>
          <w:lang w:val="en-CA"/>
        </w:rPr>
      </w:pPr>
      <w:r w:rsidRPr="003D4518">
        <w:rPr>
          <w:lang w:val="en-CA"/>
        </w:rPr>
        <w:t xml:space="preserve">The Lessee will promptly </w:t>
      </w:r>
      <w:r w:rsidR="00101E0E" w:rsidRPr="003D4518">
        <w:rPr>
          <w:lang w:val="en-CA"/>
        </w:rPr>
        <w:t>provide</w:t>
      </w:r>
      <w:r w:rsidRPr="003D4518">
        <w:rPr>
          <w:lang w:val="en-CA"/>
        </w:rPr>
        <w:t xml:space="preserve"> notice to </w:t>
      </w:r>
      <w:r w:rsidR="008636A6" w:rsidRPr="003D4518">
        <w:rPr>
          <w:lang w:val="en-CA"/>
        </w:rPr>
        <w:t xml:space="preserve">each of </w:t>
      </w:r>
      <w:r w:rsidRPr="003D4518">
        <w:rPr>
          <w:lang w:val="en-CA"/>
        </w:rPr>
        <w:t xml:space="preserve">the Lessor and the First Nation of the happening of any of the events in section </w:t>
      </w:r>
      <w:r w:rsidRPr="003D4518">
        <w:rPr>
          <w:lang w:val="en-CA"/>
        </w:rPr>
        <w:fldChar w:fldCharType="begin"/>
      </w:r>
      <w:r w:rsidRPr="003D4518">
        <w:rPr>
          <w:lang w:val="en-CA"/>
        </w:rPr>
        <w:instrText xml:space="preserve"> REF _Ref509306184 \r \h </w:instrText>
      </w:r>
      <w:r w:rsidRPr="003D4518">
        <w:rPr>
          <w:lang w:val="en-CA"/>
        </w:rPr>
      </w:r>
      <w:r w:rsidRPr="003D4518">
        <w:rPr>
          <w:lang w:val="en-CA"/>
        </w:rPr>
        <w:fldChar w:fldCharType="separate"/>
      </w:r>
      <w:r w:rsidR="00DC7B0E">
        <w:rPr>
          <w:lang w:val="en-CA"/>
        </w:rPr>
        <w:t>10.1.1</w:t>
      </w:r>
      <w:r w:rsidRPr="003D4518">
        <w:rPr>
          <w:lang w:val="en-CA"/>
        </w:rPr>
        <w:fldChar w:fldCharType="end"/>
      </w:r>
      <w:r w:rsidRPr="003D4518">
        <w:rPr>
          <w:lang w:val="en-CA"/>
        </w:rPr>
        <w:t>.</w:t>
      </w:r>
    </w:p>
    <w:p w14:paraId="5AA1003B" w14:textId="3099D364" w:rsidR="00200449" w:rsidRPr="003D4518" w:rsidRDefault="00200449" w:rsidP="00200449">
      <w:pPr>
        <w:pStyle w:val="Heading3"/>
        <w:numPr>
          <w:ilvl w:val="2"/>
          <w:numId w:val="2"/>
        </w:numPr>
        <w:ind w:left="720" w:hanging="720"/>
        <w:rPr>
          <w:lang w:val="en-CA"/>
        </w:rPr>
      </w:pPr>
      <w:r w:rsidRPr="003D4518">
        <w:rPr>
          <w:lang w:val="en-CA"/>
        </w:rPr>
        <w:t xml:space="preserve">An event of insolvency is </w:t>
      </w:r>
      <w:r w:rsidR="00101E0E" w:rsidRPr="003D4518">
        <w:rPr>
          <w:lang w:val="en-CA"/>
        </w:rPr>
        <w:t xml:space="preserve">conclusively </w:t>
      </w:r>
      <w:r w:rsidRPr="003D4518">
        <w:rPr>
          <w:lang w:val="en-CA"/>
        </w:rPr>
        <w:t>deemed to be an incurable default of this Lease and, upon such default, the Lessor may</w:t>
      </w:r>
      <w:r w:rsidR="008636A6" w:rsidRPr="003D4518">
        <w:rPr>
          <w:lang w:val="en-CA"/>
        </w:rPr>
        <w:t xml:space="preserve"> take advantage of any legal and equitable remedies available, including</w:t>
      </w:r>
      <w:r w:rsidRPr="003D4518">
        <w:rPr>
          <w:lang w:val="en-CA"/>
        </w:rPr>
        <w:t xml:space="preserve">, without </w:t>
      </w:r>
      <w:r w:rsidR="00101E0E" w:rsidRPr="003D4518">
        <w:rPr>
          <w:lang w:val="en-CA"/>
        </w:rPr>
        <w:t xml:space="preserve">providing </w:t>
      </w:r>
      <w:r w:rsidRPr="003D4518">
        <w:rPr>
          <w:lang w:val="en-CA"/>
        </w:rPr>
        <w:t xml:space="preserve">a default notice, </w:t>
      </w:r>
      <w:r w:rsidR="008636A6" w:rsidRPr="003D4518">
        <w:rPr>
          <w:lang w:val="en-CA"/>
        </w:rPr>
        <w:lastRenderedPageBreak/>
        <w:t>declaring</w:t>
      </w:r>
      <w:r w:rsidRPr="003D4518">
        <w:rPr>
          <w:lang w:val="en-CA"/>
        </w:rPr>
        <w:t xml:space="preserve"> the Term ended </w:t>
      </w:r>
      <w:r w:rsidR="008636A6" w:rsidRPr="003D4518">
        <w:rPr>
          <w:lang w:val="en-CA"/>
        </w:rPr>
        <w:t xml:space="preserve">and claiming prospective losses, </w:t>
      </w:r>
      <w:r w:rsidRPr="003D4518">
        <w:rPr>
          <w:lang w:val="en-CA"/>
        </w:rPr>
        <w:t xml:space="preserve">by </w:t>
      </w:r>
      <w:r w:rsidR="00101E0E" w:rsidRPr="003D4518">
        <w:rPr>
          <w:lang w:val="en-CA"/>
        </w:rPr>
        <w:t xml:space="preserve">providing </w:t>
      </w:r>
      <w:r w:rsidRPr="003D4518">
        <w:rPr>
          <w:lang w:val="en-CA"/>
        </w:rPr>
        <w:t xml:space="preserve">a termination notice to the Lessee, with a copy to the </w:t>
      </w:r>
      <w:proofErr w:type="spellStart"/>
      <w:r w:rsidRPr="003D4518">
        <w:rPr>
          <w:lang w:val="en-CA"/>
        </w:rPr>
        <w:t>Locatee</w:t>
      </w:r>
      <w:proofErr w:type="spellEnd"/>
      <w:r w:rsidRPr="003D4518">
        <w:rPr>
          <w:lang w:val="en-CA"/>
        </w:rPr>
        <w:t xml:space="preserve"> and each Mortgagee</w:t>
      </w:r>
      <w:r w:rsidR="008636A6" w:rsidRPr="003D4518">
        <w:rPr>
          <w:lang w:val="en-CA"/>
        </w:rPr>
        <w:t xml:space="preserve"> of a valid Mortgage</w:t>
      </w:r>
      <w:r w:rsidRPr="003D4518">
        <w:rPr>
          <w:lang w:val="en-CA"/>
        </w:rPr>
        <w:t>.</w:t>
      </w:r>
    </w:p>
    <w:p w14:paraId="3FEE2131" w14:textId="625C72D0" w:rsidR="00D208E9" w:rsidRPr="003D4518" w:rsidRDefault="00681DAC" w:rsidP="00551B03">
      <w:pPr>
        <w:pStyle w:val="Heading2"/>
        <w:rPr>
          <w:lang w:val="en-CA"/>
        </w:rPr>
      </w:pPr>
      <w:bookmarkStart w:id="187" w:name="_Ref488654114"/>
      <w:bookmarkStart w:id="188" w:name="_Ref428439706"/>
      <w:r w:rsidRPr="003D4518">
        <w:rPr>
          <w:rStyle w:val="Strong"/>
          <w:lang w:val="en-CA"/>
        </w:rPr>
        <w:t>Defaults</w:t>
      </w:r>
      <w:r w:rsidR="00192689" w:rsidRPr="003D4518">
        <w:rPr>
          <w:rStyle w:val="Strong"/>
          <w:lang w:val="en-CA"/>
        </w:rPr>
        <w:t xml:space="preserve"> o</w:t>
      </w:r>
      <w:r w:rsidR="00867580" w:rsidRPr="003D4518">
        <w:rPr>
          <w:rStyle w:val="Strong"/>
          <w:lang w:val="en-CA"/>
        </w:rPr>
        <w:t>n</w:t>
      </w:r>
      <w:r w:rsidR="00192689" w:rsidRPr="003D4518">
        <w:rPr>
          <w:rStyle w:val="Strong"/>
          <w:lang w:val="en-CA"/>
        </w:rPr>
        <w:t xml:space="preserve"> Obligations Owed to the Lessor</w:t>
      </w:r>
      <w:bookmarkEnd w:id="187"/>
      <w:r w:rsidRPr="003D4518">
        <w:rPr>
          <w:rStyle w:val="Strong"/>
          <w:lang w:val="en-CA"/>
        </w:rPr>
        <w:t xml:space="preserve"> </w:t>
      </w:r>
      <w:bookmarkEnd w:id="188"/>
    </w:p>
    <w:p w14:paraId="2D7C39BB" w14:textId="33FB1D94" w:rsidR="008C31ED" w:rsidRPr="003D4518" w:rsidRDefault="003A5B6B" w:rsidP="00551B03">
      <w:pPr>
        <w:pStyle w:val="Heading3"/>
        <w:rPr>
          <w:lang w:val="en-CA"/>
        </w:rPr>
      </w:pPr>
      <w:bookmarkStart w:id="189" w:name="_Ref488414380"/>
      <w:r w:rsidRPr="003D4518">
        <w:rPr>
          <w:lang w:val="en-CA"/>
        </w:rPr>
        <w:t xml:space="preserve">If the Lessee defaults on an obligation owed to the Lessor </w:t>
      </w:r>
      <w:r w:rsidR="00101E0E" w:rsidRPr="003D4518">
        <w:rPr>
          <w:lang w:val="en-CA"/>
        </w:rPr>
        <w:t>in</w:t>
      </w:r>
      <w:r w:rsidRPr="003D4518">
        <w:rPr>
          <w:lang w:val="en-CA"/>
        </w:rPr>
        <w:t xml:space="preserve"> this Lease, then the Lessor may </w:t>
      </w:r>
      <w:r w:rsidR="00101E0E" w:rsidRPr="003D4518">
        <w:rPr>
          <w:lang w:val="en-CA"/>
        </w:rPr>
        <w:t xml:space="preserve">provide </w:t>
      </w:r>
      <w:r w:rsidRPr="003D4518">
        <w:rPr>
          <w:lang w:val="en-CA"/>
        </w:rPr>
        <w:t>a default notice</w:t>
      </w:r>
      <w:r w:rsidR="00101E0E" w:rsidRPr="003D4518">
        <w:rPr>
          <w:lang w:val="en-CA"/>
        </w:rPr>
        <w:t xml:space="preserve"> to the Lessee</w:t>
      </w:r>
      <w:r w:rsidR="00CC7CFD" w:rsidRPr="003D4518">
        <w:rPr>
          <w:lang w:val="en-CA"/>
        </w:rPr>
        <w:t xml:space="preserve">, with a copy to the </w:t>
      </w:r>
      <w:proofErr w:type="spellStart"/>
      <w:r w:rsidR="006C6F24" w:rsidRPr="003D4518">
        <w:rPr>
          <w:lang w:val="en-CA"/>
        </w:rPr>
        <w:t>Locatee</w:t>
      </w:r>
      <w:proofErr w:type="spellEnd"/>
      <w:r w:rsidR="006C6F24" w:rsidRPr="003D4518">
        <w:rPr>
          <w:lang w:val="en-CA"/>
        </w:rPr>
        <w:t xml:space="preserve"> </w:t>
      </w:r>
      <w:r w:rsidR="00516525" w:rsidRPr="003D4518">
        <w:rPr>
          <w:lang w:val="en-CA"/>
        </w:rPr>
        <w:t>and each Mortgagee of a valid Mortgage</w:t>
      </w:r>
      <w:r w:rsidR="008C31ED" w:rsidRPr="003D4518">
        <w:rPr>
          <w:lang w:val="en-CA"/>
        </w:rPr>
        <w:t>.</w:t>
      </w:r>
      <w:bookmarkEnd w:id="189"/>
    </w:p>
    <w:p w14:paraId="6DF55EC0" w14:textId="43255549" w:rsidR="00DB5AB2" w:rsidRPr="003D4518" w:rsidRDefault="00DB5AB2" w:rsidP="00551B03">
      <w:pPr>
        <w:pStyle w:val="Heading3"/>
        <w:rPr>
          <w:lang w:val="en-CA"/>
        </w:rPr>
      </w:pPr>
      <w:r w:rsidRPr="003D4518">
        <w:rPr>
          <w:lang w:val="en-CA"/>
        </w:rPr>
        <w:t xml:space="preserve">If </w:t>
      </w:r>
      <w:r w:rsidR="00726925" w:rsidRPr="003D4518">
        <w:rPr>
          <w:lang w:val="en-CA"/>
        </w:rPr>
        <w:t xml:space="preserve">the </w:t>
      </w:r>
      <w:r w:rsidRPr="003D4518">
        <w:rPr>
          <w:lang w:val="en-CA"/>
        </w:rPr>
        <w:t xml:space="preserve">default </w:t>
      </w:r>
      <w:r w:rsidR="00726925" w:rsidRPr="003D4518">
        <w:rPr>
          <w:lang w:val="en-CA"/>
        </w:rPr>
        <w:t xml:space="preserve">is of an outstanding Rent payment and the Lessee does not cure such default </w:t>
      </w:r>
      <w:r w:rsidRPr="003D4518">
        <w:rPr>
          <w:lang w:val="en-CA"/>
        </w:rPr>
        <w:t xml:space="preserve">within </w:t>
      </w:r>
      <w:r w:rsidR="0074584A" w:rsidRPr="003D4518">
        <w:rPr>
          <w:lang w:val="en-CA"/>
        </w:rPr>
        <w:t>15</w:t>
      </w:r>
      <w:r w:rsidRPr="003D4518">
        <w:rPr>
          <w:lang w:val="en-CA"/>
        </w:rPr>
        <w:t xml:space="preserve"> days</w:t>
      </w:r>
      <w:r w:rsidR="00726925" w:rsidRPr="003D4518">
        <w:rPr>
          <w:lang w:val="en-CA"/>
        </w:rPr>
        <w:t xml:space="preserve"> after the default notice is delivered</w:t>
      </w:r>
      <w:r w:rsidRPr="003D4518">
        <w:rPr>
          <w:lang w:val="en-CA"/>
        </w:rPr>
        <w:t xml:space="preserve">, </w:t>
      </w:r>
      <w:r w:rsidR="00CC7CFD" w:rsidRPr="003D4518">
        <w:rPr>
          <w:lang w:val="en-CA"/>
        </w:rPr>
        <w:t xml:space="preserve">then </w:t>
      </w:r>
      <w:r w:rsidRPr="003D4518">
        <w:rPr>
          <w:lang w:val="en-CA"/>
        </w:rPr>
        <w:t xml:space="preserve">the Lessor may </w:t>
      </w:r>
      <w:r w:rsidR="00516525" w:rsidRPr="003D4518">
        <w:rPr>
          <w:lang w:val="en-CA"/>
        </w:rPr>
        <w:t xml:space="preserve">take advantage of any </w:t>
      </w:r>
      <w:r w:rsidR="006E2005" w:rsidRPr="003D4518">
        <w:rPr>
          <w:lang w:val="en-CA"/>
        </w:rPr>
        <w:t xml:space="preserve">legal and equitable </w:t>
      </w:r>
      <w:r w:rsidR="00516525" w:rsidRPr="003D4518">
        <w:rPr>
          <w:lang w:val="en-CA"/>
        </w:rPr>
        <w:t>remed</w:t>
      </w:r>
      <w:r w:rsidR="006E2005" w:rsidRPr="003D4518">
        <w:rPr>
          <w:lang w:val="en-CA"/>
        </w:rPr>
        <w:t>ies</w:t>
      </w:r>
      <w:r w:rsidR="00516525" w:rsidRPr="003D4518">
        <w:rPr>
          <w:lang w:val="en-CA"/>
        </w:rPr>
        <w:t xml:space="preserve"> available, including</w:t>
      </w:r>
      <w:r w:rsidR="008636A6" w:rsidRPr="003D4518">
        <w:rPr>
          <w:lang w:val="en-CA"/>
        </w:rPr>
        <w:t xml:space="preserve"> </w:t>
      </w:r>
      <w:r w:rsidR="00101E0E" w:rsidRPr="003D4518">
        <w:rPr>
          <w:lang w:val="en-CA"/>
        </w:rPr>
        <w:t xml:space="preserve">commencing </w:t>
      </w:r>
      <w:r w:rsidR="008636A6" w:rsidRPr="003D4518">
        <w:rPr>
          <w:lang w:val="en-CA"/>
        </w:rPr>
        <w:t>an action for specific performance or</w:t>
      </w:r>
      <w:r w:rsidR="00516525" w:rsidRPr="003D4518">
        <w:rPr>
          <w:lang w:val="en-CA"/>
        </w:rPr>
        <w:t xml:space="preserve"> </w:t>
      </w:r>
      <w:r w:rsidR="00101E0E" w:rsidRPr="003D4518">
        <w:rPr>
          <w:lang w:val="en-CA"/>
        </w:rPr>
        <w:t xml:space="preserve">by </w:t>
      </w:r>
      <w:r w:rsidR="00690683" w:rsidRPr="003D4518">
        <w:rPr>
          <w:lang w:val="en-CA"/>
        </w:rPr>
        <w:t>declar</w:t>
      </w:r>
      <w:r w:rsidR="00516525" w:rsidRPr="003D4518">
        <w:rPr>
          <w:lang w:val="en-CA"/>
        </w:rPr>
        <w:t>ing</w:t>
      </w:r>
      <w:r w:rsidR="00690683" w:rsidRPr="003D4518">
        <w:rPr>
          <w:lang w:val="en-CA"/>
        </w:rPr>
        <w:t xml:space="preserve"> the Term ended </w:t>
      </w:r>
      <w:r w:rsidR="00516525" w:rsidRPr="003D4518">
        <w:rPr>
          <w:lang w:val="en-CA"/>
        </w:rPr>
        <w:t xml:space="preserve">and claiming prospective losses, </w:t>
      </w:r>
      <w:r w:rsidR="00690683" w:rsidRPr="003D4518">
        <w:rPr>
          <w:lang w:val="en-CA"/>
        </w:rPr>
        <w:t xml:space="preserve">by </w:t>
      </w:r>
      <w:r w:rsidR="00101E0E" w:rsidRPr="003D4518">
        <w:rPr>
          <w:lang w:val="en-CA"/>
        </w:rPr>
        <w:t xml:space="preserve">providing </w:t>
      </w:r>
      <w:r w:rsidR="00690683" w:rsidRPr="003D4518">
        <w:rPr>
          <w:lang w:val="en-CA"/>
        </w:rPr>
        <w:t xml:space="preserve">a termination notice to the Lessee, with a copy to the </w:t>
      </w:r>
      <w:proofErr w:type="spellStart"/>
      <w:r w:rsidR="006C6F24" w:rsidRPr="003D4518">
        <w:rPr>
          <w:lang w:val="en-CA"/>
        </w:rPr>
        <w:t>Locatee</w:t>
      </w:r>
      <w:proofErr w:type="spellEnd"/>
      <w:r w:rsidR="006C6F24" w:rsidRPr="003D4518">
        <w:rPr>
          <w:lang w:val="en-CA"/>
        </w:rPr>
        <w:t xml:space="preserve"> </w:t>
      </w:r>
      <w:r w:rsidR="00690683" w:rsidRPr="003D4518">
        <w:rPr>
          <w:lang w:val="en-CA"/>
        </w:rPr>
        <w:t>and each Mortgagee</w:t>
      </w:r>
      <w:r w:rsidR="00516525" w:rsidRPr="003D4518">
        <w:rPr>
          <w:lang w:val="en-CA"/>
        </w:rPr>
        <w:t xml:space="preserve"> of a valid Mortgage</w:t>
      </w:r>
      <w:r w:rsidRPr="003D4518">
        <w:rPr>
          <w:lang w:val="en-CA"/>
        </w:rPr>
        <w:t xml:space="preserve">. </w:t>
      </w:r>
    </w:p>
    <w:p w14:paraId="055D0D54" w14:textId="53432AB7" w:rsidR="006B3282" w:rsidRPr="003D4518" w:rsidRDefault="00726925" w:rsidP="00551B03">
      <w:pPr>
        <w:pStyle w:val="Heading3"/>
        <w:rPr>
          <w:lang w:val="en-CA"/>
        </w:rPr>
      </w:pPr>
      <w:bookmarkStart w:id="190" w:name="_Ref431979942"/>
      <w:bookmarkStart w:id="191" w:name="_Ref395537599"/>
      <w:r w:rsidRPr="003D4518">
        <w:rPr>
          <w:lang w:val="en-CA"/>
        </w:rPr>
        <w:t>If the default is not of an outstanding Rent payment and i</w:t>
      </w:r>
      <w:r w:rsidR="00DB5AB2" w:rsidRPr="003D4518">
        <w:rPr>
          <w:lang w:val="en-CA"/>
        </w:rPr>
        <w:t xml:space="preserve">f </w:t>
      </w:r>
      <w:r w:rsidRPr="003D4518">
        <w:rPr>
          <w:lang w:val="en-CA"/>
        </w:rPr>
        <w:t>such</w:t>
      </w:r>
      <w:r w:rsidR="00DB5AB2" w:rsidRPr="003D4518">
        <w:rPr>
          <w:lang w:val="en-CA"/>
        </w:rPr>
        <w:t xml:space="preserve"> default</w:t>
      </w:r>
      <w:r w:rsidR="00CC2B1C" w:rsidRPr="003D4518">
        <w:rPr>
          <w:lang w:val="en-CA"/>
        </w:rPr>
        <w:t>:</w:t>
      </w:r>
      <w:bookmarkStart w:id="192" w:name="_Ref431980043"/>
      <w:bookmarkEnd w:id="190"/>
      <w:bookmarkEnd w:id="191"/>
    </w:p>
    <w:p w14:paraId="7099B329" w14:textId="03B64F87" w:rsidR="006B3282" w:rsidRPr="003D4518" w:rsidRDefault="009F4105" w:rsidP="00896295">
      <w:pPr>
        <w:pStyle w:val="Heading3"/>
        <w:numPr>
          <w:ilvl w:val="3"/>
          <w:numId w:val="16"/>
        </w:numPr>
        <w:ind w:left="1728"/>
        <w:rPr>
          <w:lang w:val="en-CA"/>
        </w:rPr>
      </w:pPr>
      <w:r w:rsidRPr="003D4518">
        <w:rPr>
          <w:lang w:val="en-CA"/>
        </w:rPr>
        <w:t>c</w:t>
      </w:r>
      <w:r w:rsidR="00FE000C" w:rsidRPr="003D4518">
        <w:rPr>
          <w:lang w:val="en-CA"/>
        </w:rPr>
        <w:t>an</w:t>
      </w:r>
      <w:r w:rsidR="00716B43" w:rsidRPr="003D4518">
        <w:rPr>
          <w:lang w:val="en-CA"/>
        </w:rPr>
        <w:t xml:space="preserve"> reasonably be cured within 30 d</w:t>
      </w:r>
      <w:r w:rsidR="00C64BF5" w:rsidRPr="003D4518">
        <w:rPr>
          <w:lang w:val="en-CA"/>
        </w:rPr>
        <w:t xml:space="preserve">ays </w:t>
      </w:r>
      <w:r w:rsidR="00AC1243" w:rsidRPr="003D4518">
        <w:rPr>
          <w:lang w:val="en-CA"/>
        </w:rPr>
        <w:t xml:space="preserve">after the </w:t>
      </w:r>
      <w:r w:rsidR="00F04C76" w:rsidRPr="003D4518">
        <w:rPr>
          <w:lang w:val="en-CA"/>
        </w:rPr>
        <w:t xml:space="preserve">default </w:t>
      </w:r>
      <w:r w:rsidR="00857DC8" w:rsidRPr="003D4518">
        <w:rPr>
          <w:lang w:val="en-CA"/>
        </w:rPr>
        <w:t xml:space="preserve">notice is </w:t>
      </w:r>
      <w:r w:rsidR="00F04C76" w:rsidRPr="003D4518">
        <w:rPr>
          <w:lang w:val="en-CA"/>
        </w:rPr>
        <w:t xml:space="preserve">delivered </w:t>
      </w:r>
      <w:r w:rsidR="00857DC8" w:rsidRPr="003D4518">
        <w:rPr>
          <w:lang w:val="en-CA"/>
        </w:rPr>
        <w:t xml:space="preserve">and the Lessee fails to cure </w:t>
      </w:r>
      <w:r w:rsidR="00A23CAA" w:rsidRPr="003D4518">
        <w:rPr>
          <w:lang w:val="en-CA"/>
        </w:rPr>
        <w:t>such</w:t>
      </w:r>
      <w:r w:rsidR="00857DC8" w:rsidRPr="003D4518">
        <w:rPr>
          <w:lang w:val="en-CA"/>
        </w:rPr>
        <w:t xml:space="preserve"> default </w:t>
      </w:r>
      <w:r w:rsidR="00CC2B1C" w:rsidRPr="003D4518">
        <w:rPr>
          <w:lang w:val="en-CA"/>
        </w:rPr>
        <w:t xml:space="preserve">within </w:t>
      </w:r>
      <w:r w:rsidR="00857DC8" w:rsidRPr="003D4518">
        <w:rPr>
          <w:lang w:val="en-CA"/>
        </w:rPr>
        <w:t xml:space="preserve">the </w:t>
      </w:r>
      <w:r w:rsidR="00716B43" w:rsidRPr="003D4518">
        <w:rPr>
          <w:lang w:val="en-CA"/>
        </w:rPr>
        <w:t>30 d</w:t>
      </w:r>
      <w:r w:rsidR="00CC2B1C" w:rsidRPr="003D4518">
        <w:rPr>
          <w:lang w:val="en-CA"/>
        </w:rPr>
        <w:t>ays;</w:t>
      </w:r>
      <w:r w:rsidR="00B2232E" w:rsidRPr="003D4518">
        <w:rPr>
          <w:lang w:val="en-CA"/>
        </w:rPr>
        <w:t xml:space="preserve"> or</w:t>
      </w:r>
      <w:bookmarkEnd w:id="192"/>
    </w:p>
    <w:p w14:paraId="5E2A40FC" w14:textId="2AE76B91" w:rsidR="005135A2" w:rsidRPr="003D4518" w:rsidRDefault="009F4105" w:rsidP="00896295">
      <w:pPr>
        <w:pStyle w:val="Heading3"/>
        <w:numPr>
          <w:ilvl w:val="3"/>
          <w:numId w:val="16"/>
        </w:numPr>
        <w:ind w:left="1728"/>
        <w:rPr>
          <w:lang w:val="en-CA"/>
        </w:rPr>
      </w:pPr>
      <w:bookmarkStart w:id="193" w:name="_Ref122619114"/>
      <w:r w:rsidRPr="003D4518">
        <w:rPr>
          <w:lang w:val="en-CA"/>
        </w:rPr>
        <w:t>c</w:t>
      </w:r>
      <w:r w:rsidR="00FE000C" w:rsidRPr="003D4518">
        <w:rPr>
          <w:lang w:val="en-CA"/>
        </w:rPr>
        <w:t>annot</w:t>
      </w:r>
      <w:r w:rsidR="00C64BF5" w:rsidRPr="003D4518">
        <w:rPr>
          <w:lang w:val="en-CA"/>
        </w:rPr>
        <w:t xml:space="preserve"> reasonably be cured within 3</w:t>
      </w:r>
      <w:r w:rsidR="00716B43" w:rsidRPr="003D4518">
        <w:rPr>
          <w:lang w:val="en-CA"/>
        </w:rPr>
        <w:t>0 d</w:t>
      </w:r>
      <w:r w:rsidR="00C64BF5" w:rsidRPr="003D4518">
        <w:rPr>
          <w:lang w:val="en-CA"/>
        </w:rPr>
        <w:t xml:space="preserve">ays </w:t>
      </w:r>
      <w:r w:rsidR="00AC1243" w:rsidRPr="003D4518">
        <w:rPr>
          <w:lang w:val="en-CA"/>
        </w:rPr>
        <w:t xml:space="preserve">after </w:t>
      </w:r>
      <w:r w:rsidR="00857DC8" w:rsidRPr="003D4518">
        <w:rPr>
          <w:lang w:val="en-CA"/>
        </w:rPr>
        <w:t xml:space="preserve">the </w:t>
      </w:r>
      <w:r w:rsidR="00F04C76" w:rsidRPr="003D4518">
        <w:rPr>
          <w:lang w:val="en-CA"/>
        </w:rPr>
        <w:t xml:space="preserve">default </w:t>
      </w:r>
      <w:r w:rsidR="00857DC8" w:rsidRPr="003D4518">
        <w:rPr>
          <w:lang w:val="en-CA"/>
        </w:rPr>
        <w:t xml:space="preserve">notice is </w:t>
      </w:r>
      <w:r w:rsidR="00F04C76" w:rsidRPr="003D4518">
        <w:rPr>
          <w:lang w:val="en-CA"/>
        </w:rPr>
        <w:t xml:space="preserve">delivered </w:t>
      </w:r>
      <w:r w:rsidR="00CC2B1C" w:rsidRPr="003D4518">
        <w:rPr>
          <w:lang w:val="en-CA"/>
        </w:rPr>
        <w:t>and the Lessee does not</w:t>
      </w:r>
      <w:r w:rsidR="00AC1243" w:rsidRPr="003D4518">
        <w:rPr>
          <w:lang w:val="en-CA"/>
        </w:rPr>
        <w:t xml:space="preserve"> </w:t>
      </w:r>
      <w:r w:rsidR="00CC2B1C" w:rsidRPr="003D4518">
        <w:rPr>
          <w:lang w:val="en-CA"/>
        </w:rPr>
        <w:t>begin</w:t>
      </w:r>
      <w:r w:rsidR="00AC1243" w:rsidRPr="003D4518">
        <w:rPr>
          <w:lang w:val="en-CA"/>
        </w:rPr>
        <w:t xml:space="preserve"> </w:t>
      </w:r>
      <w:r w:rsidR="00CC2B1C" w:rsidRPr="003D4518">
        <w:rPr>
          <w:lang w:val="en-CA"/>
        </w:rPr>
        <w:t xml:space="preserve">to cure </w:t>
      </w:r>
      <w:r w:rsidR="00A23CAA" w:rsidRPr="003D4518">
        <w:rPr>
          <w:lang w:val="en-CA"/>
        </w:rPr>
        <w:t>such</w:t>
      </w:r>
      <w:r w:rsidR="00CC2B1C" w:rsidRPr="003D4518">
        <w:rPr>
          <w:lang w:val="en-CA"/>
        </w:rPr>
        <w:t xml:space="preserve"> default within </w:t>
      </w:r>
      <w:r w:rsidR="00857DC8" w:rsidRPr="003D4518">
        <w:rPr>
          <w:lang w:val="en-CA"/>
        </w:rPr>
        <w:t xml:space="preserve">the </w:t>
      </w:r>
      <w:r w:rsidR="00716B43" w:rsidRPr="003D4518">
        <w:rPr>
          <w:lang w:val="en-CA"/>
        </w:rPr>
        <w:t>30 d</w:t>
      </w:r>
      <w:r w:rsidR="00CC2B1C" w:rsidRPr="003D4518">
        <w:rPr>
          <w:lang w:val="en-CA"/>
        </w:rPr>
        <w:t>ays</w:t>
      </w:r>
      <w:r w:rsidR="00F636BB" w:rsidRPr="003D4518">
        <w:rPr>
          <w:lang w:val="en-CA"/>
        </w:rPr>
        <w:t xml:space="preserve"> to the reasonable satisfaction of the Lessor</w:t>
      </w:r>
      <w:r w:rsidR="0074584A" w:rsidRPr="003D4518">
        <w:rPr>
          <w:lang w:val="en-CA"/>
        </w:rPr>
        <w:t xml:space="preserve"> or continue to cure </w:t>
      </w:r>
      <w:r w:rsidR="00A23CAA" w:rsidRPr="003D4518">
        <w:rPr>
          <w:lang w:val="en-CA"/>
        </w:rPr>
        <w:t>such</w:t>
      </w:r>
      <w:r w:rsidR="0074584A" w:rsidRPr="003D4518">
        <w:rPr>
          <w:lang w:val="en-CA"/>
        </w:rPr>
        <w:t xml:space="preserve"> default with due diligence after beginning to cure</w:t>
      </w:r>
      <w:r w:rsidR="00F04C76" w:rsidRPr="003D4518">
        <w:rPr>
          <w:lang w:val="en-CA"/>
        </w:rPr>
        <w:t>,</w:t>
      </w:r>
      <w:bookmarkEnd w:id="193"/>
    </w:p>
    <w:p w14:paraId="160BED20" w14:textId="157AC1C9" w:rsidR="00611151" w:rsidRPr="003D4518" w:rsidRDefault="00516525" w:rsidP="00551B03">
      <w:pPr>
        <w:pStyle w:val="Heading4"/>
        <w:numPr>
          <w:ilvl w:val="0"/>
          <w:numId w:val="0"/>
        </w:numPr>
        <w:tabs>
          <w:tab w:val="clear" w:pos="1008"/>
        </w:tabs>
        <w:ind w:left="720"/>
        <w:rPr>
          <w:lang w:val="en-CA"/>
        </w:rPr>
      </w:pPr>
      <w:r w:rsidRPr="003D4518">
        <w:rPr>
          <w:lang w:val="en-CA"/>
        </w:rPr>
        <w:t xml:space="preserve">then the Lessor may take advantage of any </w:t>
      </w:r>
      <w:r w:rsidR="006E2005" w:rsidRPr="003D4518">
        <w:rPr>
          <w:lang w:val="en-CA"/>
        </w:rPr>
        <w:t>legal and equitable remedies available</w:t>
      </w:r>
      <w:r w:rsidRPr="003D4518">
        <w:rPr>
          <w:lang w:val="en-CA"/>
        </w:rPr>
        <w:t xml:space="preserve">, including </w:t>
      </w:r>
      <w:r w:rsidR="00ED35A6" w:rsidRPr="003D4518">
        <w:rPr>
          <w:lang w:val="en-CA"/>
        </w:rPr>
        <w:t xml:space="preserve">by </w:t>
      </w:r>
      <w:r w:rsidR="00101E0E" w:rsidRPr="003D4518">
        <w:rPr>
          <w:lang w:val="en-CA"/>
        </w:rPr>
        <w:t xml:space="preserve">commencing </w:t>
      </w:r>
      <w:r w:rsidR="008636A6" w:rsidRPr="003D4518">
        <w:rPr>
          <w:lang w:val="en-CA"/>
        </w:rPr>
        <w:t xml:space="preserve">an action for specific performance or </w:t>
      </w:r>
      <w:r w:rsidR="00101E0E" w:rsidRPr="003D4518">
        <w:rPr>
          <w:lang w:val="en-CA"/>
        </w:rPr>
        <w:t xml:space="preserve">by </w:t>
      </w:r>
      <w:r w:rsidRPr="003D4518">
        <w:rPr>
          <w:lang w:val="en-CA"/>
        </w:rPr>
        <w:t xml:space="preserve">declaring the Term ended and claiming prospective losses, by </w:t>
      </w:r>
      <w:r w:rsidR="00101E0E" w:rsidRPr="003D4518">
        <w:rPr>
          <w:lang w:val="en-CA"/>
        </w:rPr>
        <w:t xml:space="preserve">providing </w:t>
      </w:r>
      <w:r w:rsidRPr="003D4518">
        <w:rPr>
          <w:lang w:val="en-CA"/>
        </w:rPr>
        <w:t xml:space="preserve">a termination notice to the Lessee, with a copy to the </w:t>
      </w:r>
      <w:proofErr w:type="spellStart"/>
      <w:r w:rsidR="006C6F24" w:rsidRPr="003D4518">
        <w:rPr>
          <w:lang w:val="en-CA"/>
        </w:rPr>
        <w:t>Locatee</w:t>
      </w:r>
      <w:proofErr w:type="spellEnd"/>
      <w:r w:rsidR="006C6F24" w:rsidRPr="003D4518">
        <w:rPr>
          <w:lang w:val="en-CA"/>
        </w:rPr>
        <w:t xml:space="preserve"> </w:t>
      </w:r>
      <w:r w:rsidRPr="003D4518">
        <w:rPr>
          <w:lang w:val="en-CA"/>
        </w:rPr>
        <w:t>and each Mortgagee of a valid Mortgage</w:t>
      </w:r>
      <w:r w:rsidR="00CC2B1C" w:rsidRPr="003D4518">
        <w:rPr>
          <w:lang w:val="en-CA"/>
        </w:rPr>
        <w:t xml:space="preserve">. </w:t>
      </w:r>
    </w:p>
    <w:p w14:paraId="5A90B11D" w14:textId="4D472816" w:rsidR="008C31ED" w:rsidRPr="003D4518" w:rsidRDefault="0060237D" w:rsidP="00101E0E">
      <w:pPr>
        <w:pStyle w:val="Heading3"/>
        <w:rPr>
          <w:lang w:val="en-CA"/>
        </w:rPr>
      </w:pPr>
      <w:bookmarkStart w:id="194" w:name="_Ref95823260"/>
      <w:r w:rsidRPr="003D4518">
        <w:rPr>
          <w:lang w:val="en-CA"/>
        </w:rPr>
        <w:t xml:space="preserve">If </w:t>
      </w:r>
      <w:r w:rsidR="00377B84" w:rsidRPr="003D4518">
        <w:rPr>
          <w:lang w:val="en-CA"/>
        </w:rPr>
        <w:t xml:space="preserve">a default is not cured within the time </w:t>
      </w:r>
      <w:r w:rsidR="00101E0E" w:rsidRPr="003D4518">
        <w:rPr>
          <w:lang w:val="en-CA"/>
        </w:rPr>
        <w:t xml:space="preserve">allowed in </w:t>
      </w:r>
      <w:r w:rsidR="00377B84" w:rsidRPr="003D4518">
        <w:rPr>
          <w:lang w:val="en-CA"/>
        </w:rPr>
        <w:t xml:space="preserve">this </w:t>
      </w:r>
      <w:r w:rsidRPr="003D4518">
        <w:rPr>
          <w:lang w:val="en-CA"/>
        </w:rPr>
        <w:t>L</w:t>
      </w:r>
      <w:r w:rsidR="00377B84" w:rsidRPr="003D4518">
        <w:rPr>
          <w:lang w:val="en-CA"/>
        </w:rPr>
        <w:t xml:space="preserve">ease, </w:t>
      </w:r>
      <w:r w:rsidR="00ED35A6" w:rsidRPr="003D4518">
        <w:rPr>
          <w:lang w:val="en-CA"/>
        </w:rPr>
        <w:t xml:space="preserve">or is not being diligently cured under section </w:t>
      </w:r>
      <w:r w:rsidR="00ED35A6" w:rsidRPr="003D4518">
        <w:rPr>
          <w:lang w:val="en-CA"/>
        </w:rPr>
        <w:fldChar w:fldCharType="begin"/>
      </w:r>
      <w:r w:rsidR="00ED35A6" w:rsidRPr="003D4518">
        <w:rPr>
          <w:lang w:val="en-CA"/>
        </w:rPr>
        <w:instrText xml:space="preserve"> REF _Ref122619114 \r \h </w:instrText>
      </w:r>
      <w:r w:rsidR="00ED35A6" w:rsidRPr="003D4518">
        <w:rPr>
          <w:lang w:val="en-CA"/>
        </w:rPr>
      </w:r>
      <w:r w:rsidR="00ED35A6" w:rsidRPr="003D4518">
        <w:rPr>
          <w:lang w:val="en-CA"/>
        </w:rPr>
        <w:fldChar w:fldCharType="separate"/>
      </w:r>
      <w:r w:rsidR="00DC7B0E">
        <w:rPr>
          <w:lang w:val="en-CA"/>
        </w:rPr>
        <w:t>10.2.3.2</w:t>
      </w:r>
      <w:r w:rsidR="00ED35A6" w:rsidRPr="003D4518">
        <w:rPr>
          <w:lang w:val="en-CA"/>
        </w:rPr>
        <w:fldChar w:fldCharType="end"/>
      </w:r>
      <w:r w:rsidR="00ED35A6" w:rsidRPr="003D4518">
        <w:rPr>
          <w:lang w:val="en-CA"/>
        </w:rPr>
        <w:t xml:space="preserve">, </w:t>
      </w:r>
      <w:r w:rsidR="00377B84" w:rsidRPr="003D4518">
        <w:rPr>
          <w:lang w:val="en-CA"/>
        </w:rPr>
        <w:t xml:space="preserve">then the Lessor may, </w:t>
      </w:r>
      <w:r w:rsidR="00482040" w:rsidRPr="003D4518">
        <w:rPr>
          <w:lang w:val="en-CA"/>
        </w:rPr>
        <w:t xml:space="preserve">with unrestricted </w:t>
      </w:r>
      <w:r w:rsidR="00377B84" w:rsidRPr="003D4518">
        <w:rPr>
          <w:lang w:val="en-CA"/>
        </w:rPr>
        <w:t xml:space="preserve">access to the Premises, cure </w:t>
      </w:r>
      <w:r w:rsidR="00101E0E" w:rsidRPr="003D4518">
        <w:rPr>
          <w:lang w:val="en-CA"/>
        </w:rPr>
        <w:t xml:space="preserve">it </w:t>
      </w:r>
      <w:r w:rsidR="005700BD" w:rsidRPr="003D4518">
        <w:rPr>
          <w:lang w:val="en-CA"/>
        </w:rPr>
        <w:t>in the Lessor’s sole discretion</w:t>
      </w:r>
      <w:r w:rsidR="00101E0E" w:rsidRPr="003D4518">
        <w:rPr>
          <w:lang w:val="en-CA"/>
        </w:rPr>
        <w:t xml:space="preserve">, and </w:t>
      </w:r>
      <w:r w:rsidR="00377B84" w:rsidRPr="003D4518">
        <w:rPr>
          <w:lang w:val="en-CA"/>
        </w:rPr>
        <w:t>the Lessor’s expenses</w:t>
      </w:r>
      <w:r w:rsidR="00482040" w:rsidRPr="003D4518">
        <w:rPr>
          <w:lang w:val="en-CA"/>
        </w:rPr>
        <w:t xml:space="preserve"> related to such curing</w:t>
      </w:r>
      <w:r w:rsidR="00377B84" w:rsidRPr="003D4518">
        <w:rPr>
          <w:lang w:val="en-CA"/>
        </w:rPr>
        <w:t xml:space="preserve"> </w:t>
      </w:r>
      <w:r w:rsidR="00101E0E" w:rsidRPr="003D4518">
        <w:rPr>
          <w:lang w:val="en-CA"/>
        </w:rPr>
        <w:t>are</w:t>
      </w:r>
      <w:r w:rsidR="00377B84" w:rsidRPr="003D4518">
        <w:rPr>
          <w:lang w:val="en-CA"/>
        </w:rPr>
        <w:t xml:space="preserve"> Additional Rent.</w:t>
      </w:r>
      <w:bookmarkStart w:id="195" w:name="_Ref28858001"/>
      <w:bookmarkEnd w:id="194"/>
      <w:r w:rsidR="00101E0E" w:rsidRPr="003D4518">
        <w:rPr>
          <w:lang w:val="en-CA"/>
        </w:rPr>
        <w:t xml:space="preserve"> </w:t>
      </w:r>
      <w:r w:rsidR="000701C6" w:rsidRPr="003D4518">
        <w:rPr>
          <w:lang w:val="en-CA"/>
        </w:rPr>
        <w:t xml:space="preserve">If the Lessor begins to cure </w:t>
      </w:r>
      <w:r w:rsidR="00101E0E" w:rsidRPr="003D4518">
        <w:rPr>
          <w:lang w:val="en-CA"/>
        </w:rPr>
        <w:t>the</w:t>
      </w:r>
      <w:r w:rsidR="000701C6" w:rsidRPr="003D4518">
        <w:rPr>
          <w:lang w:val="en-CA"/>
        </w:rPr>
        <w:t xml:space="preserve"> default, </w:t>
      </w:r>
      <w:r w:rsidR="00F04C76" w:rsidRPr="003D4518">
        <w:rPr>
          <w:lang w:val="en-CA"/>
        </w:rPr>
        <w:t xml:space="preserve">then </w:t>
      </w:r>
      <w:r w:rsidR="000701C6" w:rsidRPr="003D4518">
        <w:rPr>
          <w:lang w:val="en-CA"/>
        </w:rPr>
        <w:t xml:space="preserve">the Lessor will have no obligation to continue </w:t>
      </w:r>
      <w:r w:rsidR="00CA7B2A" w:rsidRPr="003D4518">
        <w:rPr>
          <w:lang w:val="en-CA"/>
        </w:rPr>
        <w:t xml:space="preserve">to </w:t>
      </w:r>
      <w:r w:rsidR="000701C6" w:rsidRPr="003D4518">
        <w:rPr>
          <w:lang w:val="en-CA"/>
        </w:rPr>
        <w:t xml:space="preserve">cure </w:t>
      </w:r>
      <w:r w:rsidR="00101E0E" w:rsidRPr="003D4518">
        <w:rPr>
          <w:lang w:val="en-CA"/>
        </w:rPr>
        <w:t>it</w:t>
      </w:r>
      <w:r w:rsidR="000701C6" w:rsidRPr="003D4518">
        <w:rPr>
          <w:lang w:val="en-CA"/>
        </w:rPr>
        <w:t xml:space="preserve"> to completion</w:t>
      </w:r>
      <w:r w:rsidR="00CA7B2A" w:rsidRPr="003D4518">
        <w:rPr>
          <w:lang w:val="en-CA"/>
        </w:rPr>
        <w:t xml:space="preserve"> and t</w:t>
      </w:r>
      <w:r w:rsidR="000701C6" w:rsidRPr="003D4518">
        <w:rPr>
          <w:lang w:val="en-CA"/>
        </w:rPr>
        <w:t xml:space="preserve">he Lessor is not liable for any losses or expenses </w:t>
      </w:r>
      <w:r w:rsidR="00BE6BB4" w:rsidRPr="003D4518">
        <w:rPr>
          <w:lang w:val="en-CA"/>
        </w:rPr>
        <w:t xml:space="preserve">suffered </w:t>
      </w:r>
      <w:r w:rsidR="00101E0E" w:rsidRPr="003D4518">
        <w:rPr>
          <w:lang w:val="en-CA"/>
        </w:rPr>
        <w:t xml:space="preserve">as a result </w:t>
      </w:r>
      <w:r w:rsidR="00BE6BB4" w:rsidRPr="003D4518">
        <w:rPr>
          <w:lang w:val="en-CA"/>
        </w:rPr>
        <w:t>by the Lessee, any Sublessee</w:t>
      </w:r>
      <w:r w:rsidR="006F1A8C" w:rsidRPr="003D4518">
        <w:rPr>
          <w:lang w:val="en-CA"/>
        </w:rPr>
        <w:t>,</w:t>
      </w:r>
      <w:r w:rsidR="00BE6BB4" w:rsidRPr="003D4518">
        <w:rPr>
          <w:lang w:val="en-CA"/>
        </w:rPr>
        <w:t xml:space="preserve"> or any Person deriving an interest directly or indirectly from the Lessee</w:t>
      </w:r>
      <w:r w:rsidR="008D7689" w:rsidRPr="003D4518">
        <w:rPr>
          <w:lang w:val="en-CA"/>
        </w:rPr>
        <w:t>.</w:t>
      </w:r>
      <w:bookmarkEnd w:id="195"/>
    </w:p>
    <w:p w14:paraId="391EB1F3" w14:textId="7825271E" w:rsidR="008D7689" w:rsidRPr="003D4518" w:rsidRDefault="008D7689" w:rsidP="00551B03">
      <w:pPr>
        <w:pStyle w:val="Heading3"/>
        <w:rPr>
          <w:lang w:val="en-CA"/>
        </w:rPr>
      </w:pPr>
      <w:r w:rsidRPr="003D4518">
        <w:rPr>
          <w:lang w:val="en-CA"/>
        </w:rPr>
        <w:t xml:space="preserve">At the Lessor’s sole discretion, copies of </w:t>
      </w:r>
      <w:r w:rsidR="00B00AFA" w:rsidRPr="003D4518">
        <w:rPr>
          <w:lang w:val="en-CA"/>
        </w:rPr>
        <w:t xml:space="preserve">default notices and </w:t>
      </w:r>
      <w:r w:rsidRPr="003D4518">
        <w:rPr>
          <w:lang w:val="en-CA"/>
        </w:rPr>
        <w:t xml:space="preserve">termination notices </w:t>
      </w:r>
      <w:r w:rsidR="006F1A8C" w:rsidRPr="003D4518">
        <w:rPr>
          <w:lang w:val="en-CA"/>
        </w:rPr>
        <w:t xml:space="preserve">provided </w:t>
      </w:r>
      <w:r w:rsidRPr="003D4518">
        <w:rPr>
          <w:lang w:val="en-CA"/>
        </w:rPr>
        <w:t xml:space="preserve">under this </w:t>
      </w:r>
      <w:r w:rsidR="009044F1" w:rsidRPr="003D4518">
        <w:rPr>
          <w:lang w:val="en-CA"/>
        </w:rPr>
        <w:t xml:space="preserve">section </w:t>
      </w:r>
      <w:r w:rsidR="005B4DF9" w:rsidRPr="003D4518">
        <w:rPr>
          <w:lang w:val="en-CA"/>
        </w:rPr>
        <w:fldChar w:fldCharType="begin"/>
      </w:r>
      <w:r w:rsidR="005B4DF9" w:rsidRPr="003D4518">
        <w:rPr>
          <w:lang w:val="en-CA"/>
        </w:rPr>
        <w:instrText xml:space="preserve"> REF _Ref391296587 \r \h </w:instrText>
      </w:r>
      <w:r w:rsidR="005B4DF9" w:rsidRPr="003D4518">
        <w:rPr>
          <w:lang w:val="en-CA"/>
        </w:rPr>
      </w:r>
      <w:r w:rsidR="005B4DF9" w:rsidRPr="003D4518">
        <w:rPr>
          <w:lang w:val="en-CA"/>
        </w:rPr>
        <w:fldChar w:fldCharType="separate"/>
      </w:r>
      <w:r w:rsidR="00DC7B0E">
        <w:rPr>
          <w:lang w:val="en-CA"/>
        </w:rPr>
        <w:t>10</w:t>
      </w:r>
      <w:r w:rsidR="005B4DF9" w:rsidRPr="003D4518">
        <w:rPr>
          <w:lang w:val="en-CA"/>
        </w:rPr>
        <w:fldChar w:fldCharType="end"/>
      </w:r>
      <w:r w:rsidRPr="003D4518">
        <w:rPr>
          <w:lang w:val="en-CA"/>
        </w:rPr>
        <w:t xml:space="preserve"> may be </w:t>
      </w:r>
      <w:r w:rsidR="006F1A8C" w:rsidRPr="003D4518">
        <w:rPr>
          <w:lang w:val="en-CA"/>
        </w:rPr>
        <w:t xml:space="preserve">provided </w:t>
      </w:r>
      <w:r w:rsidRPr="003D4518">
        <w:rPr>
          <w:lang w:val="en-CA"/>
        </w:rPr>
        <w:t>to any Sublessees, any other Person deriv</w:t>
      </w:r>
      <w:r w:rsidR="00726925" w:rsidRPr="003D4518">
        <w:rPr>
          <w:lang w:val="en-CA"/>
        </w:rPr>
        <w:t xml:space="preserve">ing an interest directly or indirectly </w:t>
      </w:r>
      <w:r w:rsidRPr="003D4518">
        <w:rPr>
          <w:lang w:val="en-CA"/>
        </w:rPr>
        <w:t xml:space="preserve">from the Lessee’s rights </w:t>
      </w:r>
      <w:r w:rsidR="006F1A8C" w:rsidRPr="003D4518">
        <w:rPr>
          <w:lang w:val="en-CA"/>
        </w:rPr>
        <w:t xml:space="preserve">in </w:t>
      </w:r>
      <w:r w:rsidRPr="003D4518">
        <w:rPr>
          <w:lang w:val="en-CA"/>
        </w:rPr>
        <w:t>this Lease</w:t>
      </w:r>
      <w:r w:rsidR="006F1A8C" w:rsidRPr="003D4518">
        <w:rPr>
          <w:lang w:val="en-CA"/>
        </w:rPr>
        <w:t>,</w:t>
      </w:r>
      <w:r w:rsidRPr="003D4518">
        <w:rPr>
          <w:lang w:val="en-CA"/>
        </w:rPr>
        <w:t xml:space="preserve"> and any Authority.</w:t>
      </w:r>
    </w:p>
    <w:p w14:paraId="346F0440" w14:textId="67305403" w:rsidR="005A6C8A" w:rsidRPr="003D4518" w:rsidRDefault="005A6C8A" w:rsidP="005A6C8A">
      <w:pPr>
        <w:pStyle w:val="Heading2"/>
        <w:rPr>
          <w:lang w:val="en-CA"/>
        </w:rPr>
      </w:pPr>
      <w:r w:rsidRPr="003D4518">
        <w:rPr>
          <w:rStyle w:val="Strong"/>
          <w:lang w:val="en-CA"/>
        </w:rPr>
        <w:lastRenderedPageBreak/>
        <w:t xml:space="preserve">Additional Lessor Remedy for Unpaid </w:t>
      </w:r>
      <w:r w:rsidR="006E2005" w:rsidRPr="003D4518">
        <w:rPr>
          <w:rStyle w:val="Strong"/>
          <w:lang w:val="en-CA"/>
        </w:rPr>
        <w:t>Taxes</w:t>
      </w:r>
      <w:r w:rsidRPr="003D4518">
        <w:rPr>
          <w:rStyle w:val="Strong"/>
          <w:lang w:val="en-CA"/>
        </w:rPr>
        <w:t>, Additional Rent, and Interest</w:t>
      </w:r>
      <w:r w:rsidRPr="003D4518">
        <w:rPr>
          <w:rStyle w:val="Strong"/>
          <w:b w:val="0"/>
          <w:lang w:val="en-CA"/>
        </w:rPr>
        <w:t xml:space="preserve"> – </w:t>
      </w:r>
      <w:r w:rsidRPr="003D4518">
        <w:rPr>
          <w:lang w:val="en-CA"/>
        </w:rPr>
        <w:t xml:space="preserve">The Lessor may recover </w:t>
      </w:r>
      <w:r w:rsidR="006E2005" w:rsidRPr="003D4518">
        <w:rPr>
          <w:lang w:val="en-CA"/>
        </w:rPr>
        <w:t>Taxes</w:t>
      </w:r>
      <w:r w:rsidRPr="003D4518">
        <w:rPr>
          <w:lang w:val="en-CA"/>
        </w:rPr>
        <w:t>, Additional Rent</w:t>
      </w:r>
      <w:r w:rsidR="00664DDE" w:rsidRPr="003D4518">
        <w:rPr>
          <w:lang w:val="en-CA"/>
        </w:rPr>
        <w:t>,</w:t>
      </w:r>
      <w:r w:rsidRPr="003D4518">
        <w:rPr>
          <w:lang w:val="en-CA"/>
        </w:rPr>
        <w:t xml:space="preserve"> and interest due to the Lessor as if they were unpaid </w:t>
      </w:r>
      <w:r w:rsidR="006F1A8C" w:rsidRPr="003D4518">
        <w:rPr>
          <w:lang w:val="en-CA"/>
        </w:rPr>
        <w:t>r</w:t>
      </w:r>
      <w:r w:rsidRPr="003D4518">
        <w:rPr>
          <w:lang w:val="en-CA"/>
        </w:rPr>
        <w:t xml:space="preserve">ent at common law. </w:t>
      </w:r>
    </w:p>
    <w:p w14:paraId="2202E5D7" w14:textId="15E8EBA7" w:rsidR="005A6C8A" w:rsidRPr="003D4518" w:rsidRDefault="005A6C8A" w:rsidP="005A6C8A">
      <w:pPr>
        <w:pStyle w:val="Heading2"/>
        <w:rPr>
          <w:lang w:val="en-CA"/>
        </w:rPr>
      </w:pPr>
      <w:r w:rsidRPr="003D4518">
        <w:rPr>
          <w:b/>
          <w:lang w:val="en-CA"/>
        </w:rPr>
        <w:t>Additional Lessor Remedy for Vacating or Abandoning</w:t>
      </w:r>
      <w:r w:rsidRPr="003D4518">
        <w:rPr>
          <w:lang w:val="en-CA"/>
        </w:rPr>
        <w:t xml:space="preserve"> – Subject to the provisos set out in section </w:t>
      </w:r>
      <w:r w:rsidRPr="003D4518">
        <w:rPr>
          <w:lang w:val="en-CA"/>
        </w:rPr>
        <w:fldChar w:fldCharType="begin"/>
      </w:r>
      <w:r w:rsidRPr="003D4518">
        <w:rPr>
          <w:lang w:val="en-CA"/>
        </w:rPr>
        <w:instrText xml:space="preserve"> REF _Ref28679476 \r \h </w:instrText>
      </w:r>
      <w:r w:rsidRPr="003D4518">
        <w:rPr>
          <w:lang w:val="en-CA"/>
        </w:rPr>
      </w:r>
      <w:r w:rsidRPr="003D4518">
        <w:rPr>
          <w:lang w:val="en-CA"/>
        </w:rPr>
        <w:fldChar w:fldCharType="separate"/>
      </w:r>
      <w:r w:rsidR="00DC7B0E">
        <w:rPr>
          <w:lang w:val="en-CA"/>
        </w:rPr>
        <w:t>3.5</w:t>
      </w:r>
      <w:r w:rsidRPr="003D4518">
        <w:rPr>
          <w:lang w:val="en-CA"/>
        </w:rPr>
        <w:fldChar w:fldCharType="end"/>
      </w:r>
      <w:r w:rsidRPr="003D4518">
        <w:rPr>
          <w:lang w:val="en-CA"/>
        </w:rPr>
        <w:t xml:space="preserve">, if the Premises are vacated or abandoned without the consent of each of the Lessor and the </w:t>
      </w:r>
      <w:proofErr w:type="spellStart"/>
      <w:r w:rsidR="006C6F24" w:rsidRPr="003D4518">
        <w:rPr>
          <w:lang w:val="en-CA"/>
        </w:rPr>
        <w:t>Locatee</w:t>
      </w:r>
      <w:proofErr w:type="spellEnd"/>
      <w:r w:rsidRPr="003D4518">
        <w:rPr>
          <w:lang w:val="en-CA"/>
        </w:rPr>
        <w:t xml:space="preserve">, then, upon </w:t>
      </w:r>
      <w:r w:rsidR="006F1A8C" w:rsidRPr="003D4518">
        <w:rPr>
          <w:lang w:val="en-CA"/>
        </w:rPr>
        <w:t xml:space="preserve">providing </w:t>
      </w:r>
      <w:r w:rsidRPr="003D4518">
        <w:rPr>
          <w:lang w:val="en-CA"/>
        </w:rPr>
        <w:t xml:space="preserve">a default notice in accordance with section </w:t>
      </w:r>
      <w:r w:rsidRPr="003D4518">
        <w:rPr>
          <w:lang w:val="en-CA"/>
        </w:rPr>
        <w:fldChar w:fldCharType="begin"/>
      </w:r>
      <w:r w:rsidRPr="003D4518">
        <w:rPr>
          <w:lang w:val="en-CA"/>
        </w:rPr>
        <w:instrText xml:space="preserve"> REF _Ref488654114 \r \h </w:instrText>
      </w:r>
      <w:r w:rsidRPr="003D4518">
        <w:rPr>
          <w:lang w:val="en-CA"/>
        </w:rPr>
      </w:r>
      <w:r w:rsidRPr="003D4518">
        <w:rPr>
          <w:lang w:val="en-CA"/>
        </w:rPr>
        <w:fldChar w:fldCharType="separate"/>
      </w:r>
      <w:r w:rsidR="00DC7B0E">
        <w:rPr>
          <w:lang w:val="en-CA"/>
        </w:rPr>
        <w:t>10.2</w:t>
      </w:r>
      <w:r w:rsidRPr="003D4518">
        <w:rPr>
          <w:lang w:val="en-CA"/>
        </w:rPr>
        <w:fldChar w:fldCharType="end"/>
      </w:r>
      <w:r w:rsidRPr="003D4518">
        <w:rPr>
          <w:lang w:val="en-CA"/>
        </w:rPr>
        <w:t xml:space="preserve"> and expiry of the applicable cure period, the Less</w:t>
      </w:r>
      <w:r w:rsidR="006F1A8C" w:rsidRPr="003D4518">
        <w:rPr>
          <w:lang w:val="en-CA"/>
        </w:rPr>
        <w:t>or may</w:t>
      </w:r>
      <w:r w:rsidRPr="003D4518">
        <w:rPr>
          <w:lang w:val="en-CA"/>
        </w:rPr>
        <w:t xml:space="preserve">: </w:t>
      </w:r>
    </w:p>
    <w:p w14:paraId="643833BB" w14:textId="718DD11B" w:rsidR="005A6C8A" w:rsidRPr="003D4518" w:rsidRDefault="005A6C8A" w:rsidP="005A6C8A">
      <w:pPr>
        <w:pStyle w:val="Heading3"/>
        <w:rPr>
          <w:lang w:val="en-CA"/>
        </w:rPr>
      </w:pPr>
      <w:r w:rsidRPr="003D4518">
        <w:rPr>
          <w:lang w:val="en-CA"/>
        </w:rPr>
        <w:t>enter the Premises as the agent of the Lessee, by reasonable force if required, without being liable for any loss or damage caused by the entry or the use of force, except to the extent that such loss or damage is caused by or contributed to by the L</w:t>
      </w:r>
      <w:r w:rsidR="006E2005" w:rsidRPr="003D4518">
        <w:rPr>
          <w:lang w:val="en-CA"/>
        </w:rPr>
        <w:t>essor’s Gross Negligence or Wil</w:t>
      </w:r>
      <w:r w:rsidRPr="003D4518">
        <w:rPr>
          <w:lang w:val="en-CA"/>
        </w:rPr>
        <w:t>ful Misconduct;</w:t>
      </w:r>
    </w:p>
    <w:p w14:paraId="5B2589D6" w14:textId="61F3CF0A" w:rsidR="005A6C8A" w:rsidRPr="003D4518" w:rsidRDefault="005A6C8A" w:rsidP="005A6C8A">
      <w:pPr>
        <w:pStyle w:val="Heading3"/>
        <w:rPr>
          <w:lang w:val="en-CA"/>
        </w:rPr>
      </w:pPr>
      <w:r w:rsidRPr="003D4518">
        <w:rPr>
          <w:lang w:val="en-CA"/>
        </w:rPr>
        <w:t xml:space="preserve">let the Premises as the agent </w:t>
      </w:r>
      <w:r w:rsidR="006F1A8C" w:rsidRPr="003D4518">
        <w:rPr>
          <w:lang w:val="en-CA"/>
        </w:rPr>
        <w:t xml:space="preserve">of the Lessee </w:t>
      </w:r>
      <w:r w:rsidRPr="003D4518">
        <w:rPr>
          <w:lang w:val="en-CA"/>
        </w:rPr>
        <w:t xml:space="preserve">and at the </w:t>
      </w:r>
      <w:r w:rsidR="006F1A8C" w:rsidRPr="003D4518">
        <w:rPr>
          <w:lang w:val="en-CA"/>
        </w:rPr>
        <w:t xml:space="preserve">Lessee’s </w:t>
      </w:r>
      <w:r w:rsidRPr="003D4518">
        <w:rPr>
          <w:lang w:val="en-CA"/>
        </w:rPr>
        <w:t xml:space="preserve">risk; </w:t>
      </w:r>
    </w:p>
    <w:p w14:paraId="0A235C54" w14:textId="69F30AEE" w:rsidR="005A6C8A" w:rsidRPr="003D4518" w:rsidRDefault="005A6C8A" w:rsidP="005A6C8A">
      <w:pPr>
        <w:pStyle w:val="Heading3"/>
        <w:rPr>
          <w:lang w:val="en-CA"/>
        </w:rPr>
      </w:pPr>
      <w:r w:rsidRPr="003D4518">
        <w:rPr>
          <w:lang w:val="en-CA"/>
        </w:rPr>
        <w:t xml:space="preserve">receive rent for </w:t>
      </w:r>
      <w:r w:rsidR="006F1A8C" w:rsidRPr="003D4518">
        <w:rPr>
          <w:lang w:val="en-CA"/>
        </w:rPr>
        <w:t>the</w:t>
      </w:r>
      <w:r w:rsidRPr="003D4518">
        <w:rPr>
          <w:lang w:val="en-CA"/>
        </w:rPr>
        <w:t xml:space="preserve"> letting; and </w:t>
      </w:r>
    </w:p>
    <w:p w14:paraId="398DB201" w14:textId="31E7653C" w:rsidR="00D11DEF" w:rsidRPr="003D4518" w:rsidRDefault="005A6C8A" w:rsidP="005A6C8A">
      <w:pPr>
        <w:pStyle w:val="Heading3"/>
        <w:rPr>
          <w:lang w:val="en-CA"/>
        </w:rPr>
      </w:pPr>
      <w:r w:rsidRPr="003D4518">
        <w:rPr>
          <w:lang w:val="en-CA"/>
        </w:rPr>
        <w:t>apply such rent to any expense</w:t>
      </w:r>
      <w:r w:rsidR="006F1A8C" w:rsidRPr="003D4518">
        <w:rPr>
          <w:lang w:val="en-CA"/>
        </w:rPr>
        <w:t>s</w:t>
      </w:r>
      <w:r w:rsidRPr="003D4518">
        <w:rPr>
          <w:lang w:val="en-CA"/>
        </w:rPr>
        <w:t xml:space="preserve"> incurred by the Lessor in the entry and letting of the Premises and to any mon</w:t>
      </w:r>
      <w:r w:rsidR="006F1A8C" w:rsidRPr="003D4518">
        <w:rPr>
          <w:lang w:val="en-CA"/>
        </w:rPr>
        <w:t>ey</w:t>
      </w:r>
      <w:r w:rsidRPr="003D4518">
        <w:rPr>
          <w:lang w:val="en-CA"/>
        </w:rPr>
        <w:t xml:space="preserve"> owing to the Lessor under this Lease in such proportions and order of priority as is determined by the Lessor in the Lessor’s sole discretion.</w:t>
      </w:r>
    </w:p>
    <w:p w14:paraId="17C5E8A5" w14:textId="40A7AE1D" w:rsidR="00192689" w:rsidRPr="003D4518" w:rsidRDefault="00192689" w:rsidP="005B4DF9">
      <w:pPr>
        <w:pStyle w:val="Heading2"/>
        <w:keepNext/>
        <w:rPr>
          <w:lang w:val="en-CA"/>
        </w:rPr>
      </w:pPr>
      <w:bookmarkStart w:id="196" w:name="_Ref417041477"/>
      <w:r w:rsidRPr="003D4518">
        <w:rPr>
          <w:rStyle w:val="Strong"/>
          <w:lang w:val="en-CA"/>
        </w:rPr>
        <w:t>Defaults o</w:t>
      </w:r>
      <w:r w:rsidR="00867580" w:rsidRPr="003D4518">
        <w:rPr>
          <w:rStyle w:val="Strong"/>
          <w:lang w:val="en-CA"/>
        </w:rPr>
        <w:t>n</w:t>
      </w:r>
      <w:r w:rsidRPr="003D4518">
        <w:rPr>
          <w:rStyle w:val="Strong"/>
          <w:lang w:val="en-CA"/>
        </w:rPr>
        <w:t xml:space="preserve"> Obligations Owed to the </w:t>
      </w:r>
      <w:proofErr w:type="spellStart"/>
      <w:r w:rsidR="006C6F24" w:rsidRPr="003D4518">
        <w:rPr>
          <w:rStyle w:val="Strong"/>
          <w:lang w:val="en-CA"/>
        </w:rPr>
        <w:t>Locatee</w:t>
      </w:r>
      <w:proofErr w:type="spellEnd"/>
      <w:r w:rsidRPr="003D4518">
        <w:rPr>
          <w:rStyle w:val="Strong"/>
          <w:lang w:val="en-CA"/>
        </w:rPr>
        <w:t xml:space="preserve"> </w:t>
      </w:r>
    </w:p>
    <w:p w14:paraId="1E7ABD70" w14:textId="1B245F65" w:rsidR="00192689" w:rsidRPr="003D4518" w:rsidRDefault="00192689" w:rsidP="00551B03">
      <w:pPr>
        <w:pStyle w:val="Heading3"/>
        <w:rPr>
          <w:lang w:val="en-CA"/>
        </w:rPr>
      </w:pPr>
      <w:r w:rsidRPr="003D4518">
        <w:rPr>
          <w:lang w:val="en-CA"/>
        </w:rPr>
        <w:t xml:space="preserve">If the Lessee defaults on an obligation owed to the </w:t>
      </w:r>
      <w:proofErr w:type="spellStart"/>
      <w:r w:rsidR="006C6F24" w:rsidRPr="003D4518">
        <w:rPr>
          <w:lang w:val="en-CA"/>
        </w:rPr>
        <w:t>Locatee</w:t>
      </w:r>
      <w:proofErr w:type="spellEnd"/>
      <w:r w:rsidR="006C6F24" w:rsidRPr="003D4518">
        <w:rPr>
          <w:lang w:val="en-CA"/>
        </w:rPr>
        <w:t xml:space="preserve"> </w:t>
      </w:r>
      <w:r w:rsidR="006F1A8C" w:rsidRPr="003D4518">
        <w:rPr>
          <w:lang w:val="en-CA"/>
        </w:rPr>
        <w:t>in</w:t>
      </w:r>
      <w:r w:rsidRPr="003D4518">
        <w:rPr>
          <w:lang w:val="en-CA"/>
        </w:rPr>
        <w:t xml:space="preserve"> this Lease, then 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may </w:t>
      </w:r>
      <w:r w:rsidR="006F1A8C" w:rsidRPr="003D4518">
        <w:rPr>
          <w:lang w:val="en-CA"/>
        </w:rPr>
        <w:t xml:space="preserve">provide </w:t>
      </w:r>
      <w:bookmarkEnd w:id="196"/>
      <w:r w:rsidRPr="003D4518">
        <w:rPr>
          <w:lang w:val="en-CA"/>
        </w:rPr>
        <w:t>a default notice</w:t>
      </w:r>
      <w:r w:rsidR="006F1A8C" w:rsidRPr="003D4518">
        <w:rPr>
          <w:lang w:val="en-CA"/>
        </w:rPr>
        <w:t xml:space="preserve"> to the Lessee</w:t>
      </w:r>
      <w:r w:rsidR="006F2BDC" w:rsidRPr="003D4518">
        <w:rPr>
          <w:lang w:val="en-CA"/>
        </w:rPr>
        <w:t>, with a copy to the Lessor</w:t>
      </w:r>
      <w:r w:rsidRPr="003D4518">
        <w:rPr>
          <w:lang w:val="en-CA"/>
        </w:rPr>
        <w:t>.</w:t>
      </w:r>
    </w:p>
    <w:p w14:paraId="01042AA6" w14:textId="64D4C673" w:rsidR="006B3282" w:rsidRPr="003D4518" w:rsidRDefault="006B3282" w:rsidP="00551B03">
      <w:pPr>
        <w:pStyle w:val="Heading3"/>
        <w:rPr>
          <w:lang w:val="en-CA"/>
        </w:rPr>
      </w:pPr>
      <w:r w:rsidRPr="003D4518">
        <w:rPr>
          <w:lang w:val="en-CA"/>
        </w:rPr>
        <w:t xml:space="preserve">If </w:t>
      </w:r>
      <w:r w:rsidR="00A23CAA" w:rsidRPr="003D4518">
        <w:rPr>
          <w:lang w:val="en-CA"/>
        </w:rPr>
        <w:t>such</w:t>
      </w:r>
      <w:r w:rsidRPr="003D4518">
        <w:rPr>
          <w:lang w:val="en-CA"/>
        </w:rPr>
        <w:t xml:space="preserve"> default:</w:t>
      </w:r>
    </w:p>
    <w:p w14:paraId="2ED0B463" w14:textId="174CAD41" w:rsidR="006B3282" w:rsidRPr="003D4518" w:rsidRDefault="00192689" w:rsidP="00896295">
      <w:pPr>
        <w:pStyle w:val="Heading3"/>
        <w:numPr>
          <w:ilvl w:val="3"/>
          <w:numId w:val="16"/>
        </w:numPr>
        <w:ind w:left="1728"/>
        <w:rPr>
          <w:lang w:val="en-CA"/>
        </w:rPr>
      </w:pPr>
      <w:r w:rsidRPr="003D4518">
        <w:rPr>
          <w:lang w:val="en-CA"/>
        </w:rPr>
        <w:t xml:space="preserve">can reasonably be cured within 30 days after the </w:t>
      </w:r>
      <w:r w:rsidR="006F1A8C" w:rsidRPr="003D4518">
        <w:rPr>
          <w:lang w:val="en-CA"/>
        </w:rPr>
        <w:t xml:space="preserve">default </w:t>
      </w:r>
      <w:r w:rsidRPr="003D4518">
        <w:rPr>
          <w:lang w:val="en-CA"/>
        </w:rPr>
        <w:t xml:space="preserve">notice </w:t>
      </w:r>
      <w:r w:rsidR="006F1A8C" w:rsidRPr="003D4518">
        <w:rPr>
          <w:lang w:val="en-CA"/>
        </w:rPr>
        <w:t xml:space="preserve">is delivered </w:t>
      </w:r>
      <w:r w:rsidRPr="003D4518">
        <w:rPr>
          <w:lang w:val="en-CA"/>
        </w:rPr>
        <w:t xml:space="preserve">and the Lessee fails to cure </w:t>
      </w:r>
      <w:r w:rsidR="00A23CAA" w:rsidRPr="003D4518">
        <w:rPr>
          <w:lang w:val="en-CA"/>
        </w:rPr>
        <w:t>such</w:t>
      </w:r>
      <w:r w:rsidRPr="003D4518">
        <w:rPr>
          <w:lang w:val="en-CA"/>
        </w:rPr>
        <w:t xml:space="preserve"> default within the 30 days; or</w:t>
      </w:r>
    </w:p>
    <w:p w14:paraId="119A7C8A" w14:textId="67C163C8" w:rsidR="00192689" w:rsidRPr="003D4518" w:rsidRDefault="00192689" w:rsidP="00896295">
      <w:pPr>
        <w:pStyle w:val="Heading3"/>
        <w:numPr>
          <w:ilvl w:val="3"/>
          <w:numId w:val="16"/>
        </w:numPr>
        <w:ind w:left="1728"/>
        <w:rPr>
          <w:lang w:val="en-CA"/>
        </w:rPr>
      </w:pPr>
      <w:bookmarkStart w:id="197" w:name="_Ref122619210"/>
      <w:r w:rsidRPr="003D4518">
        <w:rPr>
          <w:lang w:val="en-CA"/>
        </w:rPr>
        <w:t xml:space="preserve">cannot reasonably be cured within 30 days after the </w:t>
      </w:r>
      <w:r w:rsidR="006F1A8C" w:rsidRPr="003D4518">
        <w:rPr>
          <w:lang w:val="en-CA"/>
        </w:rPr>
        <w:t xml:space="preserve">default </w:t>
      </w:r>
      <w:r w:rsidRPr="003D4518">
        <w:rPr>
          <w:lang w:val="en-CA"/>
        </w:rPr>
        <w:t xml:space="preserve">notice </w:t>
      </w:r>
      <w:r w:rsidR="006F1A8C" w:rsidRPr="003D4518">
        <w:rPr>
          <w:lang w:val="en-CA"/>
        </w:rPr>
        <w:t xml:space="preserve">is delivered </w:t>
      </w:r>
      <w:r w:rsidRPr="003D4518">
        <w:rPr>
          <w:lang w:val="en-CA"/>
        </w:rPr>
        <w:t xml:space="preserve">and the Lessee does not begin to cure </w:t>
      </w:r>
      <w:r w:rsidR="00A23CAA" w:rsidRPr="003D4518">
        <w:rPr>
          <w:lang w:val="en-CA"/>
        </w:rPr>
        <w:t>such</w:t>
      </w:r>
      <w:r w:rsidRPr="003D4518">
        <w:rPr>
          <w:lang w:val="en-CA"/>
        </w:rPr>
        <w:t xml:space="preserve"> default within the 30 days to the reaso</w:t>
      </w:r>
      <w:r w:rsidR="00CC7CFD" w:rsidRPr="003D4518">
        <w:rPr>
          <w:lang w:val="en-CA"/>
        </w:rPr>
        <w:t xml:space="preserve">nable satisfaction of 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or continue to cure </w:t>
      </w:r>
      <w:r w:rsidR="002A1E0B" w:rsidRPr="003D4518">
        <w:rPr>
          <w:lang w:val="en-CA"/>
        </w:rPr>
        <w:t>such</w:t>
      </w:r>
      <w:r w:rsidRPr="003D4518">
        <w:rPr>
          <w:lang w:val="en-CA"/>
        </w:rPr>
        <w:t xml:space="preserve"> default with due diligence after beginning to cure</w:t>
      </w:r>
      <w:r w:rsidR="00CC7CFD" w:rsidRPr="003D4518">
        <w:rPr>
          <w:lang w:val="en-CA"/>
        </w:rPr>
        <w:t>,</w:t>
      </w:r>
      <w:bookmarkEnd w:id="197"/>
      <w:r w:rsidR="00CC7CFD" w:rsidRPr="003D4518">
        <w:rPr>
          <w:lang w:val="en-CA"/>
        </w:rPr>
        <w:t xml:space="preserve"> </w:t>
      </w:r>
    </w:p>
    <w:p w14:paraId="700A5AF4" w14:textId="5CA2E325" w:rsidR="00192689" w:rsidRPr="003D4518" w:rsidRDefault="00192689" w:rsidP="00551B03">
      <w:pPr>
        <w:pStyle w:val="Heading3"/>
        <w:numPr>
          <w:ilvl w:val="0"/>
          <w:numId w:val="0"/>
        </w:numPr>
        <w:ind w:left="720"/>
        <w:rPr>
          <w:lang w:val="en-CA"/>
        </w:rPr>
      </w:pPr>
      <w:r w:rsidRPr="003D4518">
        <w:rPr>
          <w:lang w:val="en-CA"/>
        </w:rPr>
        <w:t>then</w:t>
      </w:r>
      <w:r w:rsidR="006E2005" w:rsidRPr="003D4518">
        <w:rPr>
          <w:lang w:val="en-CA"/>
        </w:rPr>
        <w:t xml:space="preserve">, as the </w:t>
      </w:r>
      <w:proofErr w:type="spellStart"/>
      <w:r w:rsidR="006C6F24" w:rsidRPr="003D4518">
        <w:rPr>
          <w:lang w:val="en-CA"/>
        </w:rPr>
        <w:t>Locatee</w:t>
      </w:r>
      <w:proofErr w:type="spellEnd"/>
      <w:r w:rsidR="006C6F24" w:rsidRPr="003D4518">
        <w:rPr>
          <w:lang w:val="en-CA"/>
        </w:rPr>
        <w:t xml:space="preserve"> </w:t>
      </w:r>
      <w:r w:rsidR="006E2005" w:rsidRPr="003D4518">
        <w:rPr>
          <w:lang w:val="en-CA"/>
        </w:rPr>
        <w:t>may not terminate this Lease as a remedy,</w:t>
      </w:r>
      <w:r w:rsidRPr="003D4518">
        <w:rPr>
          <w:lang w:val="en-CA"/>
        </w:rPr>
        <w:t xml:space="preserve"> </w:t>
      </w:r>
      <w:r w:rsidR="00CC7CFD" w:rsidRPr="003D4518">
        <w:rPr>
          <w:lang w:val="en-CA"/>
        </w:rPr>
        <w:t xml:space="preserve">the </w:t>
      </w:r>
      <w:proofErr w:type="spellStart"/>
      <w:r w:rsidR="006C6F24" w:rsidRPr="003D4518">
        <w:rPr>
          <w:lang w:val="en-CA"/>
        </w:rPr>
        <w:t>Locatee</w:t>
      </w:r>
      <w:proofErr w:type="spellEnd"/>
      <w:r w:rsidR="00CC7CFD" w:rsidRPr="003D4518">
        <w:rPr>
          <w:lang w:val="en-CA"/>
        </w:rPr>
        <w:t xml:space="preserve"> may </w:t>
      </w:r>
      <w:r w:rsidR="007E198E" w:rsidRPr="003D4518">
        <w:rPr>
          <w:lang w:val="en-CA"/>
        </w:rPr>
        <w:t xml:space="preserve">take advantage of any </w:t>
      </w:r>
      <w:r w:rsidR="006E2005" w:rsidRPr="003D4518">
        <w:rPr>
          <w:lang w:val="en-CA"/>
        </w:rPr>
        <w:t xml:space="preserve">other legal and equitable </w:t>
      </w:r>
      <w:r w:rsidR="007E198E" w:rsidRPr="003D4518">
        <w:rPr>
          <w:lang w:val="en-CA"/>
        </w:rPr>
        <w:t>remed</w:t>
      </w:r>
      <w:r w:rsidR="006E2005" w:rsidRPr="003D4518">
        <w:rPr>
          <w:lang w:val="en-CA"/>
        </w:rPr>
        <w:t>ies</w:t>
      </w:r>
      <w:r w:rsidR="007E198E" w:rsidRPr="003D4518">
        <w:rPr>
          <w:lang w:val="en-CA"/>
        </w:rPr>
        <w:t xml:space="preserve"> available</w:t>
      </w:r>
      <w:r w:rsidR="006B0ACA" w:rsidRPr="003D4518">
        <w:rPr>
          <w:lang w:val="en-CA"/>
        </w:rPr>
        <w:t xml:space="preserve">, including </w:t>
      </w:r>
      <w:r w:rsidR="006F1A8C" w:rsidRPr="003D4518">
        <w:rPr>
          <w:lang w:val="en-CA"/>
        </w:rPr>
        <w:t xml:space="preserve">commencing </w:t>
      </w:r>
      <w:r w:rsidR="006B0ACA" w:rsidRPr="003D4518">
        <w:rPr>
          <w:lang w:val="en-CA"/>
        </w:rPr>
        <w:t>an action for specific performance</w:t>
      </w:r>
      <w:r w:rsidR="00CC7CFD" w:rsidRPr="003D4518">
        <w:rPr>
          <w:lang w:val="en-CA"/>
        </w:rPr>
        <w:t xml:space="preserve">.  </w:t>
      </w:r>
    </w:p>
    <w:p w14:paraId="58503115" w14:textId="2A467555" w:rsidR="00192689" w:rsidRPr="003D4518" w:rsidRDefault="0025721D" w:rsidP="006F1A8C">
      <w:pPr>
        <w:pStyle w:val="Heading3"/>
        <w:rPr>
          <w:lang w:val="en-CA"/>
        </w:rPr>
      </w:pPr>
      <w:bookmarkStart w:id="198" w:name="_Ref95823268"/>
      <w:r w:rsidRPr="003D4518">
        <w:rPr>
          <w:lang w:val="en-CA"/>
        </w:rPr>
        <w:t xml:space="preserve">If a default is not cured within the time </w:t>
      </w:r>
      <w:r w:rsidR="006F1A8C" w:rsidRPr="003D4518">
        <w:rPr>
          <w:lang w:val="en-CA"/>
        </w:rPr>
        <w:t xml:space="preserve">allowed in </w:t>
      </w:r>
      <w:r w:rsidRPr="003D4518">
        <w:rPr>
          <w:lang w:val="en-CA"/>
        </w:rPr>
        <w:t xml:space="preserve">this Lease, </w:t>
      </w:r>
      <w:r w:rsidR="00ED35A6" w:rsidRPr="003D4518">
        <w:rPr>
          <w:lang w:val="en-CA"/>
        </w:rPr>
        <w:t xml:space="preserve">or is not being diligently cured under section </w:t>
      </w:r>
      <w:r w:rsidR="00ED35A6" w:rsidRPr="003D4518">
        <w:rPr>
          <w:lang w:val="en-CA"/>
        </w:rPr>
        <w:fldChar w:fldCharType="begin"/>
      </w:r>
      <w:r w:rsidR="00ED35A6" w:rsidRPr="003D4518">
        <w:rPr>
          <w:lang w:val="en-CA"/>
        </w:rPr>
        <w:instrText xml:space="preserve"> REF _Ref122619210 \r \h </w:instrText>
      </w:r>
      <w:r w:rsidR="00ED35A6" w:rsidRPr="003D4518">
        <w:rPr>
          <w:lang w:val="en-CA"/>
        </w:rPr>
      </w:r>
      <w:r w:rsidR="00ED35A6" w:rsidRPr="003D4518">
        <w:rPr>
          <w:lang w:val="en-CA"/>
        </w:rPr>
        <w:fldChar w:fldCharType="separate"/>
      </w:r>
      <w:r w:rsidR="00DC7B0E">
        <w:rPr>
          <w:lang w:val="en-CA"/>
        </w:rPr>
        <w:t>10.5.2.2</w:t>
      </w:r>
      <w:r w:rsidR="00ED35A6" w:rsidRPr="003D4518">
        <w:rPr>
          <w:lang w:val="en-CA"/>
        </w:rPr>
        <w:fldChar w:fldCharType="end"/>
      </w:r>
      <w:r w:rsidR="00ED35A6" w:rsidRPr="003D4518">
        <w:rPr>
          <w:lang w:val="en-CA"/>
        </w:rPr>
        <w:t xml:space="preserve">, </w:t>
      </w:r>
      <w:r w:rsidRPr="003D4518">
        <w:rPr>
          <w:lang w:val="en-CA"/>
        </w:rPr>
        <w:t xml:space="preserve">then the </w:t>
      </w:r>
      <w:proofErr w:type="spellStart"/>
      <w:r w:rsidR="006C6F24" w:rsidRPr="003D4518">
        <w:rPr>
          <w:lang w:val="en-CA"/>
        </w:rPr>
        <w:t>Locatee</w:t>
      </w:r>
      <w:proofErr w:type="spellEnd"/>
      <w:r w:rsidRPr="003D4518">
        <w:rPr>
          <w:lang w:val="en-CA"/>
        </w:rPr>
        <w:t xml:space="preserve"> may, with unrestricted access to the Premises, cure </w:t>
      </w:r>
      <w:r w:rsidR="00664DDE" w:rsidRPr="003D4518">
        <w:rPr>
          <w:lang w:val="en-CA"/>
        </w:rPr>
        <w:t>it</w:t>
      </w:r>
      <w:r w:rsidR="001E7BA9" w:rsidRPr="003D4518">
        <w:rPr>
          <w:lang w:val="en-CA"/>
        </w:rPr>
        <w:t xml:space="preserve"> in the </w:t>
      </w:r>
      <w:proofErr w:type="spellStart"/>
      <w:r w:rsidR="006C6F24" w:rsidRPr="003D4518">
        <w:rPr>
          <w:lang w:val="en-CA"/>
        </w:rPr>
        <w:t>Locatee</w:t>
      </w:r>
      <w:r w:rsidR="001E7BA9" w:rsidRPr="003D4518">
        <w:rPr>
          <w:lang w:val="en-CA"/>
        </w:rPr>
        <w:t>’s</w:t>
      </w:r>
      <w:proofErr w:type="spellEnd"/>
      <w:r w:rsidR="001E7BA9" w:rsidRPr="003D4518">
        <w:rPr>
          <w:lang w:val="en-CA"/>
        </w:rPr>
        <w:t xml:space="preserve"> sole discretion</w:t>
      </w:r>
      <w:r w:rsidR="006F1A8C" w:rsidRPr="003D4518">
        <w:rPr>
          <w:lang w:val="en-CA"/>
        </w:rPr>
        <w:t xml:space="preserve">, and </w:t>
      </w:r>
      <w:r w:rsidRPr="003D4518">
        <w:rPr>
          <w:lang w:val="en-CA"/>
        </w:rPr>
        <w:t xml:space="preserve">the </w:t>
      </w:r>
      <w:proofErr w:type="spellStart"/>
      <w:r w:rsidR="006C6F24" w:rsidRPr="003D4518">
        <w:rPr>
          <w:lang w:val="en-CA"/>
        </w:rPr>
        <w:lastRenderedPageBreak/>
        <w:t>Locatee</w:t>
      </w:r>
      <w:r w:rsidRPr="003D4518">
        <w:rPr>
          <w:lang w:val="en-CA"/>
        </w:rPr>
        <w:t>’s</w:t>
      </w:r>
      <w:proofErr w:type="spellEnd"/>
      <w:r w:rsidRPr="003D4518">
        <w:rPr>
          <w:lang w:val="en-CA"/>
        </w:rPr>
        <w:t xml:space="preserve"> expenses </w:t>
      </w:r>
      <w:r w:rsidR="00482040" w:rsidRPr="003D4518">
        <w:rPr>
          <w:lang w:val="en-CA"/>
        </w:rPr>
        <w:t xml:space="preserve">related to such curing </w:t>
      </w:r>
      <w:r w:rsidR="006F1A8C" w:rsidRPr="003D4518">
        <w:rPr>
          <w:lang w:val="en-CA"/>
        </w:rPr>
        <w:t>are</w:t>
      </w:r>
      <w:r w:rsidRPr="003D4518">
        <w:rPr>
          <w:lang w:val="en-CA"/>
        </w:rPr>
        <w:t xml:space="preserve"> </w:t>
      </w:r>
      <w:proofErr w:type="spellStart"/>
      <w:r w:rsidR="00D845D3" w:rsidRPr="003D4518">
        <w:rPr>
          <w:lang w:val="en-CA"/>
        </w:rPr>
        <w:t>Locatee</w:t>
      </w:r>
      <w:proofErr w:type="spellEnd"/>
      <w:r w:rsidR="00D845D3" w:rsidRPr="003D4518">
        <w:rPr>
          <w:lang w:val="en-CA"/>
        </w:rPr>
        <w:t xml:space="preserve"> Fees</w:t>
      </w:r>
      <w:r w:rsidRPr="003D4518">
        <w:rPr>
          <w:lang w:val="en-CA"/>
        </w:rPr>
        <w:t>.</w:t>
      </w:r>
      <w:bookmarkStart w:id="199" w:name="_Ref105154345"/>
      <w:bookmarkEnd w:id="198"/>
      <w:r w:rsidR="006F1A8C" w:rsidRPr="003D4518">
        <w:rPr>
          <w:lang w:val="en-CA"/>
        </w:rPr>
        <w:t xml:space="preserve"> </w:t>
      </w:r>
      <w:r w:rsidR="00CC7CFD" w:rsidRPr="003D4518">
        <w:rPr>
          <w:lang w:val="en-CA"/>
        </w:rPr>
        <w:t xml:space="preserve">If the </w:t>
      </w:r>
      <w:proofErr w:type="spellStart"/>
      <w:r w:rsidR="006C6F24" w:rsidRPr="003D4518">
        <w:rPr>
          <w:lang w:val="en-CA"/>
        </w:rPr>
        <w:t>Locatee</w:t>
      </w:r>
      <w:proofErr w:type="spellEnd"/>
      <w:r w:rsidR="006C6F24" w:rsidRPr="003D4518">
        <w:rPr>
          <w:lang w:val="en-CA"/>
        </w:rPr>
        <w:t xml:space="preserve"> </w:t>
      </w:r>
      <w:r w:rsidR="00CC7CFD" w:rsidRPr="003D4518">
        <w:rPr>
          <w:lang w:val="en-CA"/>
        </w:rPr>
        <w:t xml:space="preserve">begins to cure </w:t>
      </w:r>
      <w:r w:rsidR="006F1A8C" w:rsidRPr="003D4518">
        <w:rPr>
          <w:lang w:val="en-CA"/>
        </w:rPr>
        <w:t>the</w:t>
      </w:r>
      <w:r w:rsidR="00CC7CFD" w:rsidRPr="003D4518">
        <w:rPr>
          <w:lang w:val="en-CA"/>
        </w:rPr>
        <w:t xml:space="preserve"> default, then the </w:t>
      </w:r>
      <w:proofErr w:type="spellStart"/>
      <w:r w:rsidR="006C6F24" w:rsidRPr="003D4518">
        <w:rPr>
          <w:lang w:val="en-CA"/>
        </w:rPr>
        <w:t>Locatee</w:t>
      </w:r>
      <w:proofErr w:type="spellEnd"/>
      <w:r w:rsidR="006C6F24" w:rsidRPr="003D4518">
        <w:rPr>
          <w:lang w:val="en-CA"/>
        </w:rPr>
        <w:t xml:space="preserve"> </w:t>
      </w:r>
      <w:r w:rsidR="00CC7CFD" w:rsidRPr="003D4518">
        <w:rPr>
          <w:lang w:val="en-CA"/>
        </w:rPr>
        <w:t xml:space="preserve">will have no obligation to continue </w:t>
      </w:r>
      <w:r w:rsidR="00CA7B2A" w:rsidRPr="003D4518">
        <w:rPr>
          <w:lang w:val="en-CA"/>
        </w:rPr>
        <w:t>to</w:t>
      </w:r>
      <w:r w:rsidR="002A1E0B" w:rsidRPr="003D4518">
        <w:rPr>
          <w:lang w:val="en-CA"/>
        </w:rPr>
        <w:t xml:space="preserve"> cure </w:t>
      </w:r>
      <w:r w:rsidR="006F1A8C" w:rsidRPr="003D4518">
        <w:rPr>
          <w:lang w:val="en-CA"/>
        </w:rPr>
        <w:t>it</w:t>
      </w:r>
      <w:r w:rsidR="00CC7CFD" w:rsidRPr="003D4518">
        <w:rPr>
          <w:lang w:val="en-CA"/>
        </w:rPr>
        <w:t xml:space="preserve"> to completion</w:t>
      </w:r>
      <w:r w:rsidR="00CA7B2A" w:rsidRPr="003D4518">
        <w:rPr>
          <w:lang w:val="en-CA"/>
        </w:rPr>
        <w:t xml:space="preserve"> and t</w:t>
      </w:r>
      <w:r w:rsidR="00192689" w:rsidRPr="003D4518">
        <w:rPr>
          <w:lang w:val="en-CA"/>
        </w:rPr>
        <w:t xml:space="preserve">he </w:t>
      </w:r>
      <w:proofErr w:type="spellStart"/>
      <w:r w:rsidR="006C6F24" w:rsidRPr="003D4518">
        <w:rPr>
          <w:lang w:val="en-CA"/>
        </w:rPr>
        <w:t>Locatee</w:t>
      </w:r>
      <w:proofErr w:type="spellEnd"/>
      <w:r w:rsidR="006C6F24" w:rsidRPr="003D4518">
        <w:rPr>
          <w:lang w:val="en-CA"/>
        </w:rPr>
        <w:t xml:space="preserve"> </w:t>
      </w:r>
      <w:r w:rsidR="00CC7CFD" w:rsidRPr="003D4518">
        <w:rPr>
          <w:lang w:val="en-CA"/>
        </w:rPr>
        <w:t>i</w:t>
      </w:r>
      <w:r w:rsidR="00192689" w:rsidRPr="003D4518">
        <w:rPr>
          <w:lang w:val="en-CA"/>
        </w:rPr>
        <w:t xml:space="preserve">s not liable for any losses or expenses </w:t>
      </w:r>
      <w:r w:rsidR="00BE6BB4" w:rsidRPr="003D4518">
        <w:rPr>
          <w:lang w:val="en-CA"/>
        </w:rPr>
        <w:t xml:space="preserve">suffered </w:t>
      </w:r>
      <w:r w:rsidR="006F1A8C" w:rsidRPr="003D4518">
        <w:rPr>
          <w:lang w:val="en-CA"/>
        </w:rPr>
        <w:t xml:space="preserve">as a result </w:t>
      </w:r>
      <w:r w:rsidR="00BE6BB4" w:rsidRPr="003D4518">
        <w:rPr>
          <w:lang w:val="en-CA"/>
        </w:rPr>
        <w:t>by</w:t>
      </w:r>
      <w:r w:rsidR="00192689" w:rsidRPr="003D4518">
        <w:rPr>
          <w:lang w:val="en-CA"/>
        </w:rPr>
        <w:t xml:space="preserve"> the Lessee, any Sublessee</w:t>
      </w:r>
      <w:r w:rsidR="006F1A8C" w:rsidRPr="003D4518">
        <w:rPr>
          <w:lang w:val="en-CA"/>
        </w:rPr>
        <w:t>,</w:t>
      </w:r>
      <w:r w:rsidR="00192689" w:rsidRPr="003D4518">
        <w:rPr>
          <w:lang w:val="en-CA"/>
        </w:rPr>
        <w:t xml:space="preserve"> or any Person </w:t>
      </w:r>
      <w:r w:rsidR="00CA7B2A" w:rsidRPr="003D4518">
        <w:rPr>
          <w:lang w:val="en-CA"/>
        </w:rPr>
        <w:t>deriving an interest directly or indirectly from the Lessee.</w:t>
      </w:r>
      <w:bookmarkEnd w:id="199"/>
    </w:p>
    <w:p w14:paraId="51A92634" w14:textId="690D104F" w:rsidR="006E2005" w:rsidRPr="003D4518" w:rsidRDefault="006E2005" w:rsidP="006E2005">
      <w:pPr>
        <w:pStyle w:val="Heading2"/>
        <w:keepNext/>
        <w:numPr>
          <w:ilvl w:val="1"/>
          <w:numId w:val="2"/>
        </w:numPr>
        <w:ind w:left="720"/>
        <w:rPr>
          <w:rStyle w:val="Strong"/>
          <w:rFonts w:cs="Times New Roman"/>
          <w:b w:val="0"/>
          <w:lang w:val="en-CA"/>
        </w:rPr>
      </w:pPr>
      <w:bookmarkStart w:id="200" w:name="_Ref105154371"/>
      <w:r w:rsidRPr="003D4518">
        <w:rPr>
          <w:rStyle w:val="Strong"/>
          <w:bCs/>
          <w:lang w:val="en-CA"/>
        </w:rPr>
        <w:t xml:space="preserve">Additional Lessor and </w:t>
      </w:r>
      <w:proofErr w:type="spellStart"/>
      <w:r w:rsidR="006C6F24" w:rsidRPr="003D4518">
        <w:rPr>
          <w:rStyle w:val="Strong"/>
          <w:bCs/>
          <w:lang w:val="en-CA"/>
        </w:rPr>
        <w:t>Locatee</w:t>
      </w:r>
      <w:proofErr w:type="spellEnd"/>
      <w:r w:rsidRPr="003D4518">
        <w:rPr>
          <w:rStyle w:val="Strong"/>
          <w:bCs/>
          <w:lang w:val="en-CA"/>
        </w:rPr>
        <w:t xml:space="preserve"> </w:t>
      </w:r>
      <w:r w:rsidR="00960D2C" w:rsidRPr="003D4518">
        <w:rPr>
          <w:rStyle w:val="Strong"/>
          <w:bCs/>
          <w:lang w:val="en-CA"/>
        </w:rPr>
        <w:t>Remedy for Breaches of Section</w:t>
      </w:r>
      <w:r w:rsidR="005473ED">
        <w:rPr>
          <w:rStyle w:val="Strong"/>
          <w:bCs/>
          <w:lang w:val="en-CA"/>
        </w:rPr>
        <w:t>s</w:t>
      </w:r>
      <w:r w:rsidRPr="003D4518">
        <w:rPr>
          <w:rStyle w:val="Strong"/>
          <w:lang w:val="en-CA"/>
        </w:rPr>
        <w:t xml:space="preserve"> </w:t>
      </w:r>
      <w:r w:rsidR="00417D65" w:rsidRPr="003D4518">
        <w:rPr>
          <w:rStyle w:val="Strong"/>
          <w:lang w:val="en-CA"/>
        </w:rPr>
        <w:fldChar w:fldCharType="begin"/>
      </w:r>
      <w:r w:rsidR="00417D65" w:rsidRPr="003D4518">
        <w:rPr>
          <w:rStyle w:val="Strong"/>
          <w:lang w:val="en-CA"/>
        </w:rPr>
        <w:instrText xml:space="preserve"> REF _Ref491348239 \r \h  \* MERGEFORMAT </w:instrText>
      </w:r>
      <w:r w:rsidR="00417D65" w:rsidRPr="003D4518">
        <w:rPr>
          <w:rStyle w:val="Strong"/>
          <w:lang w:val="en-CA"/>
        </w:rPr>
      </w:r>
      <w:r w:rsidR="00417D65" w:rsidRPr="003D4518">
        <w:rPr>
          <w:rStyle w:val="Strong"/>
          <w:lang w:val="en-CA"/>
        </w:rPr>
        <w:fldChar w:fldCharType="separate"/>
      </w:r>
      <w:r w:rsidR="00DC7B0E">
        <w:rPr>
          <w:rStyle w:val="Strong"/>
          <w:lang w:val="en-CA"/>
        </w:rPr>
        <w:t>5.4</w:t>
      </w:r>
      <w:r w:rsidR="00417D65" w:rsidRPr="003D4518">
        <w:rPr>
          <w:rStyle w:val="Strong"/>
          <w:lang w:val="en-CA"/>
        </w:rPr>
        <w:fldChar w:fldCharType="end"/>
      </w:r>
      <w:r w:rsidR="005473ED">
        <w:rPr>
          <w:rStyle w:val="Strong"/>
          <w:lang w:val="en-CA"/>
        </w:rPr>
        <w:t xml:space="preserve"> and </w:t>
      </w:r>
      <w:r w:rsidR="005473ED">
        <w:rPr>
          <w:rStyle w:val="Strong"/>
          <w:lang w:val="en-CA"/>
        </w:rPr>
        <w:fldChar w:fldCharType="begin"/>
      </w:r>
      <w:r w:rsidR="005473ED">
        <w:rPr>
          <w:rStyle w:val="Strong"/>
          <w:lang w:val="en-CA"/>
        </w:rPr>
        <w:instrText xml:space="preserve"> REF _Ref124502011 \r \h </w:instrText>
      </w:r>
      <w:r w:rsidR="005473ED">
        <w:rPr>
          <w:rStyle w:val="Strong"/>
          <w:lang w:val="en-CA"/>
        </w:rPr>
      </w:r>
      <w:r w:rsidR="005473ED">
        <w:rPr>
          <w:rStyle w:val="Strong"/>
          <w:lang w:val="en-CA"/>
        </w:rPr>
        <w:fldChar w:fldCharType="separate"/>
      </w:r>
      <w:r w:rsidR="00DC7B0E">
        <w:rPr>
          <w:rStyle w:val="Strong"/>
          <w:lang w:val="en-CA"/>
        </w:rPr>
        <w:t>5.6</w:t>
      </w:r>
      <w:r w:rsidR="005473ED">
        <w:rPr>
          <w:rStyle w:val="Strong"/>
          <w:lang w:val="en-CA"/>
        </w:rPr>
        <w:fldChar w:fldCharType="end"/>
      </w:r>
      <w:r w:rsidRPr="003D4518">
        <w:rPr>
          <w:rStyle w:val="Strong"/>
          <w:lang w:val="en-CA"/>
        </w:rPr>
        <w:t xml:space="preserve"> – </w:t>
      </w:r>
      <w:r w:rsidRPr="003D4518">
        <w:rPr>
          <w:rStyle w:val="Strong"/>
          <w:bCs/>
          <w:lang w:val="en-CA"/>
        </w:rPr>
        <w:t>Stop Work Orders and Injunctions</w:t>
      </w:r>
      <w:bookmarkEnd w:id="200"/>
    </w:p>
    <w:p w14:paraId="612B7307" w14:textId="416F47D3" w:rsidR="006E2005" w:rsidRPr="003D4518" w:rsidRDefault="006E2005" w:rsidP="006E2005">
      <w:pPr>
        <w:pStyle w:val="Heading3"/>
        <w:numPr>
          <w:ilvl w:val="2"/>
          <w:numId w:val="2"/>
        </w:numPr>
        <w:ind w:left="720" w:hanging="720"/>
        <w:rPr>
          <w:rStyle w:val="Strong"/>
          <w:b w:val="0"/>
          <w:lang w:val="en-CA"/>
        </w:rPr>
      </w:pPr>
      <w:r w:rsidRPr="003D4518">
        <w:rPr>
          <w:rStyle w:val="Strong"/>
          <w:b w:val="0"/>
          <w:lang w:val="en-CA"/>
        </w:rPr>
        <w:t xml:space="preserve">If section </w:t>
      </w:r>
      <w:r w:rsidRPr="003D4518">
        <w:rPr>
          <w:rStyle w:val="Strong"/>
          <w:b w:val="0"/>
          <w:lang w:val="en-CA"/>
        </w:rPr>
        <w:fldChar w:fldCharType="begin"/>
      </w:r>
      <w:r w:rsidRPr="003D4518">
        <w:rPr>
          <w:rStyle w:val="Strong"/>
          <w:b w:val="0"/>
          <w:lang w:val="en-CA"/>
        </w:rPr>
        <w:instrText xml:space="preserve"> REF _Ref491348239 \r \h </w:instrText>
      </w:r>
      <w:r w:rsidRPr="003D4518">
        <w:rPr>
          <w:rStyle w:val="Strong"/>
          <w:b w:val="0"/>
          <w:lang w:val="en-CA"/>
        </w:rPr>
      </w:r>
      <w:r w:rsidRPr="003D4518">
        <w:rPr>
          <w:rStyle w:val="Strong"/>
          <w:b w:val="0"/>
          <w:lang w:val="en-CA"/>
        </w:rPr>
        <w:fldChar w:fldCharType="separate"/>
      </w:r>
      <w:r w:rsidR="00DC7B0E">
        <w:rPr>
          <w:rStyle w:val="Strong"/>
          <w:b w:val="0"/>
          <w:lang w:val="en-CA"/>
        </w:rPr>
        <w:t>5.4</w:t>
      </w:r>
      <w:r w:rsidRPr="003D4518">
        <w:rPr>
          <w:rStyle w:val="Strong"/>
          <w:b w:val="0"/>
          <w:lang w:val="en-CA"/>
        </w:rPr>
        <w:fldChar w:fldCharType="end"/>
      </w:r>
      <w:r w:rsidR="00417D65" w:rsidRPr="003D4518">
        <w:rPr>
          <w:rStyle w:val="Strong"/>
          <w:b w:val="0"/>
          <w:lang w:val="en-CA"/>
        </w:rPr>
        <w:t xml:space="preserve"> </w:t>
      </w:r>
      <w:r w:rsidR="005473ED">
        <w:rPr>
          <w:rStyle w:val="Strong"/>
          <w:b w:val="0"/>
          <w:lang w:val="en-CA"/>
        </w:rPr>
        <w:t>or</w:t>
      </w:r>
      <w:r w:rsidR="005473ED" w:rsidRPr="005473ED">
        <w:rPr>
          <w:rStyle w:val="Strong"/>
          <w:b w:val="0"/>
          <w:lang w:val="en-CA"/>
        </w:rPr>
        <w:t xml:space="preserve"> </w:t>
      </w:r>
      <w:r w:rsidR="005473ED" w:rsidRPr="005473ED">
        <w:rPr>
          <w:rStyle w:val="Strong"/>
          <w:b w:val="0"/>
          <w:lang w:val="en-CA"/>
        </w:rPr>
        <w:fldChar w:fldCharType="begin"/>
      </w:r>
      <w:r w:rsidR="005473ED" w:rsidRPr="005473ED">
        <w:rPr>
          <w:rStyle w:val="Strong"/>
          <w:b w:val="0"/>
          <w:lang w:val="en-CA"/>
        </w:rPr>
        <w:instrText xml:space="preserve"> REF _Ref124502011 \r \h </w:instrText>
      </w:r>
      <w:r w:rsidR="005473ED">
        <w:rPr>
          <w:rStyle w:val="Strong"/>
          <w:b w:val="0"/>
          <w:lang w:val="en-CA"/>
        </w:rPr>
        <w:instrText xml:space="preserve"> \* MERGEFORMAT </w:instrText>
      </w:r>
      <w:r w:rsidR="005473ED" w:rsidRPr="005473ED">
        <w:rPr>
          <w:rStyle w:val="Strong"/>
          <w:b w:val="0"/>
          <w:lang w:val="en-CA"/>
        </w:rPr>
      </w:r>
      <w:r w:rsidR="005473ED" w:rsidRPr="005473ED">
        <w:rPr>
          <w:rStyle w:val="Strong"/>
          <w:b w:val="0"/>
          <w:lang w:val="en-CA"/>
        </w:rPr>
        <w:fldChar w:fldCharType="separate"/>
      </w:r>
      <w:r w:rsidR="00DC7B0E">
        <w:rPr>
          <w:rStyle w:val="Strong"/>
          <w:b w:val="0"/>
          <w:lang w:val="en-CA"/>
        </w:rPr>
        <w:t>5.6</w:t>
      </w:r>
      <w:r w:rsidR="005473ED" w:rsidRPr="005473ED">
        <w:rPr>
          <w:rStyle w:val="Strong"/>
          <w:b w:val="0"/>
          <w:lang w:val="en-CA"/>
        </w:rPr>
        <w:fldChar w:fldCharType="end"/>
      </w:r>
      <w:r w:rsidR="005473ED" w:rsidRPr="005473ED">
        <w:rPr>
          <w:rStyle w:val="Strong"/>
          <w:b w:val="0"/>
          <w:lang w:val="en-CA"/>
        </w:rPr>
        <w:t xml:space="preserve"> </w:t>
      </w:r>
      <w:r w:rsidRPr="003D4518">
        <w:rPr>
          <w:rStyle w:val="Strong"/>
          <w:b w:val="0"/>
          <w:lang w:val="en-CA"/>
        </w:rPr>
        <w:t xml:space="preserve">is breached, then, in addition to any other remedy available to the Lessor or the </w:t>
      </w:r>
      <w:proofErr w:type="spellStart"/>
      <w:r w:rsidR="006C6F24" w:rsidRPr="003D4518">
        <w:rPr>
          <w:lang w:val="en-CA"/>
        </w:rPr>
        <w:t>Locatee</w:t>
      </w:r>
      <w:proofErr w:type="spellEnd"/>
      <w:r w:rsidRPr="003D4518">
        <w:rPr>
          <w:rStyle w:val="Strong"/>
          <w:b w:val="0"/>
          <w:lang w:val="en-CA"/>
        </w:rPr>
        <w:t>:</w:t>
      </w:r>
    </w:p>
    <w:p w14:paraId="5AE8C116" w14:textId="12A4A169" w:rsidR="006E2005" w:rsidRPr="003D4518" w:rsidRDefault="006E2005" w:rsidP="006E2005">
      <w:pPr>
        <w:pStyle w:val="Heading3"/>
        <w:numPr>
          <w:ilvl w:val="3"/>
          <w:numId w:val="2"/>
        </w:numPr>
        <w:tabs>
          <w:tab w:val="clear" w:pos="3168"/>
        </w:tabs>
        <w:ind w:left="1710" w:hanging="990"/>
        <w:rPr>
          <w:rStyle w:val="Strong"/>
          <w:b w:val="0"/>
          <w:lang w:val="en-CA"/>
        </w:rPr>
      </w:pPr>
      <w:r w:rsidRPr="003D4518">
        <w:rPr>
          <w:rStyle w:val="Strong"/>
          <w:b w:val="0"/>
          <w:lang w:val="en-CA"/>
        </w:rPr>
        <w:t xml:space="preserve">each such Party may issue a “stop work order”, which such Party is entitled to post in conspicuous locations on the Premises, and the Lessee </w:t>
      </w:r>
      <w:r w:rsidR="006F1A8C" w:rsidRPr="003D4518">
        <w:rPr>
          <w:rStyle w:val="Strong"/>
          <w:b w:val="0"/>
          <w:lang w:val="en-CA"/>
        </w:rPr>
        <w:t>will</w:t>
      </w:r>
      <w:r w:rsidRPr="003D4518">
        <w:rPr>
          <w:rStyle w:val="Strong"/>
          <w:b w:val="0"/>
          <w:lang w:val="en-CA"/>
        </w:rPr>
        <w:t xml:space="preserve"> ensure that all unauthorized work on the Premises ceases; </w:t>
      </w:r>
    </w:p>
    <w:p w14:paraId="2E445843" w14:textId="02555E52" w:rsidR="006E2005" w:rsidRPr="003D4518" w:rsidRDefault="006E2005" w:rsidP="006E2005">
      <w:pPr>
        <w:pStyle w:val="Heading3"/>
        <w:numPr>
          <w:ilvl w:val="3"/>
          <w:numId w:val="2"/>
        </w:numPr>
        <w:tabs>
          <w:tab w:val="clear" w:pos="3168"/>
        </w:tabs>
        <w:ind w:left="1710" w:hanging="990"/>
        <w:rPr>
          <w:rStyle w:val="Strong"/>
          <w:b w:val="0"/>
          <w:lang w:val="en-CA"/>
        </w:rPr>
      </w:pPr>
      <w:r w:rsidRPr="003D4518">
        <w:rPr>
          <w:rStyle w:val="Strong"/>
          <w:b w:val="0"/>
          <w:lang w:val="en-CA"/>
        </w:rPr>
        <w:t xml:space="preserve">the Lessee will promptly remediate any damage to the Premises arising from such breach that is not otherwise </w:t>
      </w:r>
      <w:r w:rsidR="006B0ACA" w:rsidRPr="003D4518">
        <w:rPr>
          <w:rStyle w:val="Strong"/>
          <w:b w:val="0"/>
          <w:lang w:val="en-CA"/>
        </w:rPr>
        <w:t xml:space="preserve">permitted, </w:t>
      </w:r>
      <w:r w:rsidRPr="003D4518">
        <w:rPr>
          <w:rStyle w:val="Strong"/>
          <w:b w:val="0"/>
          <w:lang w:val="en-CA"/>
        </w:rPr>
        <w:t>approved of,</w:t>
      </w:r>
      <w:r w:rsidR="006B0ACA" w:rsidRPr="003D4518">
        <w:rPr>
          <w:rStyle w:val="Strong"/>
          <w:b w:val="0"/>
          <w:lang w:val="en-CA"/>
        </w:rPr>
        <w:t xml:space="preserve"> or a</w:t>
      </w:r>
      <w:r w:rsidRPr="003D4518">
        <w:rPr>
          <w:rStyle w:val="Strong"/>
          <w:b w:val="0"/>
          <w:lang w:val="en-CA"/>
        </w:rPr>
        <w:t>uthorized</w:t>
      </w:r>
      <w:r w:rsidR="006B0ACA" w:rsidRPr="003D4518">
        <w:rPr>
          <w:rStyle w:val="Strong"/>
          <w:b w:val="0"/>
          <w:lang w:val="en-CA"/>
        </w:rPr>
        <w:t>,</w:t>
      </w:r>
      <w:r w:rsidRPr="003D4518">
        <w:rPr>
          <w:rStyle w:val="Strong"/>
          <w:b w:val="0"/>
          <w:lang w:val="en-CA"/>
        </w:rPr>
        <w:t xml:space="preserve"> as required by section</w:t>
      </w:r>
      <w:r w:rsidR="009B0374">
        <w:rPr>
          <w:rStyle w:val="Strong"/>
          <w:b w:val="0"/>
          <w:lang w:val="en-CA"/>
        </w:rPr>
        <w:t>s</w:t>
      </w:r>
      <w:r w:rsidRPr="003D4518">
        <w:rPr>
          <w:rStyle w:val="Strong"/>
          <w:b w:val="0"/>
          <w:lang w:val="en-CA"/>
        </w:rPr>
        <w:t xml:space="preserve"> </w:t>
      </w:r>
      <w:r w:rsidRPr="003D4518">
        <w:rPr>
          <w:rStyle w:val="Strong"/>
          <w:b w:val="0"/>
          <w:lang w:val="en-CA"/>
        </w:rPr>
        <w:fldChar w:fldCharType="begin"/>
      </w:r>
      <w:r w:rsidRPr="003D4518">
        <w:rPr>
          <w:rStyle w:val="Strong"/>
          <w:b w:val="0"/>
          <w:lang w:val="en-CA"/>
        </w:rPr>
        <w:instrText xml:space="preserve"> REF _Ref491348239 \r \h </w:instrText>
      </w:r>
      <w:r w:rsidRPr="003D4518">
        <w:rPr>
          <w:rStyle w:val="Strong"/>
          <w:b w:val="0"/>
          <w:lang w:val="en-CA"/>
        </w:rPr>
      </w:r>
      <w:r w:rsidRPr="003D4518">
        <w:rPr>
          <w:rStyle w:val="Strong"/>
          <w:b w:val="0"/>
          <w:lang w:val="en-CA"/>
        </w:rPr>
        <w:fldChar w:fldCharType="separate"/>
      </w:r>
      <w:r w:rsidR="00DC7B0E">
        <w:rPr>
          <w:rStyle w:val="Strong"/>
          <w:b w:val="0"/>
          <w:lang w:val="en-CA"/>
        </w:rPr>
        <w:t>5.4</w:t>
      </w:r>
      <w:r w:rsidRPr="003D4518">
        <w:rPr>
          <w:rStyle w:val="Strong"/>
          <w:b w:val="0"/>
          <w:lang w:val="en-CA"/>
        </w:rPr>
        <w:fldChar w:fldCharType="end"/>
      </w:r>
      <w:r w:rsidR="005473ED">
        <w:rPr>
          <w:rStyle w:val="Strong"/>
          <w:b w:val="0"/>
          <w:lang w:val="en-CA"/>
        </w:rPr>
        <w:t xml:space="preserve"> and</w:t>
      </w:r>
      <w:r w:rsidR="005473ED" w:rsidRPr="005473ED">
        <w:rPr>
          <w:rStyle w:val="Strong"/>
          <w:b w:val="0"/>
          <w:lang w:val="en-CA"/>
        </w:rPr>
        <w:t xml:space="preserve"> </w:t>
      </w:r>
      <w:r w:rsidR="005473ED" w:rsidRPr="005473ED">
        <w:rPr>
          <w:rStyle w:val="Strong"/>
          <w:b w:val="0"/>
          <w:lang w:val="en-CA"/>
        </w:rPr>
        <w:fldChar w:fldCharType="begin"/>
      </w:r>
      <w:r w:rsidR="005473ED" w:rsidRPr="005473ED">
        <w:rPr>
          <w:rStyle w:val="Strong"/>
          <w:b w:val="0"/>
          <w:lang w:val="en-CA"/>
        </w:rPr>
        <w:instrText xml:space="preserve"> REF _Ref124502011 \r \h </w:instrText>
      </w:r>
      <w:r w:rsidR="005473ED">
        <w:rPr>
          <w:rStyle w:val="Strong"/>
          <w:b w:val="0"/>
          <w:lang w:val="en-CA"/>
        </w:rPr>
        <w:instrText xml:space="preserve"> \* MERGEFORMAT </w:instrText>
      </w:r>
      <w:r w:rsidR="005473ED" w:rsidRPr="005473ED">
        <w:rPr>
          <w:rStyle w:val="Strong"/>
          <w:b w:val="0"/>
          <w:lang w:val="en-CA"/>
        </w:rPr>
      </w:r>
      <w:r w:rsidR="005473ED" w:rsidRPr="005473ED">
        <w:rPr>
          <w:rStyle w:val="Strong"/>
          <w:b w:val="0"/>
          <w:lang w:val="en-CA"/>
        </w:rPr>
        <w:fldChar w:fldCharType="separate"/>
      </w:r>
      <w:r w:rsidR="00DC7B0E">
        <w:rPr>
          <w:rStyle w:val="Strong"/>
          <w:b w:val="0"/>
          <w:lang w:val="en-CA"/>
        </w:rPr>
        <w:t>5.6</w:t>
      </w:r>
      <w:r w:rsidR="005473ED" w:rsidRPr="005473ED">
        <w:rPr>
          <w:rStyle w:val="Strong"/>
          <w:b w:val="0"/>
          <w:lang w:val="en-CA"/>
        </w:rPr>
        <w:fldChar w:fldCharType="end"/>
      </w:r>
      <w:r w:rsidRPr="003D4518">
        <w:rPr>
          <w:rStyle w:val="Strong"/>
          <w:b w:val="0"/>
          <w:lang w:val="en-CA"/>
        </w:rPr>
        <w:t>; and</w:t>
      </w:r>
    </w:p>
    <w:p w14:paraId="0EFAD211" w14:textId="701CED50" w:rsidR="006E2005" w:rsidRPr="003D4518" w:rsidRDefault="006E2005" w:rsidP="006E2005">
      <w:pPr>
        <w:pStyle w:val="Heading3"/>
        <w:numPr>
          <w:ilvl w:val="3"/>
          <w:numId w:val="2"/>
        </w:numPr>
        <w:tabs>
          <w:tab w:val="clear" w:pos="3168"/>
        </w:tabs>
        <w:ind w:left="1710" w:hanging="990"/>
        <w:rPr>
          <w:rStyle w:val="Strong"/>
          <w:b w:val="0"/>
          <w:lang w:val="en-CA"/>
        </w:rPr>
      </w:pPr>
      <w:r w:rsidRPr="003D4518">
        <w:rPr>
          <w:rStyle w:val="Strong"/>
          <w:b w:val="0"/>
          <w:lang w:val="en-CA"/>
        </w:rPr>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proofErr w:type="spellStart"/>
      <w:r w:rsidR="00D845D3" w:rsidRPr="003D4518">
        <w:rPr>
          <w:rStyle w:val="Strong"/>
          <w:b w:val="0"/>
          <w:lang w:val="en-CA"/>
        </w:rPr>
        <w:t>Locatee</w:t>
      </w:r>
      <w:proofErr w:type="spellEnd"/>
      <w:r w:rsidR="00D845D3" w:rsidRPr="003D4518">
        <w:rPr>
          <w:rStyle w:val="Strong"/>
          <w:b w:val="0"/>
          <w:lang w:val="en-CA"/>
        </w:rPr>
        <w:t xml:space="preserve"> Fees</w:t>
      </w:r>
      <w:r w:rsidRPr="003D4518">
        <w:rPr>
          <w:rStyle w:val="Strong"/>
          <w:b w:val="0"/>
          <w:lang w:val="en-CA"/>
        </w:rPr>
        <w:t>, as the case may be.</w:t>
      </w:r>
    </w:p>
    <w:p w14:paraId="475993D7" w14:textId="23B8D550" w:rsidR="006E2005" w:rsidRPr="003D4518" w:rsidRDefault="006E2005" w:rsidP="006E2005">
      <w:pPr>
        <w:pStyle w:val="Heading3"/>
        <w:numPr>
          <w:ilvl w:val="2"/>
          <w:numId w:val="2"/>
        </w:numPr>
        <w:ind w:left="720" w:hanging="720"/>
        <w:rPr>
          <w:rStyle w:val="Strong"/>
          <w:b w:val="0"/>
          <w:lang w:val="en-CA"/>
        </w:rPr>
      </w:pPr>
      <w:r w:rsidRPr="003D4518">
        <w:rPr>
          <w:rStyle w:val="Strong"/>
          <w:b w:val="0"/>
          <w:lang w:val="en-CA"/>
        </w:rPr>
        <w:t xml:space="preserve">The Lessor and the </w:t>
      </w:r>
      <w:proofErr w:type="spellStart"/>
      <w:r w:rsidR="006C6F24" w:rsidRPr="003D4518">
        <w:rPr>
          <w:lang w:val="en-CA"/>
        </w:rPr>
        <w:t>Locatee</w:t>
      </w:r>
      <w:proofErr w:type="spellEnd"/>
      <w:r w:rsidR="006C6F24" w:rsidRPr="003D4518">
        <w:rPr>
          <w:rStyle w:val="Strong"/>
          <w:b w:val="0"/>
          <w:lang w:val="en-CA"/>
        </w:rPr>
        <w:t xml:space="preserve"> </w:t>
      </w:r>
      <w:r w:rsidRPr="003D4518">
        <w:rPr>
          <w:rStyle w:val="Strong"/>
          <w:b w:val="0"/>
          <w:lang w:val="en-CA"/>
        </w:rPr>
        <w:t>will notify each other of their actions under this section</w:t>
      </w:r>
      <w:r w:rsidR="00BF7150" w:rsidRPr="003D4518">
        <w:rPr>
          <w:rStyle w:val="Strong"/>
          <w:b w:val="0"/>
          <w:lang w:val="en-CA"/>
        </w:rPr>
        <w:t xml:space="preserve"> </w:t>
      </w:r>
      <w:r w:rsidR="00BF7150" w:rsidRPr="003D4518">
        <w:rPr>
          <w:rStyle w:val="Strong"/>
          <w:b w:val="0"/>
          <w:lang w:val="en-CA"/>
        </w:rPr>
        <w:fldChar w:fldCharType="begin"/>
      </w:r>
      <w:r w:rsidR="00BF7150" w:rsidRPr="003D4518">
        <w:rPr>
          <w:rStyle w:val="Strong"/>
          <w:b w:val="0"/>
          <w:lang w:val="en-CA"/>
        </w:rPr>
        <w:instrText xml:space="preserve"> REF _Ref105154371 \r \h </w:instrText>
      </w:r>
      <w:r w:rsidR="00BF7150" w:rsidRPr="003D4518">
        <w:rPr>
          <w:rStyle w:val="Strong"/>
          <w:b w:val="0"/>
          <w:lang w:val="en-CA"/>
        </w:rPr>
      </w:r>
      <w:r w:rsidR="00BF7150" w:rsidRPr="003D4518">
        <w:rPr>
          <w:rStyle w:val="Strong"/>
          <w:b w:val="0"/>
          <w:lang w:val="en-CA"/>
        </w:rPr>
        <w:fldChar w:fldCharType="separate"/>
      </w:r>
      <w:r w:rsidR="00DC7B0E">
        <w:rPr>
          <w:rStyle w:val="Strong"/>
          <w:b w:val="0"/>
          <w:lang w:val="en-CA"/>
        </w:rPr>
        <w:t>10.6</w:t>
      </w:r>
      <w:r w:rsidR="00BF7150" w:rsidRPr="003D4518">
        <w:rPr>
          <w:rStyle w:val="Strong"/>
          <w:b w:val="0"/>
          <w:lang w:val="en-CA"/>
        </w:rPr>
        <w:fldChar w:fldCharType="end"/>
      </w:r>
      <w:r w:rsidRPr="003D4518">
        <w:rPr>
          <w:rStyle w:val="Strong"/>
          <w:b w:val="0"/>
          <w:lang w:val="en-CA"/>
        </w:rPr>
        <w:t>.</w:t>
      </w:r>
    </w:p>
    <w:p w14:paraId="43765DD0" w14:textId="0BCD0E0E" w:rsidR="005E7A4F" w:rsidRPr="003D4518" w:rsidRDefault="005E7A4F" w:rsidP="005E7A4F">
      <w:pPr>
        <w:pStyle w:val="Heading2"/>
        <w:rPr>
          <w:lang w:val="en-CA"/>
        </w:rPr>
      </w:pPr>
      <w:r w:rsidRPr="003D4518">
        <w:rPr>
          <w:rStyle w:val="Strong"/>
          <w:lang w:val="en-CA"/>
        </w:rPr>
        <w:t>Remedies are Cumulative</w:t>
      </w:r>
      <w:r w:rsidRPr="003D4518">
        <w:rPr>
          <w:rStyle w:val="Strong"/>
          <w:b w:val="0"/>
          <w:lang w:val="en-CA"/>
        </w:rPr>
        <w:t xml:space="preserve"> – Notwithstanding any part of this Lease that provides a specific remedy, a</w:t>
      </w:r>
      <w:r w:rsidRPr="003D4518">
        <w:rPr>
          <w:lang w:val="en-CA"/>
        </w:rPr>
        <w:t>ll remedies under this Lease or at law may be exercised at the same time and the exercise of one remedy does not preclude the exercise of any other remedy.</w:t>
      </w:r>
    </w:p>
    <w:p w14:paraId="049A4417" w14:textId="77777777" w:rsidR="006F1A8C" w:rsidRPr="003D4518" w:rsidRDefault="006F1A8C" w:rsidP="006F1A8C">
      <w:pPr>
        <w:pStyle w:val="Heading2"/>
        <w:numPr>
          <w:ilvl w:val="1"/>
          <w:numId w:val="2"/>
        </w:numPr>
        <w:ind w:left="720"/>
        <w:rPr>
          <w:lang w:val="en-CA"/>
        </w:rPr>
      </w:pPr>
      <w:r w:rsidRPr="003D4518">
        <w:rPr>
          <w:rStyle w:val="Strong"/>
          <w:lang w:val="en-CA"/>
        </w:rPr>
        <w:t>Unavoidable Delay</w:t>
      </w:r>
      <w:r w:rsidRPr="003D4518">
        <w:rPr>
          <w:lang w:val="en-CA"/>
        </w:rPr>
        <w:t xml:space="preserve"> – A default of this Lease will not be a default if it was due to, caused by, or materially contributed to by Unavoidable Delay, on the condition that the Party claiming the benefit of Unavoidable Delay promptly: </w:t>
      </w:r>
    </w:p>
    <w:p w14:paraId="2D32E419" w14:textId="77777777" w:rsidR="006F1A8C" w:rsidRPr="003D4518" w:rsidRDefault="006F1A8C" w:rsidP="006F1A8C">
      <w:pPr>
        <w:pStyle w:val="Heading3"/>
        <w:numPr>
          <w:ilvl w:val="2"/>
          <w:numId w:val="2"/>
        </w:numPr>
        <w:tabs>
          <w:tab w:val="clear" w:pos="2268"/>
          <w:tab w:val="num" w:pos="1080"/>
        </w:tabs>
        <w:ind w:left="720" w:hanging="720"/>
        <w:rPr>
          <w:lang w:val="en-CA"/>
        </w:rPr>
      </w:pPr>
      <w:r w:rsidRPr="003D4518">
        <w:rPr>
          <w:lang w:val="en-CA"/>
        </w:rPr>
        <w:t>provides the other Parties with notice of the Unavoidable Delay;</w:t>
      </w:r>
    </w:p>
    <w:p w14:paraId="14656056" w14:textId="77777777" w:rsidR="006F1A8C" w:rsidRPr="003D4518" w:rsidRDefault="006F1A8C" w:rsidP="006F1A8C">
      <w:pPr>
        <w:pStyle w:val="Heading3"/>
        <w:numPr>
          <w:ilvl w:val="2"/>
          <w:numId w:val="2"/>
        </w:numPr>
        <w:tabs>
          <w:tab w:val="clear" w:pos="2268"/>
          <w:tab w:val="num" w:pos="1080"/>
        </w:tabs>
        <w:ind w:left="720" w:hanging="720"/>
        <w:rPr>
          <w:lang w:val="en-CA"/>
        </w:rPr>
      </w:pPr>
      <w:r w:rsidRPr="003D4518">
        <w:rPr>
          <w:lang w:val="en-CA"/>
        </w:rPr>
        <w:t>in good faith and in a commercially reasonable manner puts itself in a position to carry out the terms of this Lease notwithstanding the Unavoidable Delay; and</w:t>
      </w:r>
    </w:p>
    <w:p w14:paraId="102D8123" w14:textId="77777777" w:rsidR="006F1A8C" w:rsidRPr="003D4518" w:rsidRDefault="006F1A8C" w:rsidP="006F1A8C">
      <w:pPr>
        <w:pStyle w:val="Heading3"/>
        <w:numPr>
          <w:ilvl w:val="2"/>
          <w:numId w:val="2"/>
        </w:numPr>
        <w:tabs>
          <w:tab w:val="clear" w:pos="2268"/>
          <w:tab w:val="num" w:pos="1080"/>
        </w:tabs>
        <w:ind w:left="720" w:hanging="720"/>
        <w:rPr>
          <w:lang w:val="en-CA"/>
        </w:rPr>
      </w:pPr>
      <w:r w:rsidRPr="003D4518">
        <w:rPr>
          <w:lang w:val="en-CA"/>
        </w:rPr>
        <w:t>carries out the terms of this Lease once the Unavoidable Delay has ceased.</w:t>
      </w:r>
    </w:p>
    <w:p w14:paraId="54A0F345" w14:textId="520295FD" w:rsidR="006F1A8C" w:rsidRPr="003D4518" w:rsidRDefault="006F1A8C" w:rsidP="006F1A8C">
      <w:pPr>
        <w:pStyle w:val="Heading2"/>
        <w:numPr>
          <w:ilvl w:val="1"/>
          <w:numId w:val="2"/>
        </w:numPr>
        <w:ind w:left="720"/>
        <w:rPr>
          <w:b/>
          <w:lang w:val="en-CA"/>
        </w:rPr>
      </w:pPr>
      <w:r w:rsidRPr="003D4518">
        <w:rPr>
          <w:rStyle w:val="Strong"/>
          <w:lang w:val="en-CA"/>
        </w:rPr>
        <w:t>Curing of Defaults by Others</w:t>
      </w:r>
      <w:r w:rsidRPr="003D4518">
        <w:rPr>
          <w:rStyle w:val="Strong"/>
          <w:b w:val="0"/>
          <w:lang w:val="en-CA"/>
        </w:rPr>
        <w:t xml:space="preserve"> – The</w:t>
      </w:r>
      <w:r w:rsidRPr="003D4518">
        <w:rPr>
          <w:lang w:val="en-CA"/>
        </w:rPr>
        <w:t xml:space="preserve"> curing of a default of this Lease by or on behalf of a Person other than the Lessee will be construed as a curing of that default by the Lessee.</w:t>
      </w:r>
    </w:p>
    <w:p w14:paraId="3D93E6B1" w14:textId="21ABB3D4" w:rsidR="00F41A16" w:rsidRPr="003D4518" w:rsidRDefault="00F41A16" w:rsidP="00551B03">
      <w:pPr>
        <w:pStyle w:val="Heading1"/>
        <w:jc w:val="left"/>
        <w:rPr>
          <w:lang w:val="en-CA"/>
        </w:rPr>
      </w:pPr>
      <w:bookmarkStart w:id="201" w:name="_Toc511907877"/>
      <w:bookmarkStart w:id="202" w:name="_Ref28952421"/>
      <w:bookmarkStart w:id="203" w:name="_Ref95296315"/>
      <w:bookmarkStart w:id="204" w:name="_Ref105153895"/>
      <w:bookmarkStart w:id="205" w:name="_Toc130976075"/>
      <w:r w:rsidRPr="003D4518">
        <w:rPr>
          <w:lang w:val="en-CA"/>
        </w:rPr>
        <w:lastRenderedPageBreak/>
        <w:t>END OF LEASE</w:t>
      </w:r>
      <w:bookmarkEnd w:id="201"/>
      <w:bookmarkEnd w:id="202"/>
      <w:bookmarkEnd w:id="203"/>
      <w:bookmarkEnd w:id="204"/>
      <w:bookmarkEnd w:id="205"/>
      <w:r w:rsidRPr="003D4518">
        <w:rPr>
          <w:lang w:val="en-CA"/>
        </w:rPr>
        <w:t xml:space="preserve">  </w:t>
      </w:r>
    </w:p>
    <w:p w14:paraId="57B418AB" w14:textId="0E25D86E" w:rsidR="003D3F6B" w:rsidRPr="003D4518" w:rsidRDefault="00F41A16" w:rsidP="00551B03">
      <w:pPr>
        <w:pStyle w:val="Heading2"/>
        <w:rPr>
          <w:lang w:val="en-CA"/>
        </w:rPr>
      </w:pPr>
      <w:bookmarkStart w:id="206" w:name="_Ref490735407"/>
      <w:bookmarkStart w:id="207" w:name="_Ref28680886"/>
      <w:r w:rsidRPr="003D4518">
        <w:rPr>
          <w:rStyle w:val="Strong"/>
          <w:lang w:val="en-CA"/>
        </w:rPr>
        <w:t>Surrender of Premises</w:t>
      </w:r>
      <w:r w:rsidR="009C1E16" w:rsidRPr="003D4518">
        <w:rPr>
          <w:rStyle w:val="Strong"/>
          <w:lang w:val="en-CA"/>
        </w:rPr>
        <w:t xml:space="preserve"> –</w:t>
      </w:r>
      <w:bookmarkEnd w:id="206"/>
      <w:r w:rsidR="006F2BDC" w:rsidRPr="003D4518">
        <w:rPr>
          <w:rStyle w:val="Strong"/>
          <w:lang w:val="en-CA"/>
        </w:rPr>
        <w:t xml:space="preserve"> </w:t>
      </w:r>
      <w:r w:rsidR="00DA4546" w:rsidRPr="003D4518">
        <w:rPr>
          <w:lang w:val="en-CA"/>
        </w:rPr>
        <w:t xml:space="preserve">Subject to section </w:t>
      </w:r>
      <w:r w:rsidR="00DA4546" w:rsidRPr="003D4518">
        <w:rPr>
          <w:rFonts w:cs="Times New Roman"/>
          <w:lang w:val="en-CA"/>
        </w:rPr>
        <w:fldChar w:fldCharType="begin"/>
      </w:r>
      <w:r w:rsidR="00DA4546" w:rsidRPr="003D4518">
        <w:rPr>
          <w:rFonts w:cs="Times New Roman"/>
          <w:lang w:val="en-CA"/>
        </w:rPr>
        <w:instrText xml:space="preserve"> REF _Ref491269430 \r \h  \* MERGEFORMAT </w:instrText>
      </w:r>
      <w:r w:rsidR="00DA4546" w:rsidRPr="003D4518">
        <w:rPr>
          <w:rFonts w:cs="Times New Roman"/>
          <w:lang w:val="en-CA"/>
        </w:rPr>
      </w:r>
      <w:r w:rsidR="00DA4546" w:rsidRPr="003D4518">
        <w:rPr>
          <w:rFonts w:cs="Times New Roman"/>
          <w:lang w:val="en-CA"/>
        </w:rPr>
        <w:fldChar w:fldCharType="separate"/>
      </w:r>
      <w:r w:rsidR="00DC7B0E">
        <w:rPr>
          <w:rFonts w:cs="Times New Roman"/>
          <w:lang w:val="en-CA"/>
        </w:rPr>
        <w:t>11.2</w:t>
      </w:r>
      <w:r w:rsidR="00DA4546" w:rsidRPr="003D4518">
        <w:rPr>
          <w:rFonts w:cs="Times New Roman"/>
          <w:lang w:val="en-CA"/>
        </w:rPr>
        <w:fldChar w:fldCharType="end"/>
      </w:r>
      <w:r w:rsidR="003D3F6B" w:rsidRPr="003D4518">
        <w:rPr>
          <w:rFonts w:cs="Times New Roman"/>
          <w:lang w:val="en-CA"/>
        </w:rPr>
        <w:t>:</w:t>
      </w:r>
    </w:p>
    <w:p w14:paraId="3C7A0B7D" w14:textId="3B1D9A3A" w:rsidR="003D3F6B" w:rsidRPr="003D4518" w:rsidRDefault="00DA4546" w:rsidP="003D3F6B">
      <w:pPr>
        <w:pStyle w:val="Heading3"/>
        <w:rPr>
          <w:lang w:val="en-CA"/>
        </w:rPr>
      </w:pPr>
      <w:r w:rsidRPr="003D4518">
        <w:rPr>
          <w:lang w:val="en-CA"/>
        </w:rPr>
        <w:t>w</w:t>
      </w:r>
      <w:r w:rsidR="004A71F6" w:rsidRPr="003D4518">
        <w:rPr>
          <w:lang w:val="en-CA"/>
        </w:rPr>
        <w:t>hen this Lease ends</w:t>
      </w:r>
      <w:r w:rsidR="00423D00" w:rsidRPr="003D4518">
        <w:rPr>
          <w:lang w:val="en-CA"/>
        </w:rPr>
        <w:t>,</w:t>
      </w:r>
      <w:r w:rsidR="004A71F6" w:rsidRPr="003D4518">
        <w:rPr>
          <w:lang w:val="en-CA"/>
        </w:rPr>
        <w:t xml:space="preserve"> the Lessee will</w:t>
      </w:r>
      <w:r w:rsidR="006F2BDC" w:rsidRPr="003D4518">
        <w:rPr>
          <w:lang w:val="en-CA"/>
        </w:rPr>
        <w:t xml:space="preserve"> </w:t>
      </w:r>
      <w:r w:rsidR="004A71F6" w:rsidRPr="003D4518">
        <w:rPr>
          <w:lang w:val="en-CA"/>
        </w:rPr>
        <w:t xml:space="preserve">peaceably surrender </w:t>
      </w:r>
      <w:r w:rsidR="00D95547" w:rsidRPr="003D4518">
        <w:rPr>
          <w:lang w:val="en-CA"/>
        </w:rPr>
        <w:t xml:space="preserve">and yield up </w:t>
      </w:r>
      <w:r w:rsidR="004A71F6" w:rsidRPr="003D4518">
        <w:rPr>
          <w:lang w:val="en-CA"/>
        </w:rPr>
        <w:t xml:space="preserve">the Premises to the Lessor and the </w:t>
      </w:r>
      <w:proofErr w:type="spellStart"/>
      <w:r w:rsidR="006C6F24" w:rsidRPr="003D4518">
        <w:rPr>
          <w:lang w:val="en-CA"/>
        </w:rPr>
        <w:t>Locatee</w:t>
      </w:r>
      <w:proofErr w:type="spellEnd"/>
      <w:r w:rsidR="004A71F6" w:rsidRPr="003D4518">
        <w:rPr>
          <w:lang w:val="en-CA"/>
        </w:rPr>
        <w:t>, as to their respective interests, in the condition required by the terms of this Lease</w:t>
      </w:r>
      <w:r w:rsidR="003D3F6B" w:rsidRPr="003D4518">
        <w:rPr>
          <w:lang w:val="en-CA"/>
        </w:rPr>
        <w:t>;</w:t>
      </w:r>
      <w:r w:rsidR="006206D6" w:rsidRPr="003D4518">
        <w:rPr>
          <w:lang w:val="en-CA"/>
        </w:rPr>
        <w:t xml:space="preserve"> and </w:t>
      </w:r>
    </w:p>
    <w:p w14:paraId="6E05F3E8" w14:textId="753C9247" w:rsidR="00F41A16" w:rsidRPr="003D4518" w:rsidRDefault="00F41A16" w:rsidP="003D3F6B">
      <w:pPr>
        <w:pStyle w:val="Heading3"/>
        <w:rPr>
          <w:lang w:val="en-CA"/>
        </w:rPr>
      </w:pPr>
      <w:r w:rsidRPr="003D4518">
        <w:rPr>
          <w:lang w:val="en-CA"/>
        </w:rPr>
        <w:t>all Improvements</w:t>
      </w:r>
      <w:r w:rsidR="00200449" w:rsidRPr="003D4518">
        <w:rPr>
          <w:lang w:val="en-CA"/>
        </w:rPr>
        <w:t>, and all Trade Fixtures not already removed at that time,</w:t>
      </w:r>
      <w:r w:rsidRPr="003D4518">
        <w:rPr>
          <w:lang w:val="en-CA"/>
        </w:rPr>
        <w:t xml:space="preserve"> will be</w:t>
      </w:r>
      <w:r w:rsidR="006F2BDC" w:rsidRPr="003D4518">
        <w:rPr>
          <w:lang w:val="en-CA"/>
        </w:rPr>
        <w:t xml:space="preserve"> </w:t>
      </w:r>
      <w:r w:rsidRPr="003D4518">
        <w:rPr>
          <w:lang w:val="en-CA"/>
        </w:rPr>
        <w:t xml:space="preserve">the property of </w:t>
      </w:r>
      <w:r w:rsidR="00423D00" w:rsidRPr="003D4518">
        <w:rPr>
          <w:lang w:val="en-CA"/>
        </w:rPr>
        <w:t xml:space="preserve">the Lessor and the </w:t>
      </w:r>
      <w:proofErr w:type="spellStart"/>
      <w:r w:rsidR="006C6F24" w:rsidRPr="003D4518">
        <w:rPr>
          <w:lang w:val="en-CA"/>
        </w:rPr>
        <w:t>Locatee</w:t>
      </w:r>
      <w:proofErr w:type="spellEnd"/>
      <w:r w:rsidR="00423D00" w:rsidRPr="003D4518">
        <w:rPr>
          <w:lang w:val="en-CA"/>
        </w:rPr>
        <w:t xml:space="preserve">, as to their respective interests, </w:t>
      </w:r>
      <w:r w:rsidRPr="003D4518">
        <w:rPr>
          <w:lang w:val="en-CA"/>
        </w:rPr>
        <w:t>absolutely, free of all encumbrances</w:t>
      </w:r>
      <w:r w:rsidR="00076A10" w:rsidRPr="003D4518">
        <w:rPr>
          <w:lang w:val="en-CA"/>
        </w:rPr>
        <w:t xml:space="preserve"> and for no co</w:t>
      </w:r>
      <w:r w:rsidR="006F2BDC" w:rsidRPr="003D4518">
        <w:rPr>
          <w:lang w:val="en-CA"/>
        </w:rPr>
        <w:t>mpensation</w:t>
      </w:r>
      <w:r w:rsidRPr="003D4518">
        <w:rPr>
          <w:lang w:val="en-CA"/>
        </w:rPr>
        <w:t>.</w:t>
      </w:r>
      <w:bookmarkEnd w:id="207"/>
      <w:r w:rsidRPr="003D4518">
        <w:rPr>
          <w:lang w:val="en-CA"/>
        </w:rPr>
        <w:t xml:space="preserve">  </w:t>
      </w:r>
    </w:p>
    <w:p w14:paraId="3F1266C6" w14:textId="418C9211" w:rsidR="00DA1E6E" w:rsidRPr="003D4518" w:rsidRDefault="00F41A16" w:rsidP="00551B03">
      <w:pPr>
        <w:pStyle w:val="Heading2"/>
        <w:rPr>
          <w:lang w:val="en-CA"/>
        </w:rPr>
      </w:pPr>
      <w:bookmarkStart w:id="208" w:name="_Ref491269430"/>
      <w:r w:rsidRPr="003D4518">
        <w:rPr>
          <w:b/>
          <w:lang w:val="en-CA"/>
        </w:rPr>
        <w:t>Remov</w:t>
      </w:r>
      <w:r w:rsidR="00DA1E6E" w:rsidRPr="003D4518">
        <w:rPr>
          <w:b/>
          <w:lang w:val="en-CA"/>
        </w:rPr>
        <w:t>al of</w:t>
      </w:r>
      <w:r w:rsidR="00076A10" w:rsidRPr="003D4518">
        <w:rPr>
          <w:b/>
          <w:lang w:val="en-CA"/>
        </w:rPr>
        <w:t xml:space="preserve"> Improvements</w:t>
      </w:r>
      <w:r w:rsidR="00200449" w:rsidRPr="003D4518">
        <w:rPr>
          <w:b/>
          <w:lang w:val="en-CA"/>
        </w:rPr>
        <w:t xml:space="preserve"> and Trade Fixtures</w:t>
      </w:r>
    </w:p>
    <w:p w14:paraId="192F3194" w14:textId="047607B5" w:rsidR="0018672D" w:rsidRPr="003D4518" w:rsidRDefault="00F41A16" w:rsidP="00DA1E6E">
      <w:pPr>
        <w:pStyle w:val="Heading3"/>
        <w:rPr>
          <w:lang w:val="en-CA"/>
        </w:rPr>
      </w:pPr>
      <w:r w:rsidRPr="003D4518">
        <w:rPr>
          <w:lang w:val="en-CA"/>
        </w:rPr>
        <w:t>If</w:t>
      </w:r>
      <w:r w:rsidR="00DA1E6E" w:rsidRPr="003D4518">
        <w:rPr>
          <w:lang w:val="en-CA"/>
        </w:rPr>
        <w:t>,</w:t>
      </w:r>
      <w:r w:rsidR="00A67C07" w:rsidRPr="003D4518">
        <w:rPr>
          <w:lang w:val="en-CA"/>
        </w:rPr>
        <w:t xml:space="preserve"> within 90 days</w:t>
      </w:r>
      <w:r w:rsidR="0018672D" w:rsidRPr="003D4518">
        <w:rPr>
          <w:lang w:val="en-CA"/>
        </w:rPr>
        <w:t>:</w:t>
      </w:r>
    </w:p>
    <w:p w14:paraId="6FA575C6" w14:textId="4CD6C6B5" w:rsidR="0018672D" w:rsidRPr="003D4518" w:rsidRDefault="0018672D" w:rsidP="00DA1E6E">
      <w:pPr>
        <w:pStyle w:val="Heading3"/>
        <w:numPr>
          <w:ilvl w:val="3"/>
          <w:numId w:val="16"/>
        </w:numPr>
        <w:ind w:left="1800" w:hanging="1080"/>
        <w:rPr>
          <w:lang w:val="en-CA"/>
        </w:rPr>
      </w:pPr>
      <w:r w:rsidRPr="003D4518">
        <w:rPr>
          <w:lang w:val="en-CA"/>
        </w:rPr>
        <w:t>of the end of the Term; or</w:t>
      </w:r>
    </w:p>
    <w:p w14:paraId="501EF1BA" w14:textId="049B51FB" w:rsidR="00A67C07" w:rsidRPr="003D4518" w:rsidRDefault="00A67C07" w:rsidP="00DA1E6E">
      <w:pPr>
        <w:pStyle w:val="Heading3"/>
        <w:numPr>
          <w:ilvl w:val="3"/>
          <w:numId w:val="16"/>
        </w:numPr>
        <w:ind w:left="1800" w:hanging="1080"/>
        <w:rPr>
          <w:lang w:val="en-CA"/>
        </w:rPr>
      </w:pPr>
      <w:r w:rsidRPr="003D4518">
        <w:rPr>
          <w:lang w:val="en-CA"/>
        </w:rPr>
        <w:t xml:space="preserve">after the report referred to in section </w:t>
      </w:r>
      <w:r w:rsidRPr="003D4518">
        <w:rPr>
          <w:lang w:val="en-CA"/>
        </w:rPr>
        <w:fldChar w:fldCharType="begin"/>
      </w:r>
      <w:r w:rsidRPr="003D4518">
        <w:rPr>
          <w:lang w:val="en-CA"/>
        </w:rPr>
        <w:instrText xml:space="preserve"> REF _Ref491350683 \r \h </w:instrText>
      </w:r>
      <w:r w:rsidRPr="003D4518">
        <w:rPr>
          <w:lang w:val="en-CA"/>
        </w:rPr>
      </w:r>
      <w:r w:rsidRPr="003D4518">
        <w:rPr>
          <w:lang w:val="en-CA"/>
        </w:rPr>
        <w:fldChar w:fldCharType="separate"/>
      </w:r>
      <w:r w:rsidR="00DC7B0E">
        <w:rPr>
          <w:lang w:val="en-CA"/>
        </w:rPr>
        <w:t>11.3.1</w:t>
      </w:r>
      <w:r w:rsidRPr="003D4518">
        <w:rPr>
          <w:lang w:val="en-CA"/>
        </w:rPr>
        <w:fldChar w:fldCharType="end"/>
      </w:r>
      <w:r w:rsidRPr="003D4518">
        <w:rPr>
          <w:lang w:val="en-CA"/>
        </w:rPr>
        <w:t xml:space="preserve"> is issued if this Lease ends early,</w:t>
      </w:r>
    </w:p>
    <w:p w14:paraId="756B02CA" w14:textId="402A7F91" w:rsidR="00F41A16" w:rsidRPr="003D4518" w:rsidRDefault="00F41A16" w:rsidP="005B4DF9">
      <w:pPr>
        <w:pStyle w:val="Heading3"/>
        <w:numPr>
          <w:ilvl w:val="0"/>
          <w:numId w:val="0"/>
        </w:numPr>
        <w:ind w:left="720"/>
        <w:rPr>
          <w:lang w:val="en-CA"/>
        </w:rPr>
      </w:pPr>
      <w:r w:rsidRPr="003D4518">
        <w:rPr>
          <w:lang w:val="en-CA"/>
        </w:rPr>
        <w:t xml:space="preserve">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notifies the Lessee that the Improvements </w:t>
      </w:r>
      <w:r w:rsidR="00200449" w:rsidRPr="003D4518">
        <w:rPr>
          <w:lang w:val="en-CA"/>
        </w:rPr>
        <w:t xml:space="preserve">and Trade Fixtures </w:t>
      </w:r>
      <w:r w:rsidRPr="003D4518">
        <w:rPr>
          <w:lang w:val="en-CA"/>
        </w:rPr>
        <w:t xml:space="preserve">described in such notice are to be removed from the Premises, then the Lessee will promptly remove them and will leave the remainder of the Premises in good and substantial repair and condition and free from all debris to the reasonable satisfaction of the </w:t>
      </w:r>
      <w:proofErr w:type="spellStart"/>
      <w:r w:rsidR="006C6F24" w:rsidRPr="003D4518">
        <w:rPr>
          <w:lang w:val="en-CA"/>
        </w:rPr>
        <w:t>Locatee</w:t>
      </w:r>
      <w:proofErr w:type="spellEnd"/>
      <w:r w:rsidRPr="003D4518">
        <w:rPr>
          <w:lang w:val="en-CA"/>
        </w:rPr>
        <w:t>.</w:t>
      </w:r>
      <w:bookmarkEnd w:id="208"/>
    </w:p>
    <w:p w14:paraId="2556F4CC" w14:textId="00A6456C" w:rsidR="00F41A16" w:rsidRPr="003D4518" w:rsidRDefault="00F41A16" w:rsidP="00DA1E6E">
      <w:pPr>
        <w:pStyle w:val="Heading3"/>
        <w:rPr>
          <w:lang w:val="en-CA"/>
        </w:rPr>
      </w:pPr>
      <w:bookmarkStart w:id="209" w:name="_Ref491269545"/>
      <w:r w:rsidRPr="003D4518">
        <w:rPr>
          <w:lang w:val="en-CA"/>
        </w:rPr>
        <w:t xml:space="preserve">If the Lessee does not promptly remove the Improvements </w:t>
      </w:r>
      <w:r w:rsidR="00200449" w:rsidRPr="003D4518">
        <w:rPr>
          <w:lang w:val="en-CA"/>
        </w:rPr>
        <w:t xml:space="preserve">and Trade Fixtures </w:t>
      </w:r>
      <w:r w:rsidRPr="003D4518">
        <w:rPr>
          <w:lang w:val="en-CA"/>
        </w:rPr>
        <w:t>as required under section</w:t>
      </w:r>
      <w:r w:rsidR="004867AC" w:rsidRPr="003D4518">
        <w:rPr>
          <w:lang w:val="en-CA"/>
        </w:rPr>
        <w:t xml:space="preserve"> </w:t>
      </w:r>
      <w:r w:rsidR="004867AC" w:rsidRPr="003D4518">
        <w:rPr>
          <w:lang w:val="en-CA"/>
        </w:rPr>
        <w:fldChar w:fldCharType="begin"/>
      </w:r>
      <w:r w:rsidR="004867AC" w:rsidRPr="003D4518">
        <w:rPr>
          <w:lang w:val="en-CA"/>
        </w:rPr>
        <w:instrText xml:space="preserve"> REF _Ref491269430 \r \h </w:instrText>
      </w:r>
      <w:r w:rsidR="00551B03" w:rsidRPr="003D4518">
        <w:rPr>
          <w:lang w:val="en-CA"/>
        </w:rPr>
        <w:instrText xml:space="preserve"> \* MERGEFORMAT </w:instrText>
      </w:r>
      <w:r w:rsidR="004867AC" w:rsidRPr="003D4518">
        <w:rPr>
          <w:lang w:val="en-CA"/>
        </w:rPr>
      </w:r>
      <w:r w:rsidR="004867AC" w:rsidRPr="003D4518">
        <w:rPr>
          <w:lang w:val="en-CA"/>
        </w:rPr>
        <w:fldChar w:fldCharType="separate"/>
      </w:r>
      <w:r w:rsidR="00DC7B0E">
        <w:rPr>
          <w:lang w:val="en-CA"/>
        </w:rPr>
        <w:t>11.2</w:t>
      </w:r>
      <w:r w:rsidR="004867AC" w:rsidRPr="003D4518">
        <w:rPr>
          <w:lang w:val="en-CA"/>
        </w:rPr>
        <w:fldChar w:fldCharType="end"/>
      </w:r>
      <w:r w:rsidRPr="003D4518">
        <w:rPr>
          <w:lang w:val="en-CA"/>
        </w:rPr>
        <w:t xml:space="preserve">, then 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may remove and dispose of them in the </w:t>
      </w:r>
      <w:proofErr w:type="spellStart"/>
      <w:r w:rsidR="006C6F24" w:rsidRPr="003D4518">
        <w:rPr>
          <w:lang w:val="en-CA"/>
        </w:rPr>
        <w:t>Locatee</w:t>
      </w:r>
      <w:r w:rsidRPr="003D4518">
        <w:rPr>
          <w:lang w:val="en-CA"/>
        </w:rPr>
        <w:t>’s</w:t>
      </w:r>
      <w:proofErr w:type="spellEnd"/>
      <w:r w:rsidRPr="003D4518">
        <w:rPr>
          <w:lang w:val="en-CA"/>
        </w:rPr>
        <w:t xml:space="preserve"> </w:t>
      </w:r>
      <w:r w:rsidR="003A0E7A" w:rsidRPr="003D4518">
        <w:rPr>
          <w:lang w:val="en-CA"/>
        </w:rPr>
        <w:t>sole</w:t>
      </w:r>
      <w:r w:rsidRPr="003D4518">
        <w:rPr>
          <w:lang w:val="en-CA"/>
        </w:rPr>
        <w:t xml:space="preserve"> discretion and return the Premises to a good and substantial repair and condition and free from all debris</w:t>
      </w:r>
      <w:r w:rsidR="00DA1E6E" w:rsidRPr="003D4518">
        <w:rPr>
          <w:lang w:val="en-CA"/>
        </w:rPr>
        <w:t xml:space="preserve">, and </w:t>
      </w:r>
      <w:r w:rsidRPr="003D4518">
        <w:rPr>
          <w:lang w:val="en-CA"/>
        </w:rPr>
        <w:t xml:space="preserve">the </w:t>
      </w:r>
      <w:proofErr w:type="spellStart"/>
      <w:r w:rsidR="00ED35A6" w:rsidRPr="003D4518">
        <w:rPr>
          <w:lang w:val="en-CA"/>
        </w:rPr>
        <w:t>Locatee’s</w:t>
      </w:r>
      <w:proofErr w:type="spellEnd"/>
      <w:r w:rsidR="00ED35A6" w:rsidRPr="003D4518">
        <w:rPr>
          <w:lang w:val="en-CA"/>
        </w:rPr>
        <w:t xml:space="preserve"> </w:t>
      </w:r>
      <w:r w:rsidRPr="003D4518">
        <w:rPr>
          <w:lang w:val="en-CA"/>
        </w:rPr>
        <w:t xml:space="preserve">expenses </w:t>
      </w:r>
      <w:r w:rsidR="00DA1E6E" w:rsidRPr="003D4518">
        <w:rPr>
          <w:lang w:val="en-CA"/>
        </w:rPr>
        <w:t xml:space="preserve">related to such work are </w:t>
      </w:r>
      <w:proofErr w:type="spellStart"/>
      <w:r w:rsidR="00D845D3" w:rsidRPr="003D4518">
        <w:rPr>
          <w:lang w:val="en-CA"/>
        </w:rPr>
        <w:t>Locatee</w:t>
      </w:r>
      <w:proofErr w:type="spellEnd"/>
      <w:r w:rsidR="00D845D3" w:rsidRPr="003D4518">
        <w:rPr>
          <w:lang w:val="en-CA"/>
        </w:rPr>
        <w:t xml:space="preserve"> Fees</w:t>
      </w:r>
      <w:r w:rsidRPr="003D4518">
        <w:rPr>
          <w:lang w:val="en-CA"/>
        </w:rPr>
        <w:t xml:space="preserve">. The </w:t>
      </w:r>
      <w:proofErr w:type="spellStart"/>
      <w:r w:rsidR="006C6F24" w:rsidRPr="003D4518">
        <w:rPr>
          <w:lang w:val="en-CA"/>
        </w:rPr>
        <w:t>Locatee</w:t>
      </w:r>
      <w:proofErr w:type="spellEnd"/>
      <w:r w:rsidRPr="003D4518">
        <w:rPr>
          <w:lang w:val="en-CA"/>
        </w:rPr>
        <w:t xml:space="preserve"> </w:t>
      </w:r>
      <w:r w:rsidR="00DA1E6E" w:rsidRPr="003D4518">
        <w:rPr>
          <w:lang w:val="en-CA"/>
        </w:rPr>
        <w:t>is</w:t>
      </w:r>
      <w:r w:rsidRPr="003D4518">
        <w:rPr>
          <w:lang w:val="en-CA"/>
        </w:rPr>
        <w:t xml:space="preserve"> not </w:t>
      </w:r>
      <w:r w:rsidR="00DA1E6E" w:rsidRPr="003D4518">
        <w:rPr>
          <w:lang w:val="en-CA"/>
        </w:rPr>
        <w:t xml:space="preserve">liable for any losses or expenses suffered </w:t>
      </w:r>
      <w:r w:rsidR="00AC25E7" w:rsidRPr="003D4518">
        <w:rPr>
          <w:lang w:val="en-CA"/>
        </w:rPr>
        <w:t xml:space="preserve">as a result by the </w:t>
      </w:r>
      <w:r w:rsidRPr="003D4518">
        <w:rPr>
          <w:lang w:val="en-CA"/>
        </w:rPr>
        <w:t>Lessee</w:t>
      </w:r>
      <w:r w:rsidR="003A0E7A" w:rsidRPr="003D4518">
        <w:rPr>
          <w:lang w:val="en-CA"/>
        </w:rPr>
        <w:t xml:space="preserve">, </w:t>
      </w:r>
      <w:r w:rsidR="00AC25E7" w:rsidRPr="003D4518">
        <w:rPr>
          <w:lang w:val="en-CA"/>
        </w:rPr>
        <w:t xml:space="preserve">any Sublessees, and </w:t>
      </w:r>
      <w:r w:rsidRPr="003D4518">
        <w:rPr>
          <w:lang w:val="en-CA"/>
        </w:rPr>
        <w:t>any other Person on the Lands deriving an interest directly or indirectly from the Lessee.</w:t>
      </w:r>
      <w:bookmarkEnd w:id="209"/>
    </w:p>
    <w:p w14:paraId="78E74B37" w14:textId="49AA8BD6" w:rsidR="00BA0EB2" w:rsidRPr="003D4518" w:rsidRDefault="00BA0EB2" w:rsidP="00BA0EB2">
      <w:pPr>
        <w:pStyle w:val="Heading2"/>
        <w:rPr>
          <w:rStyle w:val="Strong"/>
          <w:lang w:val="en-CA"/>
        </w:rPr>
      </w:pPr>
      <w:bookmarkStart w:id="210" w:name="_Ref28680482"/>
      <w:r w:rsidRPr="003D4518">
        <w:rPr>
          <w:rStyle w:val="Strong"/>
          <w:lang w:val="en-CA"/>
        </w:rPr>
        <w:t>Environmental Assessment</w:t>
      </w:r>
      <w:bookmarkEnd w:id="210"/>
      <w:r w:rsidRPr="003D4518">
        <w:rPr>
          <w:rStyle w:val="Strong"/>
          <w:lang w:val="en-CA"/>
        </w:rPr>
        <w:t xml:space="preserve"> a</w:t>
      </w:r>
      <w:r w:rsidR="002362A3" w:rsidRPr="003D4518">
        <w:rPr>
          <w:rStyle w:val="Strong"/>
          <w:lang w:val="en-CA"/>
        </w:rPr>
        <w:t>nd Contaminant Removal</w:t>
      </w:r>
      <w:r w:rsidRPr="003D4518">
        <w:rPr>
          <w:rStyle w:val="Strong"/>
          <w:lang w:val="en-CA"/>
        </w:rPr>
        <w:t xml:space="preserve"> </w:t>
      </w:r>
    </w:p>
    <w:p w14:paraId="5C3D70F8" w14:textId="6D8B7B86" w:rsidR="00BA0EB2" w:rsidRPr="003D4518" w:rsidRDefault="00BA0EB2" w:rsidP="00BA0EB2">
      <w:pPr>
        <w:pStyle w:val="Heading3"/>
        <w:rPr>
          <w:lang w:val="en-CA"/>
        </w:rPr>
      </w:pPr>
      <w:bookmarkStart w:id="211" w:name="_Ref391296377"/>
      <w:bookmarkStart w:id="212" w:name="_Ref491350683"/>
      <w:r w:rsidRPr="003D4518">
        <w:rPr>
          <w:lang w:val="en-CA"/>
        </w:rPr>
        <w:t xml:space="preserve">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w:t>
      </w:r>
      <w:proofErr w:type="spellStart"/>
      <w:r w:rsidR="006C6F24" w:rsidRPr="003D4518">
        <w:rPr>
          <w:lang w:val="en-CA"/>
        </w:rPr>
        <w:t>Locatee</w:t>
      </w:r>
      <w:proofErr w:type="spellEnd"/>
      <w:r w:rsidR="006C6F24" w:rsidRPr="003D4518">
        <w:rPr>
          <w:lang w:val="en-CA"/>
        </w:rPr>
        <w:t xml:space="preserve"> </w:t>
      </w:r>
      <w:r w:rsidRPr="003D4518">
        <w:rPr>
          <w:lang w:val="en-CA"/>
        </w:rPr>
        <w:t>with a report</w:t>
      </w:r>
      <w:r w:rsidR="006862AF" w:rsidRPr="003D4518">
        <w:rPr>
          <w:lang w:val="en-CA"/>
        </w:rPr>
        <w:t xml:space="preserve"> (which is </w:t>
      </w:r>
      <w:r w:rsidRPr="003D4518">
        <w:rPr>
          <w:lang w:val="en-CA"/>
        </w:rPr>
        <w:t>reasonably satisfactory to each of them</w:t>
      </w:r>
      <w:r w:rsidR="006862AF" w:rsidRPr="003D4518">
        <w:rPr>
          <w:lang w:val="en-CA"/>
        </w:rPr>
        <w:t xml:space="preserve"> and which must </w:t>
      </w:r>
      <w:r w:rsidRPr="003D4518">
        <w:rPr>
          <w:lang w:val="en-CA"/>
        </w:rPr>
        <w:t>state that it may be relied upon by all Parties</w:t>
      </w:r>
      <w:bookmarkEnd w:id="211"/>
      <w:bookmarkEnd w:id="212"/>
      <w:r w:rsidR="006862AF" w:rsidRPr="003D4518">
        <w:rPr>
          <w:lang w:val="en-CA"/>
        </w:rPr>
        <w:t>)</w:t>
      </w:r>
      <w:r w:rsidR="00664DDE" w:rsidRPr="003D4518">
        <w:rPr>
          <w:lang w:val="en-CA"/>
        </w:rPr>
        <w:t>.</w:t>
      </w:r>
    </w:p>
    <w:p w14:paraId="7B91E9DC" w14:textId="176FC6B0" w:rsidR="0063255F" w:rsidRPr="003D4518" w:rsidRDefault="0063255F" w:rsidP="0063255F">
      <w:pPr>
        <w:pStyle w:val="Heading3"/>
        <w:numPr>
          <w:ilvl w:val="0"/>
          <w:numId w:val="0"/>
        </w:numPr>
        <w:rPr>
          <w:rFonts w:cs="Arial"/>
          <w:b/>
          <w:color w:val="FF0000"/>
          <w:lang w:val="en-CA"/>
        </w:rPr>
      </w:pPr>
      <w:r w:rsidRPr="003D4518">
        <w:rPr>
          <w:rFonts w:cs="Arial"/>
          <w:b/>
          <w:color w:val="FF0000"/>
          <w:lang w:val="en-CA"/>
        </w:rPr>
        <w:t>There are 2 options for the next section.  Choose one and delete the other.</w:t>
      </w:r>
    </w:p>
    <w:p w14:paraId="27C5A691" w14:textId="08F0BD64" w:rsidR="0063255F" w:rsidRPr="003D4518" w:rsidRDefault="0063255F" w:rsidP="0063255F">
      <w:pPr>
        <w:pStyle w:val="Heading3"/>
        <w:numPr>
          <w:ilvl w:val="0"/>
          <w:numId w:val="0"/>
        </w:numPr>
        <w:rPr>
          <w:b/>
          <w:color w:val="FF0000"/>
          <w:lang w:val="en-CA"/>
        </w:rPr>
      </w:pPr>
      <w:r w:rsidRPr="003D4518">
        <w:rPr>
          <w:rFonts w:cs="Arial"/>
          <w:b/>
          <w:color w:val="FF0000"/>
          <w:lang w:val="en-CA"/>
        </w:rPr>
        <w:lastRenderedPageBreak/>
        <w:t>OPTION 1 – If remediation is to be to the level set out in the Standards, then use the following:</w:t>
      </w:r>
    </w:p>
    <w:p w14:paraId="7FE2615F" w14:textId="5B129F16" w:rsidR="0063255F" w:rsidRPr="003D4518" w:rsidRDefault="0063255F" w:rsidP="009835FC">
      <w:pPr>
        <w:pStyle w:val="Heading3"/>
        <w:rPr>
          <w:lang w:val="en-CA"/>
        </w:rPr>
      </w:pPr>
      <w:bookmarkStart w:id="213" w:name="_Ref123813266"/>
      <w:r w:rsidRPr="003D4518">
        <w:rPr>
          <w:lang w:val="en-CA"/>
        </w:rPr>
        <w:t xml:space="preserve">By the end of the Term, or within 90 days after the report referred to in section </w:t>
      </w:r>
      <w:r w:rsidRPr="003D4518">
        <w:rPr>
          <w:lang w:val="en-CA"/>
        </w:rPr>
        <w:fldChar w:fldCharType="begin"/>
      </w:r>
      <w:r w:rsidRPr="003D4518">
        <w:rPr>
          <w:lang w:val="en-CA"/>
        </w:rPr>
        <w:instrText xml:space="preserve"> REF _Ref491350683 \r \h </w:instrText>
      </w:r>
      <w:r w:rsidRPr="003D4518">
        <w:rPr>
          <w:lang w:val="en-CA"/>
        </w:rPr>
      </w:r>
      <w:r w:rsidRPr="003D4518">
        <w:rPr>
          <w:lang w:val="en-CA"/>
        </w:rPr>
        <w:fldChar w:fldCharType="separate"/>
      </w:r>
      <w:r w:rsidR="00DC7B0E">
        <w:rPr>
          <w:lang w:val="en-CA"/>
        </w:rPr>
        <w:t>11.3.1</w:t>
      </w:r>
      <w:r w:rsidRPr="003D4518">
        <w:rPr>
          <w:lang w:val="en-CA"/>
        </w:rPr>
        <w:fldChar w:fldCharType="end"/>
      </w:r>
      <w:r w:rsidRPr="003D4518">
        <w:rPr>
          <w:lang w:val="en-CA"/>
        </w:rPr>
        <w:t xml:space="preserve"> is issued if this Lease ends early, the Lessee will remove from the Premises, to the reasonable satisfaction of each of the Lessor, the </w:t>
      </w:r>
      <w:proofErr w:type="spellStart"/>
      <w:r w:rsidR="006C6F24" w:rsidRPr="003D4518">
        <w:rPr>
          <w:lang w:val="en-CA"/>
        </w:rPr>
        <w:t>Locatee</w:t>
      </w:r>
      <w:proofErr w:type="spellEnd"/>
      <w:r w:rsidR="006C6F24" w:rsidRPr="003D4518">
        <w:rPr>
          <w:lang w:val="en-CA"/>
        </w:rPr>
        <w:t xml:space="preserve"> </w:t>
      </w:r>
      <w:r w:rsidRPr="003D4518">
        <w:rPr>
          <w:lang w:val="en-CA"/>
        </w:rPr>
        <w:t>and any Authority, all Contaminants on the Premises in excess of their applicable Standard.</w:t>
      </w:r>
      <w:bookmarkEnd w:id="213"/>
    </w:p>
    <w:p w14:paraId="5F464E35" w14:textId="5F259604" w:rsidR="0063255F" w:rsidRPr="003D4518" w:rsidRDefault="0063255F" w:rsidP="0059364B">
      <w:pPr>
        <w:pStyle w:val="Heading3"/>
        <w:numPr>
          <w:ilvl w:val="0"/>
          <w:numId w:val="0"/>
        </w:numPr>
        <w:rPr>
          <w:b/>
          <w:color w:val="FF0000"/>
          <w:lang w:val="en-CA"/>
        </w:rPr>
      </w:pPr>
      <w:r w:rsidRPr="003D4518">
        <w:rPr>
          <w:b/>
          <w:color w:val="FF0000"/>
          <w:lang w:val="en-CA"/>
        </w:rPr>
        <w:t>End of Option 1.</w:t>
      </w:r>
    </w:p>
    <w:p w14:paraId="3FF90FCA" w14:textId="1C3EFCFC" w:rsidR="0063255F" w:rsidRPr="003D4518" w:rsidRDefault="0063255F" w:rsidP="0059364B">
      <w:pPr>
        <w:pStyle w:val="Heading3"/>
        <w:numPr>
          <w:ilvl w:val="0"/>
          <w:numId w:val="0"/>
        </w:numPr>
        <w:rPr>
          <w:b/>
          <w:color w:val="FF0000"/>
          <w:lang w:val="en-CA"/>
        </w:rPr>
      </w:pPr>
      <w:r w:rsidRPr="003D4518">
        <w:rPr>
          <w:b/>
          <w:color w:val="FF0000"/>
          <w:lang w:val="en-CA"/>
        </w:rPr>
        <w:t xml:space="preserve">OPTION 2 – If remediation is to be to the </w:t>
      </w:r>
      <w:r w:rsidR="006B0ACA" w:rsidRPr="003D4518">
        <w:rPr>
          <w:b/>
          <w:color w:val="FF0000"/>
          <w:lang w:val="en-CA"/>
        </w:rPr>
        <w:t>condition</w:t>
      </w:r>
      <w:r w:rsidRPr="003D4518">
        <w:rPr>
          <w:b/>
          <w:color w:val="FF0000"/>
          <w:lang w:val="en-CA"/>
        </w:rPr>
        <w:t xml:space="preserve"> existing at the Commencement Date, then use the following:</w:t>
      </w:r>
    </w:p>
    <w:p w14:paraId="70A339B5" w14:textId="49ECD3C3" w:rsidR="00BA0EB2" w:rsidRPr="003D4518" w:rsidRDefault="00BA0EB2" w:rsidP="00BA0EB2">
      <w:pPr>
        <w:pStyle w:val="Heading3"/>
        <w:rPr>
          <w:lang w:val="en-CA"/>
        </w:rPr>
      </w:pPr>
      <w:bookmarkStart w:id="214" w:name="_Ref28601518"/>
      <w:r w:rsidRPr="003D4518">
        <w:rPr>
          <w:lang w:val="en-CA"/>
        </w:rPr>
        <w:t xml:space="preserve">By the end of the Term, or within 90 days after the report referred to in section </w:t>
      </w:r>
      <w:r w:rsidRPr="003D4518">
        <w:rPr>
          <w:lang w:val="en-CA"/>
        </w:rPr>
        <w:fldChar w:fldCharType="begin"/>
      </w:r>
      <w:r w:rsidRPr="003D4518">
        <w:rPr>
          <w:lang w:val="en-CA"/>
        </w:rPr>
        <w:instrText xml:space="preserve"> REF _Ref491350683 \r \h </w:instrText>
      </w:r>
      <w:r w:rsidRPr="003D4518">
        <w:rPr>
          <w:lang w:val="en-CA"/>
        </w:rPr>
      </w:r>
      <w:r w:rsidRPr="003D4518">
        <w:rPr>
          <w:lang w:val="en-CA"/>
        </w:rPr>
        <w:fldChar w:fldCharType="separate"/>
      </w:r>
      <w:r w:rsidR="00DC7B0E">
        <w:rPr>
          <w:lang w:val="en-CA"/>
        </w:rPr>
        <w:t>11.3.1</w:t>
      </w:r>
      <w:r w:rsidRPr="003D4518">
        <w:rPr>
          <w:lang w:val="en-CA"/>
        </w:rPr>
        <w:fldChar w:fldCharType="end"/>
      </w:r>
      <w:r w:rsidRPr="003D4518">
        <w:rPr>
          <w:lang w:val="en-CA"/>
        </w:rPr>
        <w:t xml:space="preserve"> is issued if this Lease ends early, the Lessee will, subject to its obligations relating to the Improvements under this section </w:t>
      </w:r>
      <w:r w:rsidRPr="003D4518">
        <w:rPr>
          <w:lang w:val="en-CA"/>
        </w:rPr>
        <w:fldChar w:fldCharType="begin"/>
      </w:r>
      <w:r w:rsidRPr="003D4518">
        <w:rPr>
          <w:lang w:val="en-CA"/>
        </w:rPr>
        <w:instrText xml:space="preserve"> REF _Ref95296315 \r \h </w:instrText>
      </w:r>
      <w:r w:rsidRPr="003D4518">
        <w:rPr>
          <w:lang w:val="en-CA"/>
        </w:rPr>
      </w:r>
      <w:r w:rsidRPr="003D4518">
        <w:rPr>
          <w:lang w:val="en-CA"/>
        </w:rPr>
        <w:fldChar w:fldCharType="separate"/>
      </w:r>
      <w:r w:rsidR="00DC7B0E">
        <w:rPr>
          <w:lang w:val="en-CA"/>
        </w:rPr>
        <w:t>11</w:t>
      </w:r>
      <w:r w:rsidRPr="003D4518">
        <w:rPr>
          <w:lang w:val="en-CA"/>
        </w:rPr>
        <w:fldChar w:fldCharType="end"/>
      </w:r>
      <w:r w:rsidR="0063255F" w:rsidRPr="003D4518">
        <w:rPr>
          <w:lang w:val="en-CA"/>
        </w:rPr>
        <w:t xml:space="preserve">, remediate the Premises to their environmental condition prior to the Commencement Date, including removing from the Premises, to the reasonable satisfaction of each of the Lessor, the </w:t>
      </w:r>
      <w:proofErr w:type="spellStart"/>
      <w:r w:rsidR="006C6F24" w:rsidRPr="003D4518">
        <w:rPr>
          <w:lang w:val="en-CA"/>
        </w:rPr>
        <w:t>Locatee</w:t>
      </w:r>
      <w:proofErr w:type="spellEnd"/>
      <w:r w:rsidR="006C6F24" w:rsidRPr="003D4518">
        <w:rPr>
          <w:lang w:val="en-CA"/>
        </w:rPr>
        <w:t xml:space="preserve"> </w:t>
      </w:r>
      <w:r w:rsidR="0063255F" w:rsidRPr="003D4518">
        <w:rPr>
          <w:lang w:val="en-CA"/>
        </w:rPr>
        <w:t>and any Authority, all Contaminants brought onto the Premises during the Term.</w:t>
      </w:r>
    </w:p>
    <w:bookmarkEnd w:id="214"/>
    <w:p w14:paraId="76591047" w14:textId="5DD2C18C" w:rsidR="0063255F" w:rsidRPr="003D4518" w:rsidRDefault="0063255F" w:rsidP="0059364B">
      <w:pPr>
        <w:pStyle w:val="Heading3"/>
        <w:numPr>
          <w:ilvl w:val="0"/>
          <w:numId w:val="0"/>
        </w:numPr>
        <w:rPr>
          <w:b/>
          <w:color w:val="FF0000"/>
          <w:lang w:val="en-CA"/>
        </w:rPr>
      </w:pPr>
      <w:r w:rsidRPr="003D4518">
        <w:rPr>
          <w:b/>
          <w:color w:val="FF0000"/>
          <w:lang w:val="en-CA"/>
        </w:rPr>
        <w:t>End of Option 2.</w:t>
      </w:r>
    </w:p>
    <w:p w14:paraId="13FA01DD" w14:textId="5DCB492D" w:rsidR="00F41A16" w:rsidRPr="003D4518" w:rsidRDefault="00F41A16" w:rsidP="00551B03">
      <w:pPr>
        <w:pStyle w:val="Heading2"/>
        <w:rPr>
          <w:rStyle w:val="Strong"/>
          <w:b w:val="0"/>
          <w:lang w:val="en-CA"/>
        </w:rPr>
      </w:pPr>
      <w:bookmarkStart w:id="215" w:name="_Ref28681125"/>
      <w:r w:rsidRPr="003D4518">
        <w:rPr>
          <w:b/>
          <w:lang w:val="en-CA"/>
        </w:rPr>
        <w:t>Secur</w:t>
      </w:r>
      <w:r w:rsidR="00867580" w:rsidRPr="003D4518">
        <w:rPr>
          <w:b/>
          <w:lang w:val="en-CA"/>
        </w:rPr>
        <w:t>ing</w:t>
      </w:r>
      <w:r w:rsidRPr="003D4518">
        <w:rPr>
          <w:b/>
          <w:lang w:val="en-CA"/>
        </w:rPr>
        <w:t xml:space="preserve"> the Premises </w:t>
      </w:r>
      <w:r w:rsidRPr="003D4518">
        <w:rPr>
          <w:lang w:val="en-CA"/>
        </w:rPr>
        <w:t xml:space="preserve">– </w:t>
      </w:r>
      <w:r w:rsidR="00014958" w:rsidRPr="003D4518">
        <w:rPr>
          <w:lang w:val="en-CA"/>
        </w:rPr>
        <w:t xml:space="preserve">When this </w:t>
      </w:r>
      <w:r w:rsidRPr="003D4518">
        <w:rPr>
          <w:lang w:val="en-CA"/>
        </w:rPr>
        <w:t>Lease</w:t>
      </w:r>
      <w:r w:rsidR="00014958" w:rsidRPr="003D4518">
        <w:rPr>
          <w:lang w:val="en-CA"/>
        </w:rPr>
        <w:t xml:space="preserve"> ends</w:t>
      </w:r>
      <w:r w:rsidRPr="003D4518">
        <w:rPr>
          <w:lang w:val="en-CA"/>
        </w:rPr>
        <w:t>, the Lessee will promptly secure the Premises</w:t>
      </w:r>
      <w:r w:rsidR="006862AF" w:rsidRPr="003D4518">
        <w:rPr>
          <w:lang w:val="en-CA"/>
        </w:rPr>
        <w:t xml:space="preserve"> to the reasonable satisfaction of the </w:t>
      </w:r>
      <w:proofErr w:type="spellStart"/>
      <w:r w:rsidR="006862AF" w:rsidRPr="003D4518">
        <w:rPr>
          <w:lang w:val="en-CA"/>
        </w:rPr>
        <w:t>Locatee</w:t>
      </w:r>
      <w:proofErr w:type="spellEnd"/>
      <w:r w:rsidR="006862AF" w:rsidRPr="003D4518">
        <w:rPr>
          <w:lang w:val="en-CA"/>
        </w:rPr>
        <w:t xml:space="preserve"> </w:t>
      </w:r>
      <w:r w:rsidRPr="003D4518">
        <w:rPr>
          <w:lang w:val="en-CA"/>
        </w:rPr>
        <w:t>so that the Premises do not pose a danger to any Person.</w:t>
      </w:r>
      <w:bookmarkEnd w:id="215"/>
    </w:p>
    <w:p w14:paraId="4C88B639" w14:textId="0CAC04DF" w:rsidR="00F41A16" w:rsidRPr="003D4518" w:rsidRDefault="00423D00" w:rsidP="00551B03">
      <w:pPr>
        <w:pStyle w:val="Heading2"/>
        <w:rPr>
          <w:lang w:val="en-CA"/>
        </w:rPr>
      </w:pPr>
      <w:bookmarkStart w:id="216" w:name="_Ref491269439"/>
      <w:r w:rsidRPr="003D4518">
        <w:rPr>
          <w:rStyle w:val="Strong"/>
          <w:lang w:val="en-CA"/>
        </w:rPr>
        <w:t>Access after Lease Ends</w:t>
      </w:r>
      <w:r w:rsidR="00F41A16" w:rsidRPr="003D4518">
        <w:rPr>
          <w:lang w:val="en-CA"/>
        </w:rPr>
        <w:t xml:space="preserve"> – The Lessee is entitled to access the Premises when this Lease ends only at the reasonable times and on the reasonable conditions set by the </w:t>
      </w:r>
      <w:proofErr w:type="spellStart"/>
      <w:r w:rsidR="006C6F24" w:rsidRPr="003D4518">
        <w:rPr>
          <w:lang w:val="en-CA"/>
        </w:rPr>
        <w:t>Locatee</w:t>
      </w:r>
      <w:proofErr w:type="spellEnd"/>
      <w:r w:rsidR="00F41A16" w:rsidRPr="003D4518">
        <w:rPr>
          <w:lang w:val="en-CA"/>
        </w:rPr>
        <w:t xml:space="preserve"> and only to be able to perform any of the Lessee</w:t>
      </w:r>
      <w:r w:rsidR="006862AF" w:rsidRPr="003D4518">
        <w:rPr>
          <w:lang w:val="en-CA"/>
        </w:rPr>
        <w:t>’s</w:t>
      </w:r>
      <w:r w:rsidR="00F41A16" w:rsidRPr="003D4518">
        <w:rPr>
          <w:lang w:val="en-CA"/>
        </w:rPr>
        <w:t xml:space="preserve"> obligations that survive after this Lease</w:t>
      </w:r>
      <w:r w:rsidR="00661949" w:rsidRPr="003D4518">
        <w:rPr>
          <w:lang w:val="en-CA"/>
        </w:rPr>
        <w:t xml:space="preserve"> ends</w:t>
      </w:r>
      <w:r w:rsidR="00F41A16" w:rsidRPr="003D4518">
        <w:rPr>
          <w:lang w:val="en-CA"/>
        </w:rPr>
        <w:t xml:space="preserve">.  </w:t>
      </w:r>
      <w:r w:rsidR="006862AF" w:rsidRPr="003D4518">
        <w:rPr>
          <w:lang w:val="en-CA"/>
        </w:rPr>
        <w:t xml:space="preserve">Such access </w:t>
      </w:r>
      <w:r w:rsidR="00F41A16" w:rsidRPr="003D4518">
        <w:rPr>
          <w:lang w:val="en-CA"/>
        </w:rPr>
        <w:t xml:space="preserve">will not be construed as </w:t>
      </w:r>
      <w:r w:rsidR="006862AF" w:rsidRPr="003D4518">
        <w:rPr>
          <w:lang w:val="en-CA"/>
        </w:rPr>
        <w:t xml:space="preserve">providing any rights of </w:t>
      </w:r>
      <w:r w:rsidR="00F41A16" w:rsidRPr="003D4518">
        <w:rPr>
          <w:lang w:val="en-CA"/>
        </w:rPr>
        <w:t xml:space="preserve">possession </w:t>
      </w:r>
      <w:r w:rsidR="006862AF" w:rsidRPr="003D4518">
        <w:rPr>
          <w:lang w:val="en-CA"/>
        </w:rPr>
        <w:t>to</w:t>
      </w:r>
      <w:r w:rsidR="00F41A16" w:rsidRPr="003D4518">
        <w:rPr>
          <w:lang w:val="en-CA"/>
        </w:rPr>
        <w:t xml:space="preserve"> the Premises.</w:t>
      </w:r>
      <w:bookmarkEnd w:id="216"/>
    </w:p>
    <w:p w14:paraId="2B74B5DE" w14:textId="66D5DD0C" w:rsidR="004A71F6" w:rsidRPr="003D4518" w:rsidRDefault="004A71F6" w:rsidP="00551B03">
      <w:pPr>
        <w:pStyle w:val="Heading2"/>
        <w:rPr>
          <w:lang w:val="en-CA"/>
        </w:rPr>
      </w:pPr>
      <w:bookmarkStart w:id="217" w:name="_Ref491349243"/>
      <w:r w:rsidRPr="003D4518">
        <w:rPr>
          <w:rStyle w:val="Strong"/>
          <w:lang w:val="en-CA"/>
        </w:rPr>
        <w:t xml:space="preserve">Survival of </w:t>
      </w:r>
      <w:r w:rsidR="009044F1" w:rsidRPr="003D4518">
        <w:rPr>
          <w:rStyle w:val="Strong"/>
          <w:lang w:val="en-CA"/>
        </w:rPr>
        <w:t xml:space="preserve">Section </w:t>
      </w:r>
      <w:r w:rsidR="009044F1" w:rsidRPr="003D4518">
        <w:rPr>
          <w:b/>
          <w:lang w:val="en-CA"/>
        </w:rPr>
        <w:fldChar w:fldCharType="begin"/>
      </w:r>
      <w:r w:rsidR="009044F1" w:rsidRPr="003D4518">
        <w:rPr>
          <w:b/>
          <w:lang w:val="en-CA"/>
        </w:rPr>
        <w:instrText xml:space="preserve"> REF _Ref105153895 \r \h  \* MERGEFORMAT </w:instrText>
      </w:r>
      <w:r w:rsidR="009044F1" w:rsidRPr="003D4518">
        <w:rPr>
          <w:b/>
          <w:lang w:val="en-CA"/>
        </w:rPr>
      </w:r>
      <w:r w:rsidR="009044F1" w:rsidRPr="003D4518">
        <w:rPr>
          <w:b/>
          <w:lang w:val="en-CA"/>
        </w:rPr>
        <w:fldChar w:fldCharType="separate"/>
      </w:r>
      <w:r w:rsidR="00DC7B0E">
        <w:rPr>
          <w:b/>
          <w:lang w:val="en-CA"/>
        </w:rPr>
        <w:t>11</w:t>
      </w:r>
      <w:r w:rsidR="009044F1" w:rsidRPr="003D4518">
        <w:rPr>
          <w:b/>
          <w:lang w:val="en-CA"/>
        </w:rPr>
        <w:fldChar w:fldCharType="end"/>
      </w:r>
      <w:r w:rsidR="009044F1" w:rsidRPr="003D4518">
        <w:rPr>
          <w:lang w:val="en-CA"/>
        </w:rPr>
        <w:t xml:space="preserve"> </w:t>
      </w:r>
      <w:r w:rsidRPr="003D4518">
        <w:rPr>
          <w:lang w:val="en-CA"/>
        </w:rPr>
        <w:t xml:space="preserve">– </w:t>
      </w:r>
      <w:r w:rsidR="001B44F5" w:rsidRPr="003D4518">
        <w:rPr>
          <w:lang w:val="en-CA"/>
        </w:rPr>
        <w:t xml:space="preserve">This </w:t>
      </w:r>
      <w:r w:rsidR="009044F1" w:rsidRPr="003D4518">
        <w:rPr>
          <w:lang w:val="en-CA"/>
        </w:rPr>
        <w:t xml:space="preserve">section </w:t>
      </w:r>
      <w:r w:rsidR="009044F1" w:rsidRPr="003D4518">
        <w:rPr>
          <w:lang w:val="en-CA"/>
        </w:rPr>
        <w:fldChar w:fldCharType="begin"/>
      </w:r>
      <w:r w:rsidR="009044F1" w:rsidRPr="003D4518">
        <w:rPr>
          <w:lang w:val="en-CA"/>
        </w:rPr>
        <w:instrText xml:space="preserve"> REF _Ref105153895 \r \h </w:instrText>
      </w:r>
      <w:r w:rsidR="009044F1" w:rsidRPr="003D4518">
        <w:rPr>
          <w:lang w:val="en-CA"/>
        </w:rPr>
      </w:r>
      <w:r w:rsidR="009044F1" w:rsidRPr="003D4518">
        <w:rPr>
          <w:lang w:val="en-CA"/>
        </w:rPr>
        <w:fldChar w:fldCharType="separate"/>
      </w:r>
      <w:r w:rsidR="00DC7B0E">
        <w:rPr>
          <w:lang w:val="en-CA"/>
        </w:rPr>
        <w:t>11</w:t>
      </w:r>
      <w:r w:rsidR="009044F1" w:rsidRPr="003D4518">
        <w:rPr>
          <w:lang w:val="en-CA"/>
        </w:rPr>
        <w:fldChar w:fldCharType="end"/>
      </w:r>
      <w:r w:rsidR="009044F1" w:rsidRPr="003D4518">
        <w:rPr>
          <w:lang w:val="en-CA"/>
        </w:rPr>
        <w:t xml:space="preserve"> </w:t>
      </w:r>
      <w:r w:rsidRPr="003D4518">
        <w:rPr>
          <w:lang w:val="en-CA"/>
        </w:rPr>
        <w:t>survive</w:t>
      </w:r>
      <w:r w:rsidR="001B44F5" w:rsidRPr="003D4518">
        <w:rPr>
          <w:lang w:val="en-CA"/>
        </w:rPr>
        <w:t>s</w:t>
      </w:r>
      <w:r w:rsidRPr="003D4518">
        <w:rPr>
          <w:lang w:val="en-CA"/>
        </w:rPr>
        <w:t xml:space="preserve"> </w:t>
      </w:r>
      <w:r w:rsidR="00661949" w:rsidRPr="003D4518">
        <w:rPr>
          <w:lang w:val="en-CA"/>
        </w:rPr>
        <w:t xml:space="preserve">when </w:t>
      </w:r>
      <w:r w:rsidRPr="003D4518">
        <w:rPr>
          <w:lang w:val="en-CA"/>
        </w:rPr>
        <w:t>this Lease</w:t>
      </w:r>
      <w:r w:rsidR="00661949" w:rsidRPr="003D4518">
        <w:rPr>
          <w:lang w:val="en-CA"/>
        </w:rPr>
        <w:t xml:space="preserve"> ends</w:t>
      </w:r>
      <w:r w:rsidRPr="003D4518">
        <w:rPr>
          <w:lang w:val="en-CA"/>
        </w:rPr>
        <w:t>.</w:t>
      </w:r>
      <w:bookmarkEnd w:id="217"/>
    </w:p>
    <w:p w14:paraId="7A131F38" w14:textId="526AEA37" w:rsidR="003A5B6B" w:rsidRPr="003D4518" w:rsidRDefault="003A5B6B" w:rsidP="00551B03">
      <w:pPr>
        <w:pStyle w:val="Heading1"/>
        <w:jc w:val="left"/>
        <w:rPr>
          <w:lang w:val="en-CA"/>
        </w:rPr>
      </w:pPr>
      <w:bookmarkStart w:id="218" w:name="_Ref391296671"/>
      <w:bookmarkStart w:id="219" w:name="_Ref391296717"/>
      <w:bookmarkStart w:id="220" w:name="_Toc391467633"/>
      <w:bookmarkStart w:id="221" w:name="_Toc511907878"/>
      <w:bookmarkStart w:id="222" w:name="_Toc49411735"/>
      <w:bookmarkStart w:id="223" w:name="_Toc130976076"/>
      <w:r w:rsidRPr="003D4518">
        <w:rPr>
          <w:lang w:val="en-CA"/>
        </w:rPr>
        <w:t>INDEMNIT</w:t>
      </w:r>
      <w:r w:rsidR="005A5A3E" w:rsidRPr="003D4518">
        <w:rPr>
          <w:lang w:val="en-CA"/>
        </w:rPr>
        <w:t>IES</w:t>
      </w:r>
      <w:bookmarkEnd w:id="218"/>
      <w:bookmarkEnd w:id="219"/>
      <w:bookmarkEnd w:id="220"/>
      <w:bookmarkEnd w:id="221"/>
      <w:bookmarkEnd w:id="222"/>
      <w:bookmarkEnd w:id="223"/>
    </w:p>
    <w:p w14:paraId="3338BF20" w14:textId="38B611B3" w:rsidR="003A5B6B" w:rsidRPr="003D4518" w:rsidRDefault="005A5A3E" w:rsidP="00551B03">
      <w:pPr>
        <w:pStyle w:val="Heading2"/>
        <w:rPr>
          <w:lang w:val="en-CA"/>
        </w:rPr>
      </w:pPr>
      <w:bookmarkStart w:id="224" w:name="_Ref28684942"/>
      <w:r w:rsidRPr="003D4518">
        <w:rPr>
          <w:rStyle w:val="Strong"/>
          <w:lang w:val="en-CA"/>
        </w:rPr>
        <w:t xml:space="preserve">Lessee’s </w:t>
      </w:r>
      <w:r w:rsidR="00681DAC" w:rsidRPr="003D4518">
        <w:rPr>
          <w:rStyle w:val="Strong"/>
          <w:lang w:val="en-CA"/>
        </w:rPr>
        <w:t>Indemnit</w:t>
      </w:r>
      <w:r w:rsidR="006862AF" w:rsidRPr="003D4518">
        <w:rPr>
          <w:rStyle w:val="Strong"/>
          <w:lang w:val="en-CA"/>
        </w:rPr>
        <w:t>ies</w:t>
      </w:r>
      <w:r w:rsidR="00B46F9E" w:rsidRPr="003D4518">
        <w:rPr>
          <w:rStyle w:val="Strong"/>
          <w:b w:val="0"/>
          <w:lang w:val="en-CA"/>
        </w:rPr>
        <w:t xml:space="preserve"> – </w:t>
      </w:r>
      <w:r w:rsidR="003A5B6B" w:rsidRPr="003D4518">
        <w:rPr>
          <w:lang w:val="en-CA"/>
        </w:rPr>
        <w:t xml:space="preserve">The </w:t>
      </w:r>
      <w:r w:rsidR="00FE000C" w:rsidRPr="003D4518">
        <w:rPr>
          <w:lang w:val="en-CA"/>
        </w:rPr>
        <w:t xml:space="preserve">Lessee </w:t>
      </w:r>
      <w:r w:rsidR="00424D6B" w:rsidRPr="003D4518">
        <w:rPr>
          <w:lang w:val="en-CA"/>
        </w:rPr>
        <w:t xml:space="preserve">will </w:t>
      </w:r>
      <w:r w:rsidR="00FE000C" w:rsidRPr="003D4518">
        <w:rPr>
          <w:lang w:val="en-CA"/>
        </w:rPr>
        <w:t>indemnif</w:t>
      </w:r>
      <w:r w:rsidR="00424D6B" w:rsidRPr="003D4518">
        <w:rPr>
          <w:lang w:val="en-CA"/>
        </w:rPr>
        <w:t xml:space="preserve">y </w:t>
      </w:r>
      <w:r w:rsidR="003A5B6B" w:rsidRPr="003D4518">
        <w:rPr>
          <w:lang w:val="en-CA"/>
        </w:rPr>
        <w:t xml:space="preserve">and </w:t>
      </w:r>
      <w:r w:rsidR="0065159C" w:rsidRPr="003D4518">
        <w:rPr>
          <w:lang w:val="en-CA"/>
        </w:rPr>
        <w:t xml:space="preserve">hold harmless </w:t>
      </w:r>
      <w:r w:rsidR="003A5B6B" w:rsidRPr="003D4518">
        <w:rPr>
          <w:lang w:val="en-CA"/>
        </w:rPr>
        <w:t>the Lessor</w:t>
      </w:r>
      <w:r w:rsidR="00423D00" w:rsidRPr="003D4518">
        <w:rPr>
          <w:lang w:val="en-CA"/>
        </w:rPr>
        <w:t xml:space="preserve">, the Minister, </w:t>
      </w:r>
      <w:r w:rsidR="006862AF" w:rsidRPr="003D4518">
        <w:rPr>
          <w:lang w:val="en-CA"/>
        </w:rPr>
        <w:t xml:space="preserve">the First Nation, the Council, </w:t>
      </w:r>
      <w:r w:rsidR="00423D00" w:rsidRPr="003D4518">
        <w:rPr>
          <w:lang w:val="en-CA"/>
        </w:rPr>
        <w:t xml:space="preserve">the </w:t>
      </w:r>
      <w:proofErr w:type="spellStart"/>
      <w:r w:rsidR="006C6F24" w:rsidRPr="003D4518">
        <w:rPr>
          <w:lang w:val="en-CA"/>
        </w:rPr>
        <w:t>Locatee</w:t>
      </w:r>
      <w:proofErr w:type="spellEnd"/>
      <w:r w:rsidR="00423D00" w:rsidRPr="003D4518">
        <w:rPr>
          <w:lang w:val="en-CA"/>
        </w:rPr>
        <w:t xml:space="preserve">, and their respective </w:t>
      </w:r>
      <w:r w:rsidR="00E53C36" w:rsidRPr="003D4518">
        <w:rPr>
          <w:lang w:val="en-CA"/>
        </w:rPr>
        <w:t>officials</w:t>
      </w:r>
      <w:r w:rsidR="0072330C" w:rsidRPr="003D4518">
        <w:rPr>
          <w:lang w:val="en-CA"/>
        </w:rPr>
        <w:t>,</w:t>
      </w:r>
      <w:r w:rsidR="00FE000C" w:rsidRPr="003D4518">
        <w:rPr>
          <w:lang w:val="en-CA"/>
        </w:rPr>
        <w:t xml:space="preserve"> </w:t>
      </w:r>
      <w:r w:rsidRPr="003D4518">
        <w:rPr>
          <w:lang w:val="en-CA"/>
        </w:rPr>
        <w:t xml:space="preserve">servants, </w:t>
      </w:r>
      <w:r w:rsidR="0072330C" w:rsidRPr="003D4518">
        <w:rPr>
          <w:lang w:val="en-CA"/>
        </w:rPr>
        <w:t>employees, agents, contractors, subcontractors</w:t>
      </w:r>
      <w:r w:rsidRPr="003D4518">
        <w:rPr>
          <w:lang w:val="en-CA"/>
        </w:rPr>
        <w:t xml:space="preserve"> and other legal representatives</w:t>
      </w:r>
      <w:r w:rsidR="00423D00" w:rsidRPr="003D4518">
        <w:rPr>
          <w:lang w:val="en-CA"/>
        </w:rPr>
        <w:t xml:space="preserve"> (each being an “</w:t>
      </w:r>
      <w:r w:rsidR="00423D00" w:rsidRPr="003D4518">
        <w:rPr>
          <w:b/>
          <w:lang w:val="en-CA"/>
        </w:rPr>
        <w:t>Indemnified</w:t>
      </w:r>
      <w:r w:rsidR="00423D00" w:rsidRPr="003D4518">
        <w:rPr>
          <w:lang w:val="en-CA"/>
        </w:rPr>
        <w:t>”)</w:t>
      </w:r>
      <w:r w:rsidR="0072330C" w:rsidRPr="003D4518">
        <w:rPr>
          <w:lang w:val="en-CA"/>
        </w:rPr>
        <w:t xml:space="preserve"> </w:t>
      </w:r>
      <w:r w:rsidR="00FE000C" w:rsidRPr="003D4518">
        <w:rPr>
          <w:lang w:val="en-CA"/>
        </w:rPr>
        <w:t>from</w:t>
      </w:r>
      <w:r w:rsidR="003A5B6B" w:rsidRPr="003D4518">
        <w:rPr>
          <w:lang w:val="en-CA"/>
        </w:rPr>
        <w:t xml:space="preserve"> and for any </w:t>
      </w:r>
      <w:r w:rsidR="0065159C" w:rsidRPr="003D4518">
        <w:rPr>
          <w:lang w:val="en-CA"/>
        </w:rPr>
        <w:t>claims, demands, actions, suits</w:t>
      </w:r>
      <w:r w:rsidR="006862AF" w:rsidRPr="003D4518">
        <w:rPr>
          <w:lang w:val="en-CA"/>
        </w:rPr>
        <w:t>, and</w:t>
      </w:r>
      <w:r w:rsidR="0065159C" w:rsidRPr="003D4518">
        <w:rPr>
          <w:lang w:val="en-CA"/>
        </w:rPr>
        <w:t xml:space="preserve"> other proceedings, judgments, damages, penalties, fines, costs</w:t>
      </w:r>
      <w:r w:rsidR="00232A49" w:rsidRPr="003D4518">
        <w:rPr>
          <w:lang w:val="en-CA"/>
        </w:rPr>
        <w:t xml:space="preserve"> (including reasonable legal</w:t>
      </w:r>
      <w:r w:rsidR="004621C8" w:rsidRPr="003D4518">
        <w:rPr>
          <w:lang w:val="en-CA"/>
        </w:rPr>
        <w:t xml:space="preserve"> fees, </w:t>
      </w:r>
      <w:r w:rsidR="00232A49" w:rsidRPr="003D4518">
        <w:rPr>
          <w:lang w:val="en-CA"/>
        </w:rPr>
        <w:t xml:space="preserve">on a solicitor and own client basis, </w:t>
      </w:r>
      <w:r w:rsidR="004621C8" w:rsidRPr="003D4518">
        <w:rPr>
          <w:lang w:val="en-CA"/>
        </w:rPr>
        <w:t xml:space="preserve">and reasonable </w:t>
      </w:r>
      <w:r w:rsidR="00232A49" w:rsidRPr="003D4518">
        <w:rPr>
          <w:lang w:val="en-CA"/>
        </w:rPr>
        <w:t>consultant and expert fees)</w:t>
      </w:r>
      <w:r w:rsidR="0065159C" w:rsidRPr="003D4518">
        <w:rPr>
          <w:lang w:val="en-CA"/>
        </w:rPr>
        <w:t>, liabilities</w:t>
      </w:r>
      <w:r w:rsidR="00232A49" w:rsidRPr="003D4518">
        <w:rPr>
          <w:lang w:val="en-CA"/>
        </w:rPr>
        <w:t>,</w:t>
      </w:r>
      <w:r w:rsidR="0065159C" w:rsidRPr="003D4518">
        <w:rPr>
          <w:lang w:val="en-CA"/>
        </w:rPr>
        <w:t xml:space="preserve"> </w:t>
      </w:r>
      <w:r w:rsidR="003A5B6B" w:rsidRPr="003D4518">
        <w:rPr>
          <w:lang w:val="en-CA"/>
        </w:rPr>
        <w:t>losses</w:t>
      </w:r>
      <w:r w:rsidR="006862AF" w:rsidRPr="003D4518">
        <w:rPr>
          <w:lang w:val="en-CA"/>
        </w:rPr>
        <w:t>,</w:t>
      </w:r>
      <w:r w:rsidR="00232A49" w:rsidRPr="003D4518">
        <w:rPr>
          <w:lang w:val="en-CA"/>
        </w:rPr>
        <w:t xml:space="preserve"> and</w:t>
      </w:r>
      <w:r w:rsidR="00B15C90" w:rsidRPr="003D4518">
        <w:rPr>
          <w:lang w:val="en-CA"/>
        </w:rPr>
        <w:t xml:space="preserve"> sums paid in settlement of any claims that arise during or after the Term and are </w:t>
      </w:r>
      <w:r w:rsidR="003A5B6B" w:rsidRPr="003D4518">
        <w:rPr>
          <w:lang w:val="en-CA"/>
        </w:rPr>
        <w:t>in any way</w:t>
      </w:r>
      <w:r w:rsidR="00B15C90" w:rsidRPr="003D4518">
        <w:rPr>
          <w:lang w:val="en-CA"/>
        </w:rPr>
        <w:t xml:space="preserve"> based upon, arise out</w:t>
      </w:r>
      <w:r w:rsidR="00E53C36" w:rsidRPr="003D4518">
        <w:rPr>
          <w:lang w:val="en-CA"/>
        </w:rPr>
        <w:t xml:space="preserve"> of</w:t>
      </w:r>
      <w:r w:rsidR="006862AF" w:rsidRPr="003D4518">
        <w:rPr>
          <w:lang w:val="en-CA"/>
        </w:rPr>
        <w:t>,</w:t>
      </w:r>
      <w:r w:rsidR="00B15C90" w:rsidRPr="003D4518">
        <w:rPr>
          <w:lang w:val="en-CA"/>
        </w:rPr>
        <w:t xml:space="preserve"> or are connected with</w:t>
      </w:r>
      <w:r w:rsidR="000308A1" w:rsidRPr="003D4518">
        <w:rPr>
          <w:lang w:val="en-CA"/>
        </w:rPr>
        <w:t>:</w:t>
      </w:r>
      <w:bookmarkEnd w:id="224"/>
      <w:r w:rsidR="000308A1" w:rsidRPr="003D4518">
        <w:rPr>
          <w:lang w:val="en-CA"/>
        </w:rPr>
        <w:t xml:space="preserve"> </w:t>
      </w:r>
    </w:p>
    <w:p w14:paraId="23090CE3" w14:textId="38176E74" w:rsidR="003A5B6B" w:rsidRPr="003D4518" w:rsidRDefault="003A5B6B" w:rsidP="00551B03">
      <w:pPr>
        <w:pStyle w:val="Heading3"/>
        <w:rPr>
          <w:lang w:val="en-CA"/>
        </w:rPr>
      </w:pPr>
      <w:r w:rsidRPr="003D4518">
        <w:rPr>
          <w:lang w:val="en-CA"/>
        </w:rPr>
        <w:lastRenderedPageBreak/>
        <w:t xml:space="preserve">a </w:t>
      </w:r>
      <w:r w:rsidR="00423D00" w:rsidRPr="003D4518">
        <w:rPr>
          <w:lang w:val="en-CA"/>
        </w:rPr>
        <w:t xml:space="preserve">breach </w:t>
      </w:r>
      <w:r w:rsidRPr="003D4518">
        <w:rPr>
          <w:lang w:val="en-CA"/>
        </w:rPr>
        <w:t>of any of the Lessee</w:t>
      </w:r>
      <w:r w:rsidR="006862AF" w:rsidRPr="003D4518">
        <w:rPr>
          <w:lang w:val="en-CA"/>
        </w:rPr>
        <w:t>’s</w:t>
      </w:r>
      <w:r w:rsidRPr="003D4518">
        <w:rPr>
          <w:lang w:val="en-CA"/>
        </w:rPr>
        <w:t xml:space="preserve"> obligations </w:t>
      </w:r>
      <w:r w:rsidR="006862AF" w:rsidRPr="003D4518">
        <w:rPr>
          <w:lang w:val="en-CA"/>
        </w:rPr>
        <w:t>in</w:t>
      </w:r>
      <w:r w:rsidRPr="003D4518">
        <w:rPr>
          <w:lang w:val="en-CA"/>
        </w:rPr>
        <w:t xml:space="preserve"> this Lease;</w:t>
      </w:r>
    </w:p>
    <w:p w14:paraId="2D402746" w14:textId="3B1B3525" w:rsidR="003A5B6B" w:rsidRPr="003D4518" w:rsidRDefault="003A5B6B" w:rsidP="00551B03">
      <w:pPr>
        <w:pStyle w:val="Heading3"/>
        <w:rPr>
          <w:lang w:val="en-CA"/>
        </w:rPr>
      </w:pPr>
      <w:r w:rsidRPr="003D4518">
        <w:rPr>
          <w:lang w:val="en-CA"/>
        </w:rPr>
        <w:t xml:space="preserve">an injury to, or death of, a </w:t>
      </w:r>
      <w:r w:rsidR="003D3F6B" w:rsidRPr="003D4518">
        <w:rPr>
          <w:lang w:val="en-CA"/>
        </w:rPr>
        <w:t>P</w:t>
      </w:r>
      <w:r w:rsidRPr="003D4518">
        <w:rPr>
          <w:lang w:val="en-CA"/>
        </w:rPr>
        <w:t>erson on the Premises during the Term</w:t>
      </w:r>
      <w:r w:rsidR="00423D00" w:rsidRPr="003D4518">
        <w:rPr>
          <w:lang w:val="en-CA"/>
        </w:rPr>
        <w:t xml:space="preserve">, other than a Person on the Premises under a right or interest granted by the Lessor under section </w:t>
      </w:r>
      <w:r w:rsidR="00423D00" w:rsidRPr="003D4518">
        <w:rPr>
          <w:lang w:val="en-CA"/>
        </w:rPr>
        <w:fldChar w:fldCharType="begin"/>
      </w:r>
      <w:r w:rsidR="00423D00" w:rsidRPr="003D4518">
        <w:rPr>
          <w:lang w:val="en-CA"/>
        </w:rPr>
        <w:instrText xml:space="preserve"> REF _Ref30413180 \r \h </w:instrText>
      </w:r>
      <w:r w:rsidR="00423D00" w:rsidRPr="003D4518">
        <w:rPr>
          <w:lang w:val="en-CA"/>
        </w:rPr>
      </w:r>
      <w:r w:rsidR="00423D00" w:rsidRPr="003D4518">
        <w:rPr>
          <w:lang w:val="en-CA"/>
        </w:rPr>
        <w:fldChar w:fldCharType="separate"/>
      </w:r>
      <w:r w:rsidR="00DC7B0E">
        <w:rPr>
          <w:lang w:val="en-CA"/>
        </w:rPr>
        <w:t>2.2</w:t>
      </w:r>
      <w:r w:rsidR="00423D00" w:rsidRPr="003D4518">
        <w:rPr>
          <w:lang w:val="en-CA"/>
        </w:rPr>
        <w:fldChar w:fldCharType="end"/>
      </w:r>
      <w:r w:rsidR="00423D00" w:rsidRPr="003D4518">
        <w:rPr>
          <w:lang w:val="en-CA"/>
        </w:rPr>
        <w:t xml:space="preserve"> or </w:t>
      </w:r>
      <w:r w:rsidR="00423D00" w:rsidRPr="003D4518">
        <w:rPr>
          <w:lang w:val="en-CA"/>
        </w:rPr>
        <w:fldChar w:fldCharType="begin"/>
      </w:r>
      <w:r w:rsidR="00423D00" w:rsidRPr="003D4518">
        <w:rPr>
          <w:lang w:val="en-CA"/>
        </w:rPr>
        <w:instrText xml:space="preserve"> REF _Ref95312655 \r \h </w:instrText>
      </w:r>
      <w:r w:rsidR="00423D00" w:rsidRPr="003D4518">
        <w:rPr>
          <w:lang w:val="en-CA"/>
        </w:rPr>
      </w:r>
      <w:r w:rsidR="00423D00" w:rsidRPr="003D4518">
        <w:rPr>
          <w:lang w:val="en-CA"/>
        </w:rPr>
        <w:fldChar w:fldCharType="separate"/>
      </w:r>
      <w:r w:rsidR="00DC7B0E">
        <w:rPr>
          <w:lang w:val="en-CA"/>
        </w:rPr>
        <w:t>2.4</w:t>
      </w:r>
      <w:r w:rsidR="00423D00" w:rsidRPr="003D4518">
        <w:rPr>
          <w:lang w:val="en-CA"/>
        </w:rPr>
        <w:fldChar w:fldCharType="end"/>
      </w:r>
      <w:r w:rsidRPr="003D4518">
        <w:rPr>
          <w:lang w:val="en-CA"/>
        </w:rPr>
        <w:t>;</w:t>
      </w:r>
    </w:p>
    <w:p w14:paraId="112F74DC" w14:textId="351ABCC5" w:rsidR="003A5B6B" w:rsidRPr="003D4518" w:rsidRDefault="003A5B6B" w:rsidP="00551B03">
      <w:pPr>
        <w:pStyle w:val="Heading3"/>
        <w:rPr>
          <w:lang w:val="en-CA"/>
        </w:rPr>
      </w:pPr>
      <w:r w:rsidRPr="003D4518">
        <w:rPr>
          <w:lang w:val="en-CA"/>
        </w:rPr>
        <w:t xml:space="preserve">damage to, or loss of, property by a Person in any way </w:t>
      </w:r>
      <w:r w:rsidR="000308A1" w:rsidRPr="003D4518">
        <w:rPr>
          <w:lang w:val="en-CA"/>
        </w:rPr>
        <w:t xml:space="preserve">due </w:t>
      </w:r>
      <w:r w:rsidR="00FE000C" w:rsidRPr="003D4518">
        <w:rPr>
          <w:lang w:val="en-CA"/>
        </w:rPr>
        <w:t>to the</w:t>
      </w:r>
      <w:r w:rsidRPr="003D4518">
        <w:rPr>
          <w:lang w:val="en-CA"/>
        </w:rPr>
        <w:t xml:space="preserve"> use of the Premises during the Term;</w:t>
      </w:r>
    </w:p>
    <w:p w14:paraId="7D5C2AAD" w14:textId="1D07D28A" w:rsidR="008C2080" w:rsidRPr="003D4518" w:rsidRDefault="008C2080" w:rsidP="00551B03">
      <w:pPr>
        <w:pStyle w:val="Heading3"/>
        <w:rPr>
          <w:lang w:val="en-CA"/>
        </w:rPr>
      </w:pPr>
      <w:r w:rsidRPr="003D4518">
        <w:rPr>
          <w:lang w:val="en-CA"/>
        </w:rPr>
        <w:t xml:space="preserve">the </w:t>
      </w:r>
      <w:r w:rsidR="00423D00" w:rsidRPr="003D4518">
        <w:rPr>
          <w:lang w:val="en-CA"/>
        </w:rPr>
        <w:t>Decision Maker</w:t>
      </w:r>
      <w:r w:rsidRPr="003D4518">
        <w:rPr>
          <w:lang w:val="en-CA"/>
        </w:rPr>
        <w:t xml:space="preserve"> reviewing a Construction </w:t>
      </w:r>
      <w:r w:rsidR="00423D00" w:rsidRPr="003D4518">
        <w:rPr>
          <w:lang w:val="en-CA"/>
        </w:rPr>
        <w:t xml:space="preserve">and Environmental Management </w:t>
      </w:r>
      <w:r w:rsidRPr="003D4518">
        <w:rPr>
          <w:lang w:val="en-CA"/>
        </w:rPr>
        <w:t>Plan;</w:t>
      </w:r>
    </w:p>
    <w:p w14:paraId="088EF581" w14:textId="59EF07D5" w:rsidR="00836BB2" w:rsidRPr="003D4518" w:rsidRDefault="00836BB2" w:rsidP="00551B03">
      <w:pPr>
        <w:pStyle w:val="Heading3"/>
        <w:rPr>
          <w:lang w:val="en-CA"/>
        </w:rPr>
      </w:pPr>
      <w:r w:rsidRPr="003D4518">
        <w:rPr>
          <w:lang w:val="en-CA"/>
        </w:rPr>
        <w:t xml:space="preserve">the </w:t>
      </w:r>
      <w:r w:rsidR="00633462" w:rsidRPr="003D4518">
        <w:rPr>
          <w:lang w:val="en-CA"/>
        </w:rPr>
        <w:t>Decision Maker</w:t>
      </w:r>
      <w:r w:rsidRPr="003D4518">
        <w:rPr>
          <w:lang w:val="en-CA"/>
        </w:rPr>
        <w:t xml:space="preserve"> determining </w:t>
      </w:r>
      <w:r w:rsidR="00D95547" w:rsidRPr="003D4518">
        <w:rPr>
          <w:lang w:val="en-CA"/>
        </w:rPr>
        <w:t xml:space="preserve">under an Environmental Review </w:t>
      </w:r>
      <w:r w:rsidRPr="003D4518">
        <w:rPr>
          <w:lang w:val="en-CA"/>
        </w:rPr>
        <w:t xml:space="preserve">that a Project </w:t>
      </w:r>
      <w:r w:rsidR="00423D00" w:rsidRPr="003D4518">
        <w:rPr>
          <w:lang w:val="en-CA"/>
        </w:rPr>
        <w:t>may</w:t>
      </w:r>
      <w:r w:rsidRPr="003D4518">
        <w:rPr>
          <w:lang w:val="en-CA"/>
        </w:rPr>
        <w:t xml:space="preserve"> not proceed; or</w:t>
      </w:r>
    </w:p>
    <w:p w14:paraId="568DBB9F" w14:textId="611CBF5B" w:rsidR="003A5B6B" w:rsidRPr="003D4518" w:rsidRDefault="003A5B6B" w:rsidP="00551B03">
      <w:pPr>
        <w:pStyle w:val="Heading3"/>
        <w:rPr>
          <w:lang w:val="en-CA"/>
        </w:rPr>
      </w:pPr>
      <w:r w:rsidRPr="003D4518">
        <w:rPr>
          <w:lang w:val="en-CA"/>
        </w:rPr>
        <w:t xml:space="preserve">the </w:t>
      </w:r>
      <w:r w:rsidR="00423D00" w:rsidRPr="003D4518">
        <w:rPr>
          <w:lang w:val="en-CA"/>
        </w:rPr>
        <w:t>Indemnified</w:t>
      </w:r>
      <w:r w:rsidRPr="003D4518">
        <w:rPr>
          <w:lang w:val="en-CA"/>
        </w:rPr>
        <w:t xml:space="preserve"> curing </w:t>
      </w:r>
      <w:r w:rsidR="000308A1" w:rsidRPr="003D4518">
        <w:rPr>
          <w:lang w:val="en-CA"/>
        </w:rPr>
        <w:t>or attempt</w:t>
      </w:r>
      <w:r w:rsidR="00AA287B" w:rsidRPr="003D4518">
        <w:rPr>
          <w:lang w:val="en-CA"/>
        </w:rPr>
        <w:t>ing</w:t>
      </w:r>
      <w:r w:rsidR="000308A1" w:rsidRPr="003D4518">
        <w:rPr>
          <w:lang w:val="en-CA"/>
        </w:rPr>
        <w:t xml:space="preserve"> to </w:t>
      </w:r>
      <w:r w:rsidR="00FE000C" w:rsidRPr="003D4518">
        <w:rPr>
          <w:lang w:val="en-CA"/>
        </w:rPr>
        <w:t>cure a</w:t>
      </w:r>
      <w:r w:rsidRPr="003D4518">
        <w:rPr>
          <w:lang w:val="en-CA"/>
        </w:rPr>
        <w:t xml:space="preserve"> default of this Lease</w:t>
      </w:r>
      <w:r w:rsidR="005A5A3E" w:rsidRPr="003D4518">
        <w:rPr>
          <w:lang w:val="en-CA"/>
        </w:rPr>
        <w:t>,</w:t>
      </w:r>
    </w:p>
    <w:p w14:paraId="16639AA8" w14:textId="63726A4C" w:rsidR="00283D5E" w:rsidRPr="003D4518" w:rsidRDefault="003A5B6B" w:rsidP="00551B03">
      <w:pPr>
        <w:pStyle w:val="Heading4"/>
        <w:numPr>
          <w:ilvl w:val="0"/>
          <w:numId w:val="0"/>
        </w:numPr>
        <w:tabs>
          <w:tab w:val="clear" w:pos="1008"/>
          <w:tab w:val="left" w:pos="720"/>
        </w:tabs>
        <w:ind w:left="720"/>
        <w:rPr>
          <w:lang w:val="en-CA"/>
        </w:rPr>
      </w:pPr>
      <w:r w:rsidRPr="003D4518">
        <w:rPr>
          <w:lang w:val="en-CA"/>
        </w:rPr>
        <w:t>but not</w:t>
      </w:r>
      <w:r w:rsidR="0025721D" w:rsidRPr="003D4518">
        <w:rPr>
          <w:lang w:val="en-CA"/>
        </w:rPr>
        <w:t xml:space="preserve"> if due t</w:t>
      </w:r>
      <w:r w:rsidR="00FE000C" w:rsidRPr="003D4518">
        <w:rPr>
          <w:lang w:val="en-CA"/>
        </w:rPr>
        <w:t>o the</w:t>
      </w:r>
      <w:r w:rsidR="00C273A3" w:rsidRPr="003D4518">
        <w:rPr>
          <w:lang w:val="en-CA"/>
        </w:rPr>
        <w:t xml:space="preserve"> G</w:t>
      </w:r>
      <w:r w:rsidRPr="003D4518">
        <w:rPr>
          <w:lang w:val="en-CA"/>
        </w:rPr>
        <w:t xml:space="preserve">ross </w:t>
      </w:r>
      <w:r w:rsidR="00C273A3" w:rsidRPr="003D4518">
        <w:rPr>
          <w:lang w:val="en-CA"/>
        </w:rPr>
        <w:t>N</w:t>
      </w:r>
      <w:r w:rsidRPr="003D4518">
        <w:rPr>
          <w:lang w:val="en-CA"/>
        </w:rPr>
        <w:t xml:space="preserve">egligence or </w:t>
      </w:r>
      <w:r w:rsidR="00C273A3" w:rsidRPr="003D4518">
        <w:rPr>
          <w:lang w:val="en-CA"/>
        </w:rPr>
        <w:t>W</w:t>
      </w:r>
      <w:r w:rsidR="00423D00" w:rsidRPr="003D4518">
        <w:rPr>
          <w:lang w:val="en-CA"/>
        </w:rPr>
        <w:t>il</w:t>
      </w:r>
      <w:r w:rsidR="0000232B" w:rsidRPr="003D4518">
        <w:rPr>
          <w:lang w:val="en-CA"/>
        </w:rPr>
        <w:t>ful</w:t>
      </w:r>
      <w:r w:rsidRPr="003D4518">
        <w:rPr>
          <w:lang w:val="en-CA"/>
        </w:rPr>
        <w:t xml:space="preserve"> </w:t>
      </w:r>
      <w:r w:rsidR="00C273A3" w:rsidRPr="003D4518">
        <w:rPr>
          <w:lang w:val="en-CA"/>
        </w:rPr>
        <w:t>M</w:t>
      </w:r>
      <w:r w:rsidRPr="003D4518">
        <w:rPr>
          <w:lang w:val="en-CA"/>
        </w:rPr>
        <w:t xml:space="preserve">isconduct of </w:t>
      </w:r>
      <w:r w:rsidR="006D6A24" w:rsidRPr="003D4518">
        <w:rPr>
          <w:lang w:val="en-CA"/>
        </w:rPr>
        <w:t>such</w:t>
      </w:r>
      <w:r w:rsidRPr="003D4518">
        <w:rPr>
          <w:lang w:val="en-CA"/>
        </w:rPr>
        <w:t xml:space="preserve"> </w:t>
      </w:r>
      <w:r w:rsidR="00423D00" w:rsidRPr="003D4518">
        <w:rPr>
          <w:lang w:val="en-CA"/>
        </w:rPr>
        <w:t>Indemnified</w:t>
      </w:r>
      <w:r w:rsidR="0025721D" w:rsidRPr="003D4518">
        <w:rPr>
          <w:lang w:val="en-CA"/>
        </w:rPr>
        <w:t xml:space="preserve">, unless such negligence or misconduct </w:t>
      </w:r>
      <w:r w:rsidRPr="003D4518">
        <w:rPr>
          <w:lang w:val="en-CA"/>
        </w:rPr>
        <w:t xml:space="preserve">involves a peril against which the Lessee is obligated to obtain and maintain insurance. </w:t>
      </w:r>
    </w:p>
    <w:p w14:paraId="4455AC1B" w14:textId="61E63A36" w:rsidR="00756A50" w:rsidRPr="003D4518" w:rsidRDefault="001A2D7F" w:rsidP="00551B03">
      <w:pPr>
        <w:pStyle w:val="Heading2"/>
        <w:rPr>
          <w:lang w:val="en-CA"/>
        </w:rPr>
      </w:pPr>
      <w:r w:rsidRPr="003D4518">
        <w:rPr>
          <w:b/>
          <w:lang w:val="en-CA"/>
        </w:rPr>
        <w:t xml:space="preserve">Survival of </w:t>
      </w:r>
      <w:r w:rsidR="009044F1" w:rsidRPr="003D4518">
        <w:rPr>
          <w:b/>
          <w:lang w:val="en-CA"/>
        </w:rPr>
        <w:t xml:space="preserve">Section </w:t>
      </w:r>
      <w:r w:rsidR="009044F1" w:rsidRPr="003D4518">
        <w:rPr>
          <w:b/>
          <w:lang w:val="en-CA"/>
        </w:rPr>
        <w:fldChar w:fldCharType="begin"/>
      </w:r>
      <w:r w:rsidR="009044F1" w:rsidRPr="003D4518">
        <w:rPr>
          <w:b/>
          <w:lang w:val="en-CA"/>
        </w:rPr>
        <w:instrText xml:space="preserve"> REF _Ref391296671 \r \h  \* MERGEFORMAT </w:instrText>
      </w:r>
      <w:r w:rsidR="009044F1" w:rsidRPr="003D4518">
        <w:rPr>
          <w:b/>
          <w:lang w:val="en-CA"/>
        </w:rPr>
      </w:r>
      <w:r w:rsidR="009044F1" w:rsidRPr="003D4518">
        <w:rPr>
          <w:b/>
          <w:lang w:val="en-CA"/>
        </w:rPr>
        <w:fldChar w:fldCharType="separate"/>
      </w:r>
      <w:r w:rsidR="00DC7B0E">
        <w:rPr>
          <w:b/>
          <w:lang w:val="en-CA"/>
        </w:rPr>
        <w:t>12</w:t>
      </w:r>
      <w:r w:rsidR="009044F1" w:rsidRPr="003D4518">
        <w:rPr>
          <w:b/>
          <w:lang w:val="en-CA"/>
        </w:rPr>
        <w:fldChar w:fldCharType="end"/>
      </w:r>
      <w:r w:rsidRPr="003D4518">
        <w:rPr>
          <w:lang w:val="en-CA"/>
        </w:rPr>
        <w:t xml:space="preserve"> – </w:t>
      </w:r>
      <w:r w:rsidR="00032209" w:rsidRPr="003D4518">
        <w:rPr>
          <w:lang w:val="en-CA"/>
        </w:rPr>
        <w:t xml:space="preserve">This </w:t>
      </w:r>
      <w:r w:rsidR="009044F1" w:rsidRPr="003D4518">
        <w:rPr>
          <w:lang w:val="en-CA"/>
        </w:rPr>
        <w:t xml:space="preserve">section </w:t>
      </w:r>
      <w:r w:rsidR="009044F1" w:rsidRPr="003D4518">
        <w:rPr>
          <w:lang w:val="en-CA"/>
        </w:rPr>
        <w:fldChar w:fldCharType="begin"/>
      </w:r>
      <w:r w:rsidR="009044F1" w:rsidRPr="003D4518">
        <w:rPr>
          <w:lang w:val="en-CA"/>
        </w:rPr>
        <w:instrText xml:space="preserve"> REF _Ref391296671 \r \h </w:instrText>
      </w:r>
      <w:r w:rsidR="009044F1" w:rsidRPr="003D4518">
        <w:rPr>
          <w:lang w:val="en-CA"/>
        </w:rPr>
      </w:r>
      <w:r w:rsidR="009044F1" w:rsidRPr="003D4518">
        <w:rPr>
          <w:lang w:val="en-CA"/>
        </w:rPr>
        <w:fldChar w:fldCharType="separate"/>
      </w:r>
      <w:r w:rsidR="00DC7B0E">
        <w:rPr>
          <w:lang w:val="en-CA"/>
        </w:rPr>
        <w:t>12</w:t>
      </w:r>
      <w:r w:rsidR="009044F1" w:rsidRPr="003D4518">
        <w:rPr>
          <w:lang w:val="en-CA"/>
        </w:rPr>
        <w:fldChar w:fldCharType="end"/>
      </w:r>
      <w:r w:rsidR="00032209" w:rsidRPr="003D4518">
        <w:rPr>
          <w:lang w:val="en-CA"/>
        </w:rPr>
        <w:t xml:space="preserve"> survives </w:t>
      </w:r>
      <w:r w:rsidR="00661949" w:rsidRPr="003D4518">
        <w:rPr>
          <w:lang w:val="en-CA"/>
        </w:rPr>
        <w:t xml:space="preserve">when </w:t>
      </w:r>
      <w:r w:rsidR="001E7BA9" w:rsidRPr="003D4518">
        <w:rPr>
          <w:lang w:val="en-CA"/>
        </w:rPr>
        <w:t xml:space="preserve">this </w:t>
      </w:r>
      <w:r w:rsidR="00032209" w:rsidRPr="003D4518">
        <w:rPr>
          <w:lang w:val="en-CA"/>
        </w:rPr>
        <w:t>Lease</w:t>
      </w:r>
      <w:r w:rsidR="00661949" w:rsidRPr="003D4518">
        <w:rPr>
          <w:lang w:val="en-CA"/>
        </w:rPr>
        <w:t xml:space="preserve"> ends</w:t>
      </w:r>
      <w:r w:rsidR="00032209" w:rsidRPr="003D4518">
        <w:rPr>
          <w:lang w:val="en-CA"/>
        </w:rPr>
        <w:t xml:space="preserve">. </w:t>
      </w:r>
    </w:p>
    <w:p w14:paraId="4DC21CE1" w14:textId="77777777" w:rsidR="00756A50" w:rsidRPr="003D4518" w:rsidRDefault="00756A50" w:rsidP="00756A50">
      <w:pPr>
        <w:pStyle w:val="Heading1"/>
        <w:numPr>
          <w:ilvl w:val="0"/>
          <w:numId w:val="2"/>
        </w:numPr>
        <w:jc w:val="left"/>
        <w:rPr>
          <w:lang w:val="en-CA"/>
        </w:rPr>
      </w:pPr>
      <w:bookmarkStart w:id="225" w:name="_Toc492903932"/>
      <w:bookmarkStart w:id="226" w:name="_Toc49411978"/>
      <w:bookmarkStart w:id="227" w:name="_Toc130976077"/>
      <w:r w:rsidRPr="003D4518">
        <w:rPr>
          <w:lang w:val="en-CA"/>
        </w:rPr>
        <w:t>LOCATEE’S COVENANTS</w:t>
      </w:r>
      <w:bookmarkEnd w:id="225"/>
      <w:bookmarkEnd w:id="226"/>
      <w:bookmarkEnd w:id="227"/>
    </w:p>
    <w:p w14:paraId="2ADABAE2" w14:textId="49605F2C" w:rsidR="00756A50" w:rsidRPr="003D4518" w:rsidRDefault="00756A50" w:rsidP="00756A50">
      <w:pPr>
        <w:pStyle w:val="Heading2"/>
        <w:numPr>
          <w:ilvl w:val="1"/>
          <w:numId w:val="2"/>
        </w:numPr>
        <w:ind w:left="720"/>
        <w:rPr>
          <w:lang w:val="en-CA"/>
        </w:rPr>
      </w:pPr>
      <w:proofErr w:type="spellStart"/>
      <w:r w:rsidRPr="003D4518">
        <w:rPr>
          <w:b/>
          <w:lang w:val="en-CA"/>
        </w:rPr>
        <w:t>Locatee’s</w:t>
      </w:r>
      <w:proofErr w:type="spellEnd"/>
      <w:r w:rsidRPr="003D4518">
        <w:rPr>
          <w:b/>
          <w:lang w:val="en-CA"/>
        </w:rPr>
        <w:t xml:space="preserve"> Representations and Warranties to the Lessor</w:t>
      </w:r>
      <w:r w:rsidRPr="003D4518">
        <w:rPr>
          <w:lang w:val="en-CA"/>
        </w:rPr>
        <w:t xml:space="preserve"> – The </w:t>
      </w:r>
      <w:proofErr w:type="spellStart"/>
      <w:r w:rsidRPr="003D4518">
        <w:rPr>
          <w:lang w:val="en-CA"/>
        </w:rPr>
        <w:t>Locatee</w:t>
      </w:r>
      <w:proofErr w:type="spellEnd"/>
      <w:r w:rsidRPr="003D4518">
        <w:rPr>
          <w:lang w:val="en-CA"/>
        </w:rPr>
        <w:t xml:space="preserve"> represents and warrants the following to the Lessor:</w:t>
      </w:r>
      <w:r w:rsidR="00D320E2">
        <w:rPr>
          <w:rStyle w:val="FootnoteReference"/>
          <w:lang w:val="en-CA"/>
        </w:rPr>
        <w:footnoteReference w:id="4"/>
      </w:r>
    </w:p>
    <w:p w14:paraId="24402D18"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determined who would be the Lessee and applied to the Lessor to lease the Premises to the Lessee.</w:t>
      </w:r>
    </w:p>
    <w:p w14:paraId="4D0EC603" w14:textId="5A6B896F"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determined </w:t>
      </w:r>
      <w:r w:rsidRPr="003D4518">
        <w:rPr>
          <w:rFonts w:cs="Arial"/>
          <w:lang w:val="en-CA"/>
        </w:rPr>
        <w:t xml:space="preserve">and negotiated </w:t>
      </w:r>
      <w:r w:rsidRPr="003D4518">
        <w:rPr>
          <w:lang w:val="en-CA"/>
        </w:rPr>
        <w:t xml:space="preserve">the benefits to be obtained by the </w:t>
      </w:r>
      <w:proofErr w:type="spellStart"/>
      <w:r w:rsidRPr="003D4518">
        <w:rPr>
          <w:lang w:val="en-CA"/>
        </w:rPr>
        <w:t>Locatee</w:t>
      </w:r>
      <w:proofErr w:type="spellEnd"/>
      <w:r w:rsidRPr="003D4518">
        <w:rPr>
          <w:lang w:val="en-CA"/>
        </w:rPr>
        <w:t xml:space="preserve"> under this Lease, including the Rent and any and all other benefits accruing to the </w:t>
      </w:r>
      <w:proofErr w:type="spellStart"/>
      <w:r w:rsidRPr="003D4518">
        <w:rPr>
          <w:lang w:val="en-CA"/>
        </w:rPr>
        <w:t>Locatee</w:t>
      </w:r>
      <w:proofErr w:type="spellEnd"/>
      <w:r w:rsidRPr="003D4518">
        <w:rPr>
          <w:lang w:val="en-CA"/>
        </w:rPr>
        <w:t xml:space="preserve"> directly or indirectly from this Lease, the duration of the Term</w:t>
      </w:r>
      <w:r w:rsidR="006862AF" w:rsidRPr="003D4518">
        <w:rPr>
          <w:lang w:val="en-CA"/>
        </w:rPr>
        <w:t>,</w:t>
      </w:r>
      <w:r w:rsidRPr="003D4518">
        <w:rPr>
          <w:lang w:val="en-CA"/>
        </w:rPr>
        <w:t xml:space="preserve"> and the proposed uses of the Premises (the “</w:t>
      </w:r>
      <w:r w:rsidRPr="003D4518">
        <w:rPr>
          <w:b/>
          <w:lang w:val="en-CA"/>
        </w:rPr>
        <w:t>Essential Terms</w:t>
      </w:r>
      <w:r w:rsidRPr="003D4518">
        <w:rPr>
          <w:lang w:val="en-CA"/>
        </w:rPr>
        <w:t>”).</w:t>
      </w:r>
    </w:p>
    <w:p w14:paraId="4ACF4831"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has reviewed and approved all the terms and conditions of this Lease, including the Essential Terms.</w:t>
      </w:r>
    </w:p>
    <w:p w14:paraId="0D11573F" w14:textId="77777777" w:rsidR="00756A50" w:rsidRPr="003D4518" w:rsidRDefault="00756A50" w:rsidP="00756A50">
      <w:pPr>
        <w:pStyle w:val="Heading3"/>
        <w:numPr>
          <w:ilvl w:val="2"/>
          <w:numId w:val="2"/>
        </w:numPr>
        <w:ind w:left="720" w:hanging="720"/>
        <w:rPr>
          <w:lang w:val="en-CA"/>
        </w:rPr>
      </w:pPr>
      <w:r w:rsidRPr="003D4518">
        <w:rPr>
          <w:lang w:val="en-CA"/>
        </w:rPr>
        <w:t xml:space="preserve">This Lease will provide a benefit, either directly or indirectly, to the </w:t>
      </w:r>
      <w:proofErr w:type="spellStart"/>
      <w:r w:rsidRPr="003D4518">
        <w:rPr>
          <w:lang w:val="en-CA"/>
        </w:rPr>
        <w:t>Locatee</w:t>
      </w:r>
      <w:proofErr w:type="spellEnd"/>
      <w:r w:rsidRPr="003D4518">
        <w:rPr>
          <w:lang w:val="en-CA"/>
        </w:rPr>
        <w:t>.</w:t>
      </w:r>
    </w:p>
    <w:p w14:paraId="6D4CBE63"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had the opportunity to seek financial and legal advice (independent of each of the Lessor and the Lessee) about this Lease.</w:t>
      </w:r>
    </w:p>
    <w:p w14:paraId="3430C624" w14:textId="77777777" w:rsidR="00756A50" w:rsidRPr="003D4518" w:rsidRDefault="00756A50" w:rsidP="00756A50">
      <w:pPr>
        <w:pStyle w:val="Heading3"/>
        <w:numPr>
          <w:ilvl w:val="2"/>
          <w:numId w:val="2"/>
        </w:numPr>
        <w:ind w:left="720" w:hanging="720"/>
        <w:rPr>
          <w:lang w:val="en-CA"/>
        </w:rPr>
      </w:pPr>
      <w:r w:rsidRPr="003D4518">
        <w:rPr>
          <w:lang w:val="en-CA"/>
        </w:rPr>
        <w:lastRenderedPageBreak/>
        <w:t xml:space="preserve">The </w:t>
      </w:r>
      <w:proofErr w:type="spellStart"/>
      <w:r w:rsidRPr="003D4518">
        <w:rPr>
          <w:lang w:val="en-CA"/>
        </w:rPr>
        <w:t>Locatee</w:t>
      </w:r>
      <w:proofErr w:type="spellEnd"/>
      <w:r w:rsidRPr="003D4518">
        <w:rPr>
          <w:lang w:val="en-CA"/>
        </w:rPr>
        <w:t xml:space="preserve"> did not rely upon the Lessor in negotiating the terms and conditions of this Lease, including the Essential Terms.</w:t>
      </w:r>
    </w:p>
    <w:p w14:paraId="4E2E1564"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is not aware of any encumbrances on the Premises other than those registered in the Registry.</w:t>
      </w:r>
    </w:p>
    <w:p w14:paraId="58F76DA6" w14:textId="0FB027ED" w:rsidR="00756A50" w:rsidRPr="003D4518" w:rsidRDefault="00756A50" w:rsidP="00756A50">
      <w:pPr>
        <w:pStyle w:val="Heading2"/>
        <w:numPr>
          <w:ilvl w:val="1"/>
          <w:numId w:val="2"/>
        </w:numPr>
        <w:ind w:left="720"/>
        <w:rPr>
          <w:b/>
          <w:lang w:val="en-CA"/>
        </w:rPr>
      </w:pPr>
      <w:proofErr w:type="spellStart"/>
      <w:r w:rsidRPr="003D4518">
        <w:rPr>
          <w:b/>
          <w:lang w:val="en-CA"/>
        </w:rPr>
        <w:t>Locatee’s</w:t>
      </w:r>
      <w:proofErr w:type="spellEnd"/>
      <w:r w:rsidRPr="003D4518">
        <w:rPr>
          <w:b/>
          <w:lang w:val="en-CA"/>
        </w:rPr>
        <w:t xml:space="preserve"> Approval, Release</w:t>
      </w:r>
      <w:r w:rsidR="006862AF" w:rsidRPr="003D4518">
        <w:rPr>
          <w:b/>
          <w:lang w:val="en-CA"/>
        </w:rPr>
        <w:t xml:space="preserve"> &amp;</w:t>
      </w:r>
      <w:r w:rsidRPr="003D4518">
        <w:rPr>
          <w:lang w:val="en-CA"/>
        </w:rPr>
        <w:t xml:space="preserve"> </w:t>
      </w:r>
      <w:r w:rsidRPr="003D4518">
        <w:rPr>
          <w:b/>
          <w:lang w:val="en-CA"/>
        </w:rPr>
        <w:t>Indemnity for the Lessor</w:t>
      </w:r>
      <w:r w:rsidR="00D320E2" w:rsidRPr="00D320E2">
        <w:rPr>
          <w:rStyle w:val="FootnoteReference"/>
          <w:lang w:val="en-CA"/>
        </w:rPr>
        <w:footnoteReference w:id="5"/>
      </w:r>
      <w:r w:rsidRPr="003D4518">
        <w:rPr>
          <w:b/>
          <w:lang w:val="en-CA"/>
        </w:rPr>
        <w:t xml:space="preserve">       </w:t>
      </w:r>
    </w:p>
    <w:p w14:paraId="27366EB8" w14:textId="5202CDAD" w:rsidR="00756A50" w:rsidRPr="003D4518" w:rsidRDefault="00756A50" w:rsidP="00756A50">
      <w:pPr>
        <w:pStyle w:val="Heading3"/>
        <w:numPr>
          <w:ilvl w:val="2"/>
          <w:numId w:val="15"/>
        </w:numPr>
        <w:ind w:left="720" w:hanging="720"/>
        <w:rPr>
          <w:rFonts w:cs="Arial"/>
          <w:lang w:val="en-CA"/>
        </w:rPr>
      </w:pPr>
      <w:r w:rsidRPr="003D4518">
        <w:rPr>
          <w:rFonts w:cs="Arial"/>
          <w:lang w:val="en-CA"/>
        </w:rPr>
        <w:t xml:space="preserve">The </w:t>
      </w:r>
      <w:proofErr w:type="spellStart"/>
      <w:r w:rsidRPr="003D4518">
        <w:rPr>
          <w:rFonts w:cs="Arial"/>
          <w:lang w:val="en-CA"/>
        </w:rPr>
        <w:t>Locatee</w:t>
      </w:r>
      <w:proofErr w:type="spellEnd"/>
      <w:r w:rsidRPr="003D4518">
        <w:rPr>
          <w:rFonts w:cs="Arial"/>
          <w:lang w:val="en-CA"/>
        </w:rPr>
        <w:t xml:space="preserve"> approve</w:t>
      </w:r>
      <w:r w:rsidR="00D04D44" w:rsidRPr="003D4518">
        <w:rPr>
          <w:rFonts w:cs="Arial"/>
          <w:lang w:val="en-CA"/>
        </w:rPr>
        <w:t xml:space="preserve">d of </w:t>
      </w:r>
      <w:r w:rsidRPr="003D4518">
        <w:rPr>
          <w:rFonts w:cs="Arial"/>
          <w:lang w:val="en-CA"/>
        </w:rPr>
        <w:t>the terms and conditions of this Lease and request</w:t>
      </w:r>
      <w:r w:rsidR="006862AF" w:rsidRPr="003D4518">
        <w:rPr>
          <w:rFonts w:cs="Arial"/>
          <w:lang w:val="en-CA"/>
        </w:rPr>
        <w:t xml:space="preserve">ed </w:t>
      </w:r>
      <w:r w:rsidRPr="003D4518">
        <w:rPr>
          <w:rFonts w:cs="Arial"/>
          <w:lang w:val="en-CA"/>
        </w:rPr>
        <w:t>that the Lessor grant this Lease to the Lessee.</w:t>
      </w:r>
    </w:p>
    <w:p w14:paraId="6E425485" w14:textId="496CBA08" w:rsidR="00756A50" w:rsidRPr="003D4518" w:rsidRDefault="00756A50" w:rsidP="00756A50">
      <w:pPr>
        <w:pStyle w:val="Heading3"/>
        <w:numPr>
          <w:ilvl w:val="2"/>
          <w:numId w:val="15"/>
        </w:numPr>
        <w:ind w:left="720" w:hanging="720"/>
        <w:rPr>
          <w:rFonts w:cs="Arial"/>
          <w:lang w:val="en-CA"/>
        </w:rPr>
      </w:pPr>
      <w:r w:rsidRPr="003D4518">
        <w:rPr>
          <w:rFonts w:cs="Arial"/>
          <w:lang w:val="en-CA"/>
        </w:rPr>
        <w:t xml:space="preserve">The </w:t>
      </w:r>
      <w:proofErr w:type="spellStart"/>
      <w:r w:rsidRPr="003D4518">
        <w:rPr>
          <w:rFonts w:cs="Arial"/>
          <w:lang w:val="en-CA"/>
        </w:rPr>
        <w:t>Locatee</w:t>
      </w:r>
      <w:proofErr w:type="spellEnd"/>
      <w:r w:rsidRPr="003D4518">
        <w:rPr>
          <w:rFonts w:cs="Arial"/>
          <w:lang w:val="en-CA"/>
        </w:rPr>
        <w:t xml:space="preserve"> releases and will indemnify and hold</w:t>
      </w:r>
      <w:r w:rsidRPr="003D4518">
        <w:rPr>
          <w:lang w:val="en-CA"/>
        </w:rPr>
        <w:t xml:space="preserve"> harmless the Lessor</w:t>
      </w:r>
      <w:r w:rsidRPr="003D4518">
        <w:rPr>
          <w:rFonts w:cs="Arial"/>
          <w:lang w:val="en-CA"/>
        </w:rPr>
        <w:t xml:space="preserve"> and the Lessor’s officials, servants,</w:t>
      </w:r>
      <w:r w:rsidRPr="003D4518">
        <w:rPr>
          <w:lang w:val="en-CA"/>
        </w:rPr>
        <w:t xml:space="preserve"> employees, agents, contractors, subcontractors</w:t>
      </w:r>
      <w:r w:rsidR="006862AF" w:rsidRPr="003D4518">
        <w:rPr>
          <w:lang w:val="en-CA"/>
        </w:rPr>
        <w:t>,</w:t>
      </w:r>
      <w:r w:rsidRPr="003D4518">
        <w:rPr>
          <w:rFonts w:cs="Arial"/>
          <w:lang w:val="en-CA"/>
        </w:rPr>
        <w:t xml:space="preserve"> and other legal representatives</w:t>
      </w:r>
      <w:r w:rsidRPr="003D4518">
        <w:rPr>
          <w:lang w:val="en-CA"/>
        </w:rPr>
        <w:t xml:space="preserve"> </w:t>
      </w:r>
      <w:r w:rsidR="006862AF" w:rsidRPr="003D4518">
        <w:rPr>
          <w:lang w:val="en-CA"/>
        </w:rPr>
        <w:t>from and for any claims, demands, actions, suits, and other proceedings, judgments, damages, penalties, fines, costs (including reasonable legal fees, on a solicitor and own client basis, and reasonable consultant and expert fees), liabilities, losses (including any diminution in the market value of the Premises, based on the Authorized Uses), and sums paid in settlement of any claims that arise during or after the Term and are in any way based upon, arise out of, or are connected with</w:t>
      </w:r>
      <w:r w:rsidRPr="003D4518">
        <w:rPr>
          <w:rFonts w:cs="Arial"/>
          <w:lang w:val="en-CA"/>
        </w:rPr>
        <w:t>:</w:t>
      </w:r>
    </w:p>
    <w:p w14:paraId="01B15DB1" w14:textId="77777777" w:rsidR="00756A50" w:rsidRPr="003D4518" w:rsidRDefault="00756A50" w:rsidP="00756A50">
      <w:pPr>
        <w:pStyle w:val="Heading3"/>
        <w:numPr>
          <w:ilvl w:val="3"/>
          <w:numId w:val="2"/>
        </w:numPr>
        <w:ind w:left="1728"/>
        <w:rPr>
          <w:lang w:val="en-CA"/>
        </w:rPr>
      </w:pPr>
      <w:r w:rsidRPr="003D4518">
        <w:rPr>
          <w:lang w:val="en-CA"/>
        </w:rPr>
        <w:t xml:space="preserve">the negotiation of the terms and conditions of this Lease, including the Essential Terms; </w:t>
      </w:r>
    </w:p>
    <w:p w14:paraId="0C640E05" w14:textId="74A69F37" w:rsidR="00756A50" w:rsidRPr="003D4518" w:rsidRDefault="00756A50" w:rsidP="00756A50">
      <w:pPr>
        <w:pStyle w:val="Heading3"/>
        <w:numPr>
          <w:ilvl w:val="3"/>
          <w:numId w:val="2"/>
        </w:numPr>
        <w:ind w:left="1728"/>
        <w:rPr>
          <w:lang w:val="en-CA"/>
        </w:rPr>
      </w:pPr>
      <w:r w:rsidRPr="003D4518">
        <w:rPr>
          <w:lang w:val="en-CA"/>
        </w:rPr>
        <w:t>the appointment, actions</w:t>
      </w:r>
      <w:r w:rsidR="006862AF" w:rsidRPr="003D4518">
        <w:rPr>
          <w:lang w:val="en-CA"/>
        </w:rPr>
        <w:t>,</w:t>
      </w:r>
      <w:r w:rsidRPr="003D4518">
        <w:rPr>
          <w:lang w:val="en-CA"/>
        </w:rPr>
        <w:t xml:space="preserve"> or omissions of a Representative; </w:t>
      </w:r>
      <w:r w:rsidR="006862AF" w:rsidRPr="003D4518">
        <w:rPr>
          <w:lang w:val="en-CA"/>
        </w:rPr>
        <w:t>or</w:t>
      </w:r>
    </w:p>
    <w:p w14:paraId="757A8A91" w14:textId="35312DA4" w:rsidR="00756A50" w:rsidRPr="003D4518" w:rsidRDefault="00756A50" w:rsidP="00756A50">
      <w:pPr>
        <w:pStyle w:val="Heading3"/>
        <w:numPr>
          <w:ilvl w:val="3"/>
          <w:numId w:val="2"/>
        </w:numPr>
        <w:ind w:left="1728"/>
        <w:rPr>
          <w:lang w:val="en-CA"/>
        </w:rPr>
      </w:pPr>
      <w:r w:rsidRPr="003D4518">
        <w:rPr>
          <w:lang w:val="en-CA"/>
        </w:rPr>
        <w:t xml:space="preserve">a determination of the Representative by the Lessor under section </w:t>
      </w:r>
      <w:r w:rsidRPr="003D4518">
        <w:rPr>
          <w:lang w:val="en-CA"/>
        </w:rPr>
        <w:fldChar w:fldCharType="begin"/>
      </w:r>
      <w:r w:rsidRPr="003D4518">
        <w:rPr>
          <w:lang w:val="en-CA"/>
        </w:rPr>
        <w:instrText xml:space="preserve"> REF _Ref488143903 \r \h  \* MERGEFORMAT </w:instrText>
      </w:r>
      <w:r w:rsidRPr="003D4518">
        <w:rPr>
          <w:lang w:val="en-CA"/>
        </w:rPr>
      </w:r>
      <w:r w:rsidRPr="003D4518">
        <w:rPr>
          <w:lang w:val="en-CA"/>
        </w:rPr>
        <w:fldChar w:fldCharType="separate"/>
      </w:r>
      <w:r w:rsidR="00DC7B0E">
        <w:rPr>
          <w:lang w:val="en-CA"/>
        </w:rPr>
        <w:t>13.3.3</w:t>
      </w:r>
      <w:r w:rsidRPr="003D4518">
        <w:rPr>
          <w:lang w:val="en-CA"/>
        </w:rPr>
        <w:fldChar w:fldCharType="end"/>
      </w:r>
      <w:r w:rsidRPr="003D4518">
        <w:rPr>
          <w:lang w:val="en-CA"/>
        </w:rPr>
        <w:t xml:space="preserve">. </w:t>
      </w:r>
    </w:p>
    <w:p w14:paraId="7922C8B6" w14:textId="55E2850E" w:rsidR="00756A50" w:rsidRPr="003D4518" w:rsidRDefault="00756A50" w:rsidP="00756A50">
      <w:pPr>
        <w:pStyle w:val="Heading2"/>
        <w:numPr>
          <w:ilvl w:val="1"/>
          <w:numId w:val="2"/>
        </w:numPr>
        <w:ind w:left="720"/>
        <w:rPr>
          <w:lang w:val="en-CA"/>
        </w:rPr>
      </w:pPr>
      <w:bookmarkStart w:id="228" w:name="_Ref488143678"/>
      <w:bookmarkStart w:id="229" w:name="_Ref488411701"/>
      <w:proofErr w:type="spellStart"/>
      <w:r w:rsidRPr="003D4518">
        <w:rPr>
          <w:rStyle w:val="Strong"/>
          <w:lang w:val="en-CA"/>
        </w:rPr>
        <w:t>Locatee’s</w:t>
      </w:r>
      <w:proofErr w:type="spellEnd"/>
      <w:r w:rsidRPr="003D4518">
        <w:rPr>
          <w:rStyle w:val="Strong"/>
          <w:lang w:val="en-CA"/>
        </w:rPr>
        <w:t xml:space="preserve"> Representative</w:t>
      </w:r>
      <w:bookmarkEnd w:id="228"/>
      <w:bookmarkEnd w:id="229"/>
      <w:r w:rsidR="00D320E2" w:rsidRPr="00D320E2">
        <w:rPr>
          <w:rStyle w:val="FootnoteReference"/>
          <w:lang w:val="en-CA"/>
        </w:rPr>
        <w:footnoteReference w:id="6"/>
      </w:r>
      <w:r w:rsidRPr="003D4518">
        <w:rPr>
          <w:lang w:val="en-CA"/>
        </w:rPr>
        <w:t xml:space="preserve"> </w:t>
      </w:r>
    </w:p>
    <w:p w14:paraId="467ADC56" w14:textId="77777777" w:rsidR="00756A50" w:rsidRPr="003D4518" w:rsidRDefault="00756A50" w:rsidP="00756A50">
      <w:pPr>
        <w:pStyle w:val="Heading3"/>
        <w:numPr>
          <w:ilvl w:val="2"/>
          <w:numId w:val="2"/>
        </w:numPr>
        <w:ind w:left="720" w:hanging="720"/>
        <w:rPr>
          <w:lang w:val="en-CA"/>
        </w:rPr>
      </w:pPr>
      <w:r w:rsidRPr="003D4518">
        <w:rPr>
          <w:lang w:val="en-CA"/>
        </w:rPr>
        <w:t>In this section, “individual” includes:</w:t>
      </w:r>
    </w:p>
    <w:p w14:paraId="7263B092" w14:textId="77777777" w:rsidR="00756A50" w:rsidRPr="003D4518" w:rsidRDefault="00756A50" w:rsidP="00756A50">
      <w:pPr>
        <w:pStyle w:val="Heading3"/>
        <w:numPr>
          <w:ilvl w:val="3"/>
          <w:numId w:val="2"/>
        </w:numPr>
        <w:tabs>
          <w:tab w:val="clear" w:pos="3168"/>
        </w:tabs>
        <w:ind w:left="1814" w:hanging="1094"/>
        <w:rPr>
          <w:lang w:val="en-CA"/>
        </w:rPr>
      </w:pPr>
      <w:r w:rsidRPr="003D4518">
        <w:rPr>
          <w:lang w:val="en-CA"/>
        </w:rPr>
        <w:t xml:space="preserve">a representative having authority to act on behalf of an individual; and </w:t>
      </w:r>
    </w:p>
    <w:p w14:paraId="7579CF5E" w14:textId="77777777" w:rsidR="00756A50" w:rsidRPr="003D4518" w:rsidRDefault="00756A50" w:rsidP="00756A50">
      <w:pPr>
        <w:pStyle w:val="Heading3"/>
        <w:numPr>
          <w:ilvl w:val="3"/>
          <w:numId w:val="2"/>
        </w:numPr>
        <w:tabs>
          <w:tab w:val="clear" w:pos="3168"/>
        </w:tabs>
        <w:ind w:left="1814" w:hanging="1094"/>
        <w:rPr>
          <w:lang w:val="en-CA"/>
        </w:rPr>
      </w:pPr>
      <w:r w:rsidRPr="003D4518">
        <w:rPr>
          <w:lang w:val="en-CA"/>
        </w:rPr>
        <w:t>the First Nation, if its holds an interest in the Lands previously held by an individual, acting by the Council or a Person appointed by the Council.</w:t>
      </w:r>
    </w:p>
    <w:p w14:paraId="5D152C94" w14:textId="1811A677" w:rsidR="00756A50" w:rsidRPr="003D4518" w:rsidRDefault="00756A50" w:rsidP="00756A50">
      <w:pPr>
        <w:pStyle w:val="Heading3"/>
        <w:numPr>
          <w:ilvl w:val="2"/>
          <w:numId w:val="2"/>
        </w:numPr>
        <w:ind w:left="720" w:hanging="720"/>
        <w:rPr>
          <w:lang w:val="en-CA"/>
        </w:rPr>
      </w:pPr>
      <w:r w:rsidRPr="003D4518">
        <w:rPr>
          <w:lang w:val="en-CA"/>
        </w:rPr>
        <w:lastRenderedPageBreak/>
        <w:t xml:space="preserve">If the </w:t>
      </w:r>
      <w:proofErr w:type="spellStart"/>
      <w:r w:rsidRPr="003D4518">
        <w:rPr>
          <w:lang w:val="en-CA"/>
        </w:rPr>
        <w:t>Locatee</w:t>
      </w:r>
      <w:proofErr w:type="spellEnd"/>
      <w:r w:rsidRPr="003D4518">
        <w:rPr>
          <w:lang w:val="en-CA"/>
        </w:rPr>
        <w:t xml:space="preserve"> is at any time comprised of more than one individual, then a majority of such individuals will promptly identify in writing a Representative who will be appointed as the sole contact and representative for the </w:t>
      </w:r>
      <w:proofErr w:type="spellStart"/>
      <w:r w:rsidRPr="003D4518">
        <w:rPr>
          <w:lang w:val="en-CA"/>
        </w:rPr>
        <w:t>Locatee</w:t>
      </w:r>
      <w:proofErr w:type="spellEnd"/>
      <w:r w:rsidRPr="003D4518">
        <w:rPr>
          <w:lang w:val="en-CA"/>
        </w:rPr>
        <w:t xml:space="preserve"> under this Lease, including having sole authority on behalf of the </w:t>
      </w:r>
      <w:proofErr w:type="spellStart"/>
      <w:r w:rsidRPr="003D4518">
        <w:rPr>
          <w:lang w:val="en-CA"/>
        </w:rPr>
        <w:t>Locatee</w:t>
      </w:r>
      <w:proofErr w:type="spellEnd"/>
      <w:r w:rsidRPr="003D4518">
        <w:rPr>
          <w:lang w:val="en-CA"/>
        </w:rPr>
        <w:t xml:space="preserve"> to provide the </w:t>
      </w:r>
      <w:proofErr w:type="spellStart"/>
      <w:r w:rsidRPr="003D4518">
        <w:rPr>
          <w:lang w:val="en-CA"/>
        </w:rPr>
        <w:t>Locatee’s</w:t>
      </w:r>
      <w:proofErr w:type="spellEnd"/>
      <w:r w:rsidRPr="003D4518">
        <w:rPr>
          <w:lang w:val="en-CA"/>
        </w:rPr>
        <w:t xml:space="preserve"> consent and approval, accept delivery, provide any waivers</w:t>
      </w:r>
      <w:r w:rsidR="00D04D44" w:rsidRPr="003D4518">
        <w:rPr>
          <w:lang w:val="en-CA"/>
        </w:rPr>
        <w:t>,</w:t>
      </w:r>
      <w:r w:rsidRPr="003D4518">
        <w:rPr>
          <w:lang w:val="en-CA"/>
        </w:rPr>
        <w:t xml:space="preserve"> and to execute any amendments of this Lease.  </w:t>
      </w:r>
    </w:p>
    <w:p w14:paraId="105C051B" w14:textId="77777777" w:rsidR="00756A50" w:rsidRPr="003D4518" w:rsidRDefault="00756A50" w:rsidP="00756A50">
      <w:pPr>
        <w:pStyle w:val="Heading3"/>
        <w:numPr>
          <w:ilvl w:val="2"/>
          <w:numId w:val="2"/>
        </w:numPr>
        <w:ind w:left="720" w:hanging="720"/>
        <w:rPr>
          <w:lang w:val="en-CA"/>
        </w:rPr>
      </w:pPr>
      <w:bookmarkStart w:id="230" w:name="_Ref488143903"/>
      <w:r w:rsidRPr="003D4518">
        <w:rPr>
          <w:lang w:val="en-CA"/>
        </w:rPr>
        <w:t xml:space="preserve">If a majority of individuals comprising the </w:t>
      </w:r>
      <w:proofErr w:type="spellStart"/>
      <w:r w:rsidRPr="003D4518">
        <w:rPr>
          <w:lang w:val="en-CA"/>
        </w:rPr>
        <w:t>Locatee</w:t>
      </w:r>
      <w:proofErr w:type="spellEnd"/>
      <w:r w:rsidRPr="003D4518">
        <w:rPr>
          <w:lang w:val="en-CA"/>
        </w:rPr>
        <w:t xml:space="preserve"> cannot agree upon who will be the Representative within 30 days of the position being created or becoming vacant, then the Representative will be deemed to be:</w:t>
      </w:r>
    </w:p>
    <w:p w14:paraId="353CA065" w14:textId="771FB28B" w:rsidR="00756A50" w:rsidRPr="003D4518" w:rsidRDefault="00756A50" w:rsidP="00756A50">
      <w:pPr>
        <w:pStyle w:val="Heading3"/>
        <w:numPr>
          <w:ilvl w:val="3"/>
          <w:numId w:val="2"/>
        </w:numPr>
        <w:ind w:left="1728"/>
        <w:rPr>
          <w:lang w:val="en-CA"/>
        </w:rPr>
      </w:pPr>
      <w:r w:rsidRPr="003D4518">
        <w:rPr>
          <w:lang w:val="en-CA"/>
        </w:rPr>
        <w:t xml:space="preserve">firstly, the one (other than one who has resigned an appointment under section </w:t>
      </w:r>
      <w:r w:rsidRPr="003D4518">
        <w:rPr>
          <w:lang w:val="en-CA"/>
        </w:rPr>
        <w:fldChar w:fldCharType="begin"/>
      </w:r>
      <w:r w:rsidRPr="003D4518">
        <w:rPr>
          <w:lang w:val="en-CA"/>
        </w:rPr>
        <w:instrText xml:space="preserve"> REF _Ref488142609 \r \h  \* MERGEFORMAT </w:instrText>
      </w:r>
      <w:r w:rsidRPr="003D4518">
        <w:rPr>
          <w:lang w:val="en-CA"/>
        </w:rPr>
      </w:r>
      <w:r w:rsidRPr="003D4518">
        <w:rPr>
          <w:lang w:val="en-CA"/>
        </w:rPr>
        <w:fldChar w:fldCharType="separate"/>
      </w:r>
      <w:r w:rsidR="00DC7B0E">
        <w:rPr>
          <w:lang w:val="en-CA"/>
        </w:rPr>
        <w:t>13.3.6</w:t>
      </w:r>
      <w:r w:rsidRPr="003D4518">
        <w:rPr>
          <w:lang w:val="en-CA"/>
        </w:rPr>
        <w:fldChar w:fldCharType="end"/>
      </w:r>
      <w:r w:rsidRPr="003D4518">
        <w:rPr>
          <w:lang w:val="en-CA"/>
        </w:rPr>
        <w:t xml:space="preserve"> or declined an appointment under section </w:t>
      </w:r>
      <w:r w:rsidRPr="003D4518">
        <w:rPr>
          <w:lang w:val="en-CA"/>
        </w:rPr>
        <w:fldChar w:fldCharType="begin"/>
      </w:r>
      <w:r w:rsidRPr="003D4518">
        <w:rPr>
          <w:lang w:val="en-CA"/>
        </w:rPr>
        <w:instrText xml:space="preserve"> REF _Ref488143951 \r \h  \* MERGEFORMAT </w:instrText>
      </w:r>
      <w:r w:rsidRPr="003D4518">
        <w:rPr>
          <w:lang w:val="en-CA"/>
        </w:rPr>
      </w:r>
      <w:r w:rsidRPr="003D4518">
        <w:rPr>
          <w:lang w:val="en-CA"/>
        </w:rPr>
        <w:fldChar w:fldCharType="separate"/>
      </w:r>
      <w:r w:rsidR="00DC7B0E">
        <w:rPr>
          <w:lang w:val="en-CA"/>
        </w:rPr>
        <w:t>13.3.4</w:t>
      </w:r>
      <w:r w:rsidRPr="003D4518">
        <w:rPr>
          <w:lang w:val="en-CA"/>
        </w:rPr>
        <w:fldChar w:fldCharType="end"/>
      </w:r>
      <w:r w:rsidRPr="003D4518">
        <w:rPr>
          <w:lang w:val="en-CA"/>
        </w:rPr>
        <w:t>) who has held an interest in the Lands the longest; or</w:t>
      </w:r>
    </w:p>
    <w:p w14:paraId="71E21662" w14:textId="77777777" w:rsidR="00756A50" w:rsidRPr="003D4518" w:rsidRDefault="00756A50" w:rsidP="00756A50">
      <w:pPr>
        <w:pStyle w:val="Heading3"/>
        <w:numPr>
          <w:ilvl w:val="3"/>
          <w:numId w:val="2"/>
        </w:numPr>
        <w:ind w:left="1728"/>
        <w:rPr>
          <w:lang w:val="en-CA"/>
        </w:rPr>
      </w:pPr>
      <w:r w:rsidRPr="003D4518">
        <w:rPr>
          <w:lang w:val="en-CA"/>
        </w:rPr>
        <w:t>secondly, if more than one such individual has held such an interest equally-long, then the one who is oldest (and if the First Nation is any such individual, then it will be deemed to be the youngest one).</w:t>
      </w:r>
    </w:p>
    <w:p w14:paraId="0981A9B0" w14:textId="09F11D0E" w:rsidR="00756A50" w:rsidRPr="003D4518" w:rsidRDefault="00756A50" w:rsidP="00756A50">
      <w:pPr>
        <w:pStyle w:val="Heading4"/>
        <w:numPr>
          <w:ilvl w:val="0"/>
          <w:numId w:val="0"/>
        </w:numPr>
        <w:tabs>
          <w:tab w:val="clear" w:pos="1008"/>
        </w:tabs>
        <w:ind w:left="720"/>
        <w:rPr>
          <w:lang w:val="en-CA"/>
        </w:rPr>
      </w:pPr>
      <w:r w:rsidRPr="003D4518">
        <w:rPr>
          <w:lang w:val="en-CA"/>
        </w:rPr>
        <w:t xml:space="preserve">If the </w:t>
      </w:r>
      <w:proofErr w:type="spellStart"/>
      <w:r w:rsidRPr="003D4518">
        <w:rPr>
          <w:lang w:val="en-CA"/>
        </w:rPr>
        <w:t>Locatee</w:t>
      </w:r>
      <w:proofErr w:type="spellEnd"/>
      <w:r w:rsidRPr="003D4518">
        <w:rPr>
          <w:lang w:val="en-CA"/>
        </w:rPr>
        <w:t xml:space="preserve"> fails to promptly notify each of the Lessor and the Lessee of such deemed Representative, then the Lessor is authorized to determine who such Representative is based on the criteria above and the Lessor’s records and notify the Lessee and the </w:t>
      </w:r>
      <w:proofErr w:type="spellStart"/>
      <w:r w:rsidRPr="003D4518">
        <w:rPr>
          <w:lang w:val="en-CA"/>
        </w:rPr>
        <w:t>Locatee</w:t>
      </w:r>
      <w:proofErr w:type="spellEnd"/>
      <w:r w:rsidRPr="003D4518">
        <w:rPr>
          <w:lang w:val="en-CA"/>
        </w:rPr>
        <w:t xml:space="preserve">. The Lessor’s determination does not attract any duty, fiduciary or otherwise, to the </w:t>
      </w:r>
      <w:proofErr w:type="spellStart"/>
      <w:r w:rsidRPr="003D4518">
        <w:rPr>
          <w:lang w:val="en-CA"/>
        </w:rPr>
        <w:t>Locatee</w:t>
      </w:r>
      <w:proofErr w:type="spellEnd"/>
      <w:r w:rsidRPr="003D4518">
        <w:rPr>
          <w:lang w:val="en-CA"/>
        </w:rPr>
        <w:t xml:space="preserve"> or the Lessee and the </w:t>
      </w:r>
      <w:proofErr w:type="spellStart"/>
      <w:r w:rsidRPr="003D4518">
        <w:rPr>
          <w:lang w:val="en-CA"/>
        </w:rPr>
        <w:t>Locatee</w:t>
      </w:r>
      <w:proofErr w:type="spellEnd"/>
      <w:r w:rsidRPr="003D4518">
        <w:rPr>
          <w:lang w:val="en-CA"/>
        </w:rPr>
        <w:t xml:space="preserve"> and the Lessee respectively release the Lessor for all of the Lessor’s activities and omissions in this regard.</w:t>
      </w:r>
      <w:bookmarkEnd w:id="230"/>
    </w:p>
    <w:p w14:paraId="4E57709F" w14:textId="26661A56" w:rsidR="00756A50" w:rsidRPr="003D4518" w:rsidRDefault="00756A50" w:rsidP="00756A50">
      <w:pPr>
        <w:pStyle w:val="Heading3"/>
        <w:numPr>
          <w:ilvl w:val="2"/>
          <w:numId w:val="2"/>
        </w:numPr>
        <w:ind w:left="720" w:hanging="720"/>
        <w:rPr>
          <w:lang w:val="en-CA"/>
        </w:rPr>
      </w:pPr>
      <w:bookmarkStart w:id="231" w:name="_Ref488143951"/>
      <w:r w:rsidRPr="003D4518">
        <w:rPr>
          <w:lang w:val="en-CA"/>
        </w:rPr>
        <w:t xml:space="preserve">An individual can decline a deemed appointment under section </w:t>
      </w:r>
      <w:r w:rsidRPr="003D4518">
        <w:rPr>
          <w:lang w:val="en-CA"/>
        </w:rPr>
        <w:fldChar w:fldCharType="begin"/>
      </w:r>
      <w:r w:rsidRPr="003D4518">
        <w:rPr>
          <w:lang w:val="en-CA"/>
        </w:rPr>
        <w:instrText xml:space="preserve"> REF _Ref488143903 \r \h </w:instrText>
      </w:r>
      <w:r w:rsidRPr="003D4518">
        <w:rPr>
          <w:lang w:val="en-CA"/>
        </w:rPr>
      </w:r>
      <w:r w:rsidRPr="003D4518">
        <w:rPr>
          <w:lang w:val="en-CA"/>
        </w:rPr>
        <w:fldChar w:fldCharType="separate"/>
      </w:r>
      <w:r w:rsidR="00DC7B0E">
        <w:rPr>
          <w:lang w:val="en-CA"/>
        </w:rPr>
        <w:t>13.3.3</w:t>
      </w:r>
      <w:r w:rsidRPr="003D4518">
        <w:rPr>
          <w:lang w:val="en-CA"/>
        </w:rPr>
        <w:fldChar w:fldCharType="end"/>
      </w:r>
      <w:bookmarkEnd w:id="231"/>
      <w:r w:rsidRPr="003D4518">
        <w:rPr>
          <w:lang w:val="en-CA"/>
        </w:rPr>
        <w:t xml:space="preserve"> in writing to the Parties, in which case the deemed Representative will be the next individual in line using the same method of determination.</w:t>
      </w:r>
    </w:p>
    <w:p w14:paraId="0B8859A2" w14:textId="77777777" w:rsidR="00756A50" w:rsidRPr="003D4518" w:rsidRDefault="00756A50" w:rsidP="00756A50">
      <w:pPr>
        <w:pStyle w:val="Heading3"/>
        <w:numPr>
          <w:ilvl w:val="2"/>
          <w:numId w:val="2"/>
        </w:numPr>
        <w:ind w:left="720" w:hanging="720"/>
        <w:rPr>
          <w:lang w:val="en-CA"/>
        </w:rPr>
      </w:pPr>
      <w:r w:rsidRPr="003D4518">
        <w:rPr>
          <w:lang w:val="en-CA"/>
        </w:rPr>
        <w:t xml:space="preserve">A Representative’s authority does not transfer by devise or descent.  Upon a Representative’s death, the position becomes vacant and the individuals comprising the </w:t>
      </w:r>
      <w:proofErr w:type="spellStart"/>
      <w:r w:rsidRPr="003D4518">
        <w:rPr>
          <w:lang w:val="en-CA"/>
        </w:rPr>
        <w:t>Locatee</w:t>
      </w:r>
      <w:proofErr w:type="spellEnd"/>
      <w:r w:rsidRPr="003D4518">
        <w:rPr>
          <w:lang w:val="en-CA"/>
        </w:rPr>
        <w:t xml:space="preserve"> will promptly identify in writing a Representative. </w:t>
      </w:r>
    </w:p>
    <w:p w14:paraId="08E3557A" w14:textId="77777777" w:rsidR="00756A50" w:rsidRPr="003D4518" w:rsidRDefault="00756A50" w:rsidP="00756A50">
      <w:pPr>
        <w:pStyle w:val="Heading3"/>
        <w:numPr>
          <w:ilvl w:val="2"/>
          <w:numId w:val="2"/>
        </w:numPr>
        <w:ind w:left="720" w:hanging="720"/>
        <w:rPr>
          <w:lang w:val="en-CA"/>
        </w:rPr>
      </w:pPr>
      <w:bookmarkStart w:id="232" w:name="_Ref488142609"/>
      <w:r w:rsidRPr="003D4518">
        <w:rPr>
          <w:lang w:val="en-CA"/>
        </w:rPr>
        <w:t>A Representative can resign an appointment in writing to the Parties, upon which the position becomes vacant.</w:t>
      </w:r>
      <w:bookmarkEnd w:id="232"/>
    </w:p>
    <w:p w14:paraId="1452D096" w14:textId="3FFB2E4E" w:rsidR="00756A50" w:rsidRPr="003D4518" w:rsidRDefault="00756A50" w:rsidP="00756A50">
      <w:pPr>
        <w:pStyle w:val="Heading3"/>
        <w:numPr>
          <w:ilvl w:val="2"/>
          <w:numId w:val="2"/>
        </w:numPr>
        <w:ind w:left="720" w:hanging="720"/>
        <w:rPr>
          <w:lang w:val="en-CA"/>
        </w:rPr>
      </w:pPr>
      <w:r w:rsidRPr="003D4518">
        <w:rPr>
          <w:lang w:val="en-CA"/>
        </w:rPr>
        <w:t xml:space="preserve">Any appointment of a Representative is revocable by a majority of individuals comprising the </w:t>
      </w:r>
      <w:proofErr w:type="spellStart"/>
      <w:r w:rsidRPr="003D4518">
        <w:rPr>
          <w:lang w:val="en-CA"/>
        </w:rPr>
        <w:t>Locatee</w:t>
      </w:r>
      <w:proofErr w:type="spellEnd"/>
      <w:r w:rsidRPr="003D4518">
        <w:rPr>
          <w:lang w:val="en-CA"/>
        </w:rPr>
        <w:t xml:space="preserve"> delivering such revocation in writing to each of the Lessor and Lessee along with identification of a new Representative.</w:t>
      </w:r>
    </w:p>
    <w:p w14:paraId="5EE1A220" w14:textId="16674DF6" w:rsidR="00DC6E68"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Locatee’s</w:t>
      </w:r>
      <w:proofErr w:type="spellEnd"/>
      <w:r w:rsidRPr="003D4518">
        <w:rPr>
          <w:lang w:val="en-CA"/>
        </w:rPr>
        <w:t xml:space="preserve"> identification of a Representative will be substantially in the form of the Appointment of Representative attached as Schedule B. </w:t>
      </w:r>
      <w:r w:rsidRPr="003D4518">
        <w:rPr>
          <w:rFonts w:cs="Arial"/>
          <w:lang w:val="en-CA"/>
        </w:rPr>
        <w:t xml:space="preserve"> </w:t>
      </w:r>
      <w:r w:rsidR="00032209" w:rsidRPr="003D4518">
        <w:rPr>
          <w:lang w:val="en-CA"/>
        </w:rPr>
        <w:t xml:space="preserve"> </w:t>
      </w:r>
    </w:p>
    <w:p w14:paraId="03CEE168" w14:textId="5180E938" w:rsidR="00D208E9" w:rsidRPr="003D4518" w:rsidRDefault="003A5B6B" w:rsidP="006D6A24">
      <w:pPr>
        <w:pStyle w:val="Heading1"/>
        <w:jc w:val="left"/>
        <w:rPr>
          <w:lang w:val="en-CA"/>
        </w:rPr>
      </w:pPr>
      <w:bookmarkStart w:id="233" w:name="_Toc391467634"/>
      <w:bookmarkStart w:id="234" w:name="_Toc446062449"/>
      <w:bookmarkStart w:id="235" w:name="_Toc511907879"/>
      <w:bookmarkStart w:id="236" w:name="_Ref30413634"/>
      <w:bookmarkStart w:id="237" w:name="_Ref105153965"/>
      <w:bookmarkStart w:id="238" w:name="_Toc49411736"/>
      <w:bookmarkStart w:id="239" w:name="_Toc130976078"/>
      <w:r w:rsidRPr="003D4518">
        <w:rPr>
          <w:lang w:val="en-CA"/>
        </w:rPr>
        <w:lastRenderedPageBreak/>
        <w:t>DELIVERY</w:t>
      </w:r>
      <w:bookmarkEnd w:id="233"/>
      <w:bookmarkEnd w:id="234"/>
      <w:bookmarkEnd w:id="235"/>
      <w:bookmarkEnd w:id="236"/>
      <w:bookmarkEnd w:id="237"/>
      <w:bookmarkEnd w:id="238"/>
      <w:bookmarkEnd w:id="239"/>
    </w:p>
    <w:p w14:paraId="504D68EA" w14:textId="031C53EB" w:rsidR="00DE565E" w:rsidRPr="003D4518" w:rsidRDefault="00692072" w:rsidP="005B4DF9">
      <w:pPr>
        <w:pStyle w:val="Heading2"/>
        <w:keepNext/>
        <w:rPr>
          <w:rStyle w:val="Strong"/>
          <w:b w:val="0"/>
          <w:lang w:val="en-CA"/>
        </w:rPr>
      </w:pPr>
      <w:r w:rsidRPr="003D4518">
        <w:rPr>
          <w:rStyle w:val="Strong"/>
          <w:lang w:val="en-CA"/>
        </w:rPr>
        <w:t>General Requirement</w:t>
      </w:r>
    </w:p>
    <w:p w14:paraId="3DEA58BB" w14:textId="2F1115A0" w:rsidR="003A5B6B" w:rsidRPr="003D4518" w:rsidRDefault="003A5B6B" w:rsidP="00DE565E">
      <w:pPr>
        <w:pStyle w:val="Heading3"/>
        <w:rPr>
          <w:lang w:val="en-CA"/>
        </w:rPr>
      </w:pPr>
      <w:r w:rsidRPr="003D4518">
        <w:rPr>
          <w:lang w:val="en-CA"/>
        </w:rPr>
        <w:t>All notices</w:t>
      </w:r>
      <w:r w:rsidR="002542B5" w:rsidRPr="003D4518">
        <w:rPr>
          <w:lang w:val="en-CA"/>
        </w:rPr>
        <w:t>, requests</w:t>
      </w:r>
      <w:r w:rsidR="00F34979" w:rsidRPr="003D4518">
        <w:rPr>
          <w:lang w:val="en-CA"/>
        </w:rPr>
        <w:t>, d</w:t>
      </w:r>
      <w:r w:rsidRPr="003D4518">
        <w:rPr>
          <w:lang w:val="en-CA"/>
        </w:rPr>
        <w:t>emands</w:t>
      </w:r>
      <w:r w:rsidR="00F34979" w:rsidRPr="003D4518">
        <w:rPr>
          <w:lang w:val="en-CA"/>
        </w:rPr>
        <w:t>, consents</w:t>
      </w:r>
      <w:r w:rsidR="00751BDD" w:rsidRPr="003D4518">
        <w:rPr>
          <w:lang w:val="en-CA"/>
        </w:rPr>
        <w:t>,</w:t>
      </w:r>
      <w:r w:rsidR="00F34979" w:rsidRPr="003D4518">
        <w:rPr>
          <w:lang w:val="en-CA"/>
        </w:rPr>
        <w:t xml:space="preserve"> and approvals</w:t>
      </w:r>
      <w:r w:rsidR="00281C5D" w:rsidRPr="003D4518">
        <w:rPr>
          <w:lang w:val="en-CA"/>
        </w:rPr>
        <w:t xml:space="preserve"> </w:t>
      </w:r>
      <w:r w:rsidR="00751BDD" w:rsidRPr="003D4518">
        <w:rPr>
          <w:lang w:val="en-CA"/>
        </w:rPr>
        <w:t xml:space="preserve">to be provided </w:t>
      </w:r>
      <w:r w:rsidRPr="003D4518">
        <w:rPr>
          <w:lang w:val="en-CA"/>
        </w:rPr>
        <w:t>under this Lease</w:t>
      </w:r>
      <w:r w:rsidR="00281C5D" w:rsidRPr="003D4518">
        <w:rPr>
          <w:lang w:val="en-CA"/>
        </w:rPr>
        <w:t>, which</w:t>
      </w:r>
      <w:r w:rsidR="00751BDD" w:rsidRPr="003D4518">
        <w:rPr>
          <w:lang w:val="en-CA"/>
        </w:rPr>
        <w:t xml:space="preserve"> must </w:t>
      </w:r>
      <w:r w:rsidRPr="003D4518">
        <w:rPr>
          <w:lang w:val="en-CA"/>
        </w:rPr>
        <w:t xml:space="preserve">be in writing, </w:t>
      </w:r>
      <w:r w:rsidR="00751BDD" w:rsidRPr="003D4518">
        <w:rPr>
          <w:lang w:val="en-CA"/>
        </w:rPr>
        <w:t xml:space="preserve">all other documents to be provided under this Lease, </w:t>
      </w:r>
      <w:r w:rsidR="00DE565E" w:rsidRPr="003D4518">
        <w:rPr>
          <w:lang w:val="en-CA"/>
        </w:rPr>
        <w:t xml:space="preserve">and all Rent </w:t>
      </w:r>
      <w:r w:rsidR="00751BDD" w:rsidRPr="003D4518">
        <w:rPr>
          <w:lang w:val="en-CA"/>
        </w:rPr>
        <w:t>and</w:t>
      </w:r>
      <w:r w:rsidR="00DE565E" w:rsidRPr="003D4518">
        <w:rPr>
          <w:lang w:val="en-CA"/>
        </w:rPr>
        <w:t xml:space="preserve"> </w:t>
      </w:r>
      <w:proofErr w:type="spellStart"/>
      <w:r w:rsidR="00D845D3" w:rsidRPr="003D4518">
        <w:rPr>
          <w:lang w:val="en-CA"/>
        </w:rPr>
        <w:t>Locatee</w:t>
      </w:r>
      <w:proofErr w:type="spellEnd"/>
      <w:r w:rsidR="00D845D3" w:rsidRPr="003D4518">
        <w:rPr>
          <w:lang w:val="en-CA"/>
        </w:rPr>
        <w:t xml:space="preserve"> Fees</w:t>
      </w:r>
      <w:r w:rsidR="00DE565E" w:rsidRPr="003D4518">
        <w:rPr>
          <w:lang w:val="en-CA"/>
        </w:rPr>
        <w:t xml:space="preserve"> to be paid </w:t>
      </w:r>
      <w:r w:rsidR="00C62B91" w:rsidRPr="003D4518">
        <w:rPr>
          <w:lang w:val="en-CA"/>
        </w:rPr>
        <w:t xml:space="preserve">will </w:t>
      </w:r>
      <w:r w:rsidRPr="003D4518">
        <w:rPr>
          <w:lang w:val="en-CA"/>
        </w:rPr>
        <w:t xml:space="preserve">be delivered in accordance with this </w:t>
      </w:r>
      <w:r w:rsidR="009044F1" w:rsidRPr="003D4518">
        <w:rPr>
          <w:lang w:val="en-CA"/>
        </w:rPr>
        <w:t xml:space="preserve">section </w:t>
      </w:r>
      <w:r w:rsidR="009044F1" w:rsidRPr="003D4518">
        <w:rPr>
          <w:lang w:val="en-CA"/>
        </w:rPr>
        <w:fldChar w:fldCharType="begin"/>
      </w:r>
      <w:r w:rsidR="009044F1" w:rsidRPr="003D4518">
        <w:rPr>
          <w:lang w:val="en-CA"/>
        </w:rPr>
        <w:instrText xml:space="preserve"> REF _Ref105153965 \r \h </w:instrText>
      </w:r>
      <w:r w:rsidR="009044F1" w:rsidRPr="003D4518">
        <w:rPr>
          <w:lang w:val="en-CA"/>
        </w:rPr>
      </w:r>
      <w:r w:rsidR="009044F1" w:rsidRPr="003D4518">
        <w:rPr>
          <w:lang w:val="en-CA"/>
        </w:rPr>
        <w:fldChar w:fldCharType="separate"/>
      </w:r>
      <w:r w:rsidR="00DC7B0E">
        <w:rPr>
          <w:lang w:val="en-CA"/>
        </w:rPr>
        <w:t>14</w:t>
      </w:r>
      <w:r w:rsidR="009044F1" w:rsidRPr="003D4518">
        <w:rPr>
          <w:lang w:val="en-CA"/>
        </w:rPr>
        <w:fldChar w:fldCharType="end"/>
      </w:r>
      <w:r w:rsidRPr="003D4518">
        <w:rPr>
          <w:lang w:val="en-CA"/>
        </w:rPr>
        <w:t xml:space="preserve"> to the following addresses:</w:t>
      </w:r>
    </w:p>
    <w:p w14:paraId="11D5982E" w14:textId="77777777" w:rsidR="00DE565E" w:rsidRPr="003D4518" w:rsidRDefault="00DE565E" w:rsidP="00DE565E">
      <w:pPr>
        <w:pStyle w:val="JCIndent3"/>
        <w:ind w:left="720"/>
        <w:jc w:val="left"/>
        <w:rPr>
          <w:u w:val="single"/>
          <w:lang w:val="en-CA"/>
        </w:rPr>
      </w:pPr>
      <w:r w:rsidRPr="003D4518">
        <w:rPr>
          <w:u w:val="single"/>
          <w:lang w:val="en-CA"/>
        </w:rPr>
        <w:t>To the Lessor:</w:t>
      </w:r>
    </w:p>
    <w:p w14:paraId="4A3BE3E4" w14:textId="77777777" w:rsidR="00DE565E" w:rsidRPr="003D4518" w:rsidRDefault="00DE565E" w:rsidP="00DE565E">
      <w:pPr>
        <w:pStyle w:val="JCIndent4"/>
        <w:ind w:left="1440" w:hanging="720"/>
        <w:rPr>
          <w:lang w:val="en-CA"/>
        </w:rPr>
      </w:pPr>
      <w:r w:rsidRPr="003D4518">
        <w:rPr>
          <w:lang w:val="en-CA"/>
        </w:rPr>
        <w:t>Director, Lands and Economic Development</w:t>
      </w:r>
    </w:p>
    <w:p w14:paraId="76A29118" w14:textId="77777777" w:rsidR="00DE565E" w:rsidRPr="003D4518" w:rsidRDefault="00DE565E" w:rsidP="00DE565E">
      <w:pPr>
        <w:pStyle w:val="JCIndent4"/>
        <w:ind w:left="720"/>
        <w:jc w:val="left"/>
        <w:rPr>
          <w:lang w:val="en-CA"/>
        </w:rPr>
      </w:pPr>
      <w:r w:rsidRPr="003D4518">
        <w:rPr>
          <w:lang w:val="en-CA"/>
        </w:rPr>
        <w:t>Indigenous Services Canada</w:t>
      </w:r>
    </w:p>
    <w:p w14:paraId="55A53BCE" w14:textId="2AA99B16" w:rsidR="00DE565E" w:rsidRPr="003D4518" w:rsidRDefault="00DE565E" w:rsidP="00DE565E">
      <w:pPr>
        <w:pStyle w:val="JCIndent4"/>
        <w:ind w:left="1440" w:hanging="720"/>
        <w:rPr>
          <w:lang w:val="en-CA"/>
        </w:rPr>
      </w:pPr>
      <w:r w:rsidRPr="003D4518">
        <w:rPr>
          <w:lang w:val="en-CA"/>
        </w:rPr>
        <w:fldChar w:fldCharType="begin">
          <w:ffData>
            <w:name w:val=""/>
            <w:enabled/>
            <w:calcOnExit w:val="0"/>
            <w:textInput>
              <w:default w:val="[Regional Offic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[Regional Office]</w:t>
      </w:r>
      <w:r w:rsidRPr="003D4518">
        <w:rPr>
          <w:lang w:val="en-CA"/>
        </w:rPr>
        <w:fldChar w:fldCharType="end"/>
      </w:r>
    </w:p>
    <w:p w14:paraId="3EF431DE" w14:textId="2D9869CA" w:rsidR="00DE565E" w:rsidRPr="003D4518" w:rsidRDefault="00DE565E" w:rsidP="00DE565E">
      <w:pPr>
        <w:pStyle w:val="JCIndent4"/>
        <w:ind w:left="1440" w:hanging="720"/>
        <w:rPr>
          <w:lang w:val="en-CA"/>
        </w:rPr>
      </w:pPr>
      <w:r w:rsidRPr="003D4518">
        <w:rPr>
          <w:lang w:val="en-CA"/>
        </w:rPr>
        <w:fldChar w:fldCharType="begin">
          <w:ffData>
            <w:name w:val=""/>
            <w:enabled/>
            <w:calcOnExit w:val="0"/>
            <w:textInput>
              <w:default w:val="[Regional Office's Address]"/>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[Regional Office's Address]</w:t>
      </w:r>
      <w:r w:rsidRPr="003D4518">
        <w:rPr>
          <w:lang w:val="en-CA"/>
        </w:rPr>
        <w:fldChar w:fldCharType="end"/>
      </w:r>
    </w:p>
    <w:p w14:paraId="1A03B37A" w14:textId="77777777" w:rsidR="006D6A24" w:rsidRPr="003D4518" w:rsidRDefault="006D6A24" w:rsidP="00DE565E">
      <w:pPr>
        <w:pStyle w:val="JCIndent4"/>
        <w:ind w:left="1440" w:hanging="720"/>
        <w:rPr>
          <w:lang w:val="en-CA"/>
        </w:rPr>
      </w:pPr>
    </w:p>
    <w:p w14:paraId="3929D7EF" w14:textId="08893BE5" w:rsidR="00DE565E" w:rsidRPr="003D4518" w:rsidRDefault="00DE565E" w:rsidP="00DE565E">
      <w:pPr>
        <w:pStyle w:val="JCIndent4"/>
        <w:ind w:left="1440" w:hanging="720"/>
        <w:rPr>
          <w:lang w:val="en-CA"/>
        </w:rPr>
      </w:pPr>
      <w:r w:rsidRPr="003D4518">
        <w:rPr>
          <w:lang w:val="en-CA"/>
        </w:rPr>
        <w:t xml:space="preserve">Fax: </w:t>
      </w:r>
      <w:r w:rsidRPr="003D4518">
        <w:rPr>
          <w:lang w:val="en-CA"/>
        </w:rPr>
        <w:fldChar w:fldCharType="begin">
          <w:ffData>
            <w:name w:val=""/>
            <w:enabled/>
            <w:calcOnExit w:val="0"/>
            <w:textInput>
              <w:default w:val="[#]"/>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w:t>
      </w:r>
      <w:r w:rsidRPr="003D4518">
        <w:rPr>
          <w:lang w:val="en-CA"/>
        </w:rPr>
        <w:fldChar w:fldCharType="end"/>
      </w:r>
    </w:p>
    <w:p w14:paraId="00B5FE9A" w14:textId="7437C503" w:rsidR="006D6A24" w:rsidRPr="003D4518" w:rsidRDefault="006D6A24" w:rsidP="00DE565E">
      <w:pPr>
        <w:pStyle w:val="JCIndent4"/>
        <w:ind w:left="1440" w:hanging="720"/>
        <w:rPr>
          <w:lang w:val="en-CA"/>
        </w:rPr>
      </w:pPr>
    </w:p>
    <w:p w14:paraId="4C555F3F" w14:textId="7C8936AA" w:rsidR="006D6A24" w:rsidRPr="003D4518" w:rsidRDefault="006D6A24" w:rsidP="006D6A24">
      <w:pPr>
        <w:pStyle w:val="JCIndent4"/>
        <w:ind w:left="1440" w:hanging="720"/>
        <w:rPr>
          <w:lang w:val="en-CA"/>
        </w:rPr>
      </w:pPr>
      <w:r w:rsidRPr="003D4518">
        <w:rPr>
          <w:lang w:val="en-CA"/>
        </w:rPr>
        <w:t xml:space="preserve">Email: </w:t>
      </w:r>
      <w:r w:rsidRPr="003D4518">
        <w:rPr>
          <w:lang w:val="en-CA"/>
        </w:rPr>
        <w:fldChar w:fldCharType="begin">
          <w:ffData>
            <w:name w:val=""/>
            <w:enabled/>
            <w:calcOnExit w:val="0"/>
            <w:textInput>
              <w:default w:val="[Email]"/>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[Email]</w:t>
      </w:r>
      <w:r w:rsidRPr="003D4518">
        <w:rPr>
          <w:lang w:val="en-CA"/>
        </w:rPr>
        <w:fldChar w:fldCharType="end"/>
      </w:r>
    </w:p>
    <w:p w14:paraId="1AB82E5B" w14:textId="77777777" w:rsidR="006D6A24" w:rsidRPr="003D4518" w:rsidRDefault="006D6A24" w:rsidP="00DE565E">
      <w:pPr>
        <w:pStyle w:val="JCIndent4"/>
        <w:ind w:left="1440" w:hanging="720"/>
        <w:rPr>
          <w:lang w:val="en-CA"/>
        </w:rPr>
      </w:pPr>
    </w:p>
    <w:p w14:paraId="154DADD7" w14:textId="46DCE876" w:rsidR="00DE565E" w:rsidRPr="003D4518" w:rsidRDefault="00DE565E" w:rsidP="00DE565E">
      <w:pPr>
        <w:pStyle w:val="JCIndent3"/>
        <w:ind w:left="1440" w:hanging="720"/>
        <w:rPr>
          <w:u w:val="single"/>
          <w:lang w:val="en-CA"/>
        </w:rPr>
      </w:pPr>
      <w:r w:rsidRPr="003D4518">
        <w:rPr>
          <w:u w:val="single"/>
          <w:lang w:val="en-CA"/>
        </w:rPr>
        <w:t xml:space="preserve">To the </w:t>
      </w:r>
      <w:proofErr w:type="spellStart"/>
      <w:r w:rsidR="006C6F24" w:rsidRPr="003D4518">
        <w:rPr>
          <w:u w:val="single"/>
          <w:lang w:val="en-CA"/>
        </w:rPr>
        <w:t>Locatee</w:t>
      </w:r>
      <w:proofErr w:type="spellEnd"/>
      <w:r w:rsidRPr="003D4518">
        <w:rPr>
          <w:u w:val="single"/>
          <w:lang w:val="en-CA"/>
        </w:rPr>
        <w:t>:</w:t>
      </w:r>
    </w:p>
    <w:p w14:paraId="6012C58E" w14:textId="0B98B741" w:rsidR="00DE565E" w:rsidRPr="003D4518" w:rsidRDefault="006C6F24" w:rsidP="00DE565E">
      <w:pPr>
        <w:pStyle w:val="JCIndent4"/>
        <w:ind w:left="1440" w:hanging="720"/>
        <w:rPr>
          <w:lang w:val="en-CA"/>
        </w:rPr>
      </w:pPr>
      <w:r w:rsidRPr="003D4518">
        <w:rPr>
          <w:lang w:val="en-CA"/>
        </w:rPr>
        <w:fldChar w:fldCharType="begin">
          <w:ffData>
            <w:name w:val=""/>
            <w:enabled/>
            <w:calcOnExit w:val="0"/>
            <w:textInput>
              <w:default w:val="[Locatee's Nam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[Locatee's Name]</w:t>
      </w:r>
      <w:r w:rsidRPr="003D4518">
        <w:rPr>
          <w:lang w:val="en-CA"/>
        </w:rPr>
        <w:fldChar w:fldCharType="end"/>
      </w:r>
    </w:p>
    <w:p w14:paraId="4B31B81F" w14:textId="2B2812B5" w:rsidR="00DE565E" w:rsidRPr="003D4518" w:rsidRDefault="006C6F24" w:rsidP="00DE565E">
      <w:pPr>
        <w:pStyle w:val="JCIndent4"/>
        <w:ind w:left="1440" w:hanging="720"/>
        <w:rPr>
          <w:lang w:val="en-CA"/>
        </w:rPr>
      </w:pPr>
      <w:r w:rsidRPr="003D4518">
        <w:rPr>
          <w:lang w:val="en-CA"/>
        </w:rPr>
        <w:fldChar w:fldCharType="begin">
          <w:ffData>
            <w:name w:val=""/>
            <w:enabled/>
            <w:calcOnExit w:val="0"/>
            <w:textInput>
              <w:default w:val="[Locatee's Address]"/>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[Locatee's Address]</w:t>
      </w:r>
      <w:r w:rsidRPr="003D4518">
        <w:rPr>
          <w:lang w:val="en-CA"/>
        </w:rPr>
        <w:fldChar w:fldCharType="end"/>
      </w:r>
    </w:p>
    <w:p w14:paraId="14B26C8A" w14:textId="77777777" w:rsidR="006D6A24" w:rsidRPr="003D4518" w:rsidRDefault="006D6A24" w:rsidP="00DE565E">
      <w:pPr>
        <w:pStyle w:val="JCIndent4"/>
        <w:ind w:left="1440" w:hanging="720"/>
        <w:rPr>
          <w:lang w:val="en-CA"/>
        </w:rPr>
      </w:pPr>
    </w:p>
    <w:p w14:paraId="4D714771" w14:textId="4CF1F4CE" w:rsidR="00DE565E" w:rsidRPr="003D4518" w:rsidRDefault="00DE565E" w:rsidP="00DE565E">
      <w:pPr>
        <w:pStyle w:val="JCIndent4"/>
        <w:ind w:left="1440" w:hanging="720"/>
        <w:rPr>
          <w:lang w:val="en-CA"/>
        </w:rPr>
      </w:pPr>
      <w:r w:rsidRPr="003D4518">
        <w:rPr>
          <w:lang w:val="en-CA"/>
        </w:rPr>
        <w:t xml:space="preserve">Fax: </w:t>
      </w:r>
      <w:r w:rsidRPr="003D4518">
        <w:rPr>
          <w:lang w:val="en-CA"/>
        </w:rPr>
        <w:fldChar w:fldCharType="begin">
          <w:ffData>
            <w:name w:val=""/>
            <w:enabled/>
            <w:calcOnExit w:val="0"/>
            <w:textInput>
              <w:default w:val="[#]"/>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w:t>
      </w:r>
      <w:r w:rsidRPr="003D4518">
        <w:rPr>
          <w:lang w:val="en-CA"/>
        </w:rPr>
        <w:fldChar w:fldCharType="end"/>
      </w:r>
    </w:p>
    <w:p w14:paraId="7F983BC6" w14:textId="0239B0F6" w:rsidR="006D6A24" w:rsidRPr="003D4518" w:rsidRDefault="006D6A24" w:rsidP="00DE565E">
      <w:pPr>
        <w:pStyle w:val="JCIndent4"/>
        <w:ind w:left="1440" w:hanging="720"/>
        <w:rPr>
          <w:lang w:val="en-CA"/>
        </w:rPr>
      </w:pPr>
    </w:p>
    <w:p w14:paraId="7545DA41" w14:textId="0EDCA5DE" w:rsidR="006D6A24" w:rsidRPr="003D4518" w:rsidRDefault="006D6A24" w:rsidP="006D6A24">
      <w:pPr>
        <w:pStyle w:val="JCIndent4"/>
        <w:ind w:left="1440" w:hanging="720"/>
        <w:rPr>
          <w:lang w:val="en-CA"/>
        </w:rPr>
      </w:pPr>
      <w:r w:rsidRPr="003D4518">
        <w:rPr>
          <w:lang w:val="en-CA"/>
        </w:rPr>
        <w:t xml:space="preserve">Email: </w:t>
      </w:r>
      <w:r w:rsidRPr="003D4518">
        <w:rPr>
          <w:lang w:val="en-CA"/>
        </w:rPr>
        <w:fldChar w:fldCharType="begin">
          <w:ffData>
            <w:name w:val=""/>
            <w:enabled/>
            <w:calcOnExit w:val="0"/>
            <w:textInput>
              <w:default w:val="[Email]"/>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[Email]</w:t>
      </w:r>
      <w:r w:rsidRPr="003D4518">
        <w:rPr>
          <w:lang w:val="en-CA"/>
        </w:rPr>
        <w:fldChar w:fldCharType="end"/>
      </w:r>
    </w:p>
    <w:p w14:paraId="7A468BEE" w14:textId="77777777" w:rsidR="006D6A24" w:rsidRPr="003D4518" w:rsidRDefault="006D6A24" w:rsidP="00DE565E">
      <w:pPr>
        <w:pStyle w:val="JCIndent4"/>
        <w:ind w:left="1440" w:hanging="720"/>
        <w:rPr>
          <w:lang w:val="en-CA"/>
        </w:rPr>
      </w:pPr>
    </w:p>
    <w:p w14:paraId="0DCE8D26" w14:textId="77777777" w:rsidR="00DE565E" w:rsidRPr="003D4518" w:rsidRDefault="00DE565E" w:rsidP="00DE565E">
      <w:pPr>
        <w:pStyle w:val="JCIndent3"/>
        <w:ind w:left="1440" w:hanging="720"/>
        <w:rPr>
          <w:u w:val="single"/>
          <w:lang w:val="en-CA"/>
        </w:rPr>
      </w:pPr>
      <w:r w:rsidRPr="003D4518">
        <w:rPr>
          <w:u w:val="single"/>
          <w:lang w:val="en-CA"/>
        </w:rPr>
        <w:t>To the Lessee:</w:t>
      </w:r>
    </w:p>
    <w:p w14:paraId="4809AF24" w14:textId="7A5B3A04" w:rsidR="00DE565E" w:rsidRPr="003D4518" w:rsidRDefault="00DE565E" w:rsidP="00DE565E">
      <w:pPr>
        <w:pStyle w:val="JCIndent4"/>
        <w:ind w:left="1440" w:hanging="720"/>
        <w:rPr>
          <w:lang w:val="en-CA"/>
        </w:rPr>
      </w:pPr>
      <w:r w:rsidRPr="003D4518">
        <w:rPr>
          <w:lang w:val="en-CA"/>
        </w:rPr>
        <w:fldChar w:fldCharType="begin">
          <w:ffData>
            <w:name w:val=""/>
            <w:enabled/>
            <w:calcOnExit w:val="0"/>
            <w:textInput>
              <w:default w:val="[Lessee's Nam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[Lessee's Name]</w:t>
      </w:r>
      <w:r w:rsidRPr="003D4518">
        <w:rPr>
          <w:lang w:val="en-CA"/>
        </w:rPr>
        <w:fldChar w:fldCharType="end"/>
      </w:r>
    </w:p>
    <w:p w14:paraId="3690C4BB" w14:textId="25E5D647" w:rsidR="00DE565E" w:rsidRPr="003D4518" w:rsidRDefault="00DE565E" w:rsidP="00DE565E">
      <w:pPr>
        <w:pStyle w:val="JCIndent4"/>
        <w:ind w:left="1440" w:hanging="720"/>
        <w:rPr>
          <w:lang w:val="en-CA"/>
        </w:rPr>
      </w:pPr>
      <w:r w:rsidRPr="003D4518">
        <w:rPr>
          <w:lang w:val="en-CA"/>
        </w:rPr>
        <w:fldChar w:fldCharType="begin">
          <w:ffData>
            <w:name w:val=""/>
            <w:enabled/>
            <w:calcOnExit w:val="0"/>
            <w:textInput>
              <w:default w:val="[Lessee's Address]"/>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[Lessee's Address]</w:t>
      </w:r>
      <w:r w:rsidRPr="003D4518">
        <w:rPr>
          <w:lang w:val="en-CA"/>
        </w:rPr>
        <w:fldChar w:fldCharType="end"/>
      </w:r>
    </w:p>
    <w:p w14:paraId="7B685B6E" w14:textId="77777777" w:rsidR="006D6A24" w:rsidRPr="003D4518" w:rsidRDefault="006D6A24" w:rsidP="00DE565E">
      <w:pPr>
        <w:pStyle w:val="JCIndent4"/>
        <w:ind w:left="1440" w:hanging="720"/>
        <w:rPr>
          <w:lang w:val="en-CA"/>
        </w:rPr>
      </w:pPr>
    </w:p>
    <w:p w14:paraId="7CFDAEA8" w14:textId="09556B89" w:rsidR="00DE565E" w:rsidRPr="003D4518" w:rsidRDefault="00DE565E" w:rsidP="00DE565E">
      <w:pPr>
        <w:pStyle w:val="JCIndent4"/>
        <w:ind w:left="1440" w:hanging="720"/>
        <w:rPr>
          <w:lang w:val="en-CA"/>
        </w:rPr>
      </w:pPr>
      <w:r w:rsidRPr="003D4518">
        <w:rPr>
          <w:lang w:val="en-CA"/>
        </w:rPr>
        <w:t xml:space="preserve">Fax: </w:t>
      </w:r>
      <w:r w:rsidRPr="003D4518">
        <w:rPr>
          <w:lang w:val="en-CA"/>
        </w:rPr>
        <w:fldChar w:fldCharType="begin">
          <w:ffData>
            <w:name w:val=""/>
            <w:enabled/>
            <w:calcOnExit w:val="0"/>
            <w:textInput>
              <w:default w:val="[#]"/>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w:t>
      </w:r>
      <w:r w:rsidRPr="003D4518">
        <w:rPr>
          <w:lang w:val="en-CA"/>
        </w:rPr>
        <w:fldChar w:fldCharType="end"/>
      </w:r>
    </w:p>
    <w:p w14:paraId="4576BF26" w14:textId="68D8EB8A" w:rsidR="006D6A24" w:rsidRPr="003D4518" w:rsidRDefault="006D6A24" w:rsidP="00DE565E">
      <w:pPr>
        <w:pStyle w:val="JCIndent4"/>
        <w:ind w:left="1440" w:hanging="720"/>
        <w:rPr>
          <w:lang w:val="en-CA"/>
        </w:rPr>
      </w:pPr>
    </w:p>
    <w:p w14:paraId="64D0FA4D" w14:textId="1FD21F5A" w:rsidR="006D6A24" w:rsidRPr="003D4518" w:rsidRDefault="006D6A24" w:rsidP="006D6A24">
      <w:pPr>
        <w:pStyle w:val="JCIndent4"/>
        <w:ind w:left="1440" w:hanging="720"/>
        <w:rPr>
          <w:lang w:val="en-CA"/>
        </w:rPr>
      </w:pPr>
      <w:r w:rsidRPr="003D4518">
        <w:rPr>
          <w:lang w:val="en-CA"/>
        </w:rPr>
        <w:t xml:space="preserve">Email: </w:t>
      </w:r>
      <w:r w:rsidRPr="003D4518">
        <w:rPr>
          <w:lang w:val="en-CA"/>
        </w:rPr>
        <w:fldChar w:fldCharType="begin">
          <w:ffData>
            <w:name w:val=""/>
            <w:enabled/>
            <w:calcOnExit w:val="0"/>
            <w:textInput>
              <w:default w:val="[Email]"/>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[Email]</w:t>
      </w:r>
      <w:r w:rsidRPr="003D4518">
        <w:rPr>
          <w:lang w:val="en-CA"/>
        </w:rPr>
        <w:fldChar w:fldCharType="end"/>
      </w:r>
    </w:p>
    <w:p w14:paraId="48C3D26A" w14:textId="701F1ADF" w:rsidR="00DE565E" w:rsidRPr="003D4518" w:rsidRDefault="00DE565E" w:rsidP="00DE565E">
      <w:pPr>
        <w:pStyle w:val="Heading3"/>
        <w:rPr>
          <w:lang w:val="en-CA"/>
        </w:rPr>
      </w:pPr>
      <w:r w:rsidRPr="003D4518">
        <w:rPr>
          <w:lang w:val="en-CA"/>
        </w:rPr>
        <w:t>If the postal service is interrupted or threatened to be interrupted, then any notice, request, demand, consent</w:t>
      </w:r>
      <w:r w:rsidR="00751BDD" w:rsidRPr="003D4518">
        <w:rPr>
          <w:lang w:val="en-CA"/>
        </w:rPr>
        <w:t>, or</w:t>
      </w:r>
      <w:r w:rsidRPr="003D4518">
        <w:rPr>
          <w:lang w:val="en-CA"/>
        </w:rPr>
        <w:t xml:space="preserve"> approval will only be sent by means other than mail.</w:t>
      </w:r>
    </w:p>
    <w:p w14:paraId="1778F24F" w14:textId="5BC8D79C" w:rsidR="00463C4F" w:rsidRPr="003D4518" w:rsidRDefault="00867580" w:rsidP="00551B03">
      <w:pPr>
        <w:pStyle w:val="Heading2"/>
        <w:rPr>
          <w:lang w:val="en-CA"/>
        </w:rPr>
      </w:pPr>
      <w:r w:rsidRPr="003D4518">
        <w:rPr>
          <w:rStyle w:val="Strong"/>
          <w:lang w:val="en-CA"/>
        </w:rPr>
        <w:t xml:space="preserve">Date of </w:t>
      </w:r>
      <w:r w:rsidR="003A5B6B" w:rsidRPr="003D4518">
        <w:rPr>
          <w:rStyle w:val="Strong"/>
          <w:lang w:val="en-CA"/>
        </w:rPr>
        <w:t>Delivery</w:t>
      </w:r>
    </w:p>
    <w:p w14:paraId="6CA5AFB8" w14:textId="43984CAE" w:rsidR="00463C4F" w:rsidRPr="003D4518" w:rsidRDefault="00DE565E" w:rsidP="00DE565E">
      <w:pPr>
        <w:pStyle w:val="Heading3"/>
        <w:rPr>
          <w:rStyle w:val="Strong"/>
          <w:b w:val="0"/>
          <w:lang w:val="en-CA"/>
        </w:rPr>
      </w:pPr>
      <w:r w:rsidRPr="003D4518">
        <w:rPr>
          <w:rStyle w:val="Strong"/>
          <w:b w:val="0"/>
          <w:lang w:val="en-CA"/>
        </w:rPr>
        <w:t xml:space="preserve">Rent </w:t>
      </w:r>
      <w:r w:rsidR="00751BDD" w:rsidRPr="003D4518">
        <w:rPr>
          <w:rStyle w:val="Strong"/>
          <w:b w:val="0"/>
          <w:lang w:val="en-CA"/>
        </w:rPr>
        <w:t>and</w:t>
      </w:r>
      <w:r w:rsidRPr="003D4518">
        <w:rPr>
          <w:rStyle w:val="Strong"/>
          <w:b w:val="0"/>
          <w:lang w:val="en-CA"/>
        </w:rPr>
        <w:t xml:space="preserve"> </w:t>
      </w:r>
      <w:proofErr w:type="spellStart"/>
      <w:r w:rsidR="00D845D3" w:rsidRPr="003D4518">
        <w:rPr>
          <w:rStyle w:val="Strong"/>
          <w:b w:val="0"/>
          <w:lang w:val="en-CA"/>
        </w:rPr>
        <w:t>Locatee</w:t>
      </w:r>
      <w:proofErr w:type="spellEnd"/>
      <w:r w:rsidR="00D845D3" w:rsidRPr="003D4518">
        <w:rPr>
          <w:rStyle w:val="Strong"/>
          <w:b w:val="0"/>
          <w:lang w:val="en-CA"/>
        </w:rPr>
        <w:t xml:space="preserve"> Fees</w:t>
      </w:r>
      <w:r w:rsidRPr="003D4518">
        <w:rPr>
          <w:rStyle w:val="Strong"/>
          <w:b w:val="0"/>
          <w:lang w:val="en-CA"/>
        </w:rPr>
        <w:t xml:space="preserve"> will not be considered to be delivered until actually received by the Lessor </w:t>
      </w:r>
      <w:r w:rsidR="00751BDD" w:rsidRPr="003D4518">
        <w:rPr>
          <w:rStyle w:val="Strong"/>
          <w:b w:val="0"/>
          <w:lang w:val="en-CA"/>
        </w:rPr>
        <w:t>and</w:t>
      </w:r>
      <w:r w:rsidRPr="003D4518">
        <w:rPr>
          <w:rStyle w:val="Strong"/>
          <w:b w:val="0"/>
          <w:lang w:val="en-CA"/>
        </w:rPr>
        <w:t xml:space="preserve"> the </w:t>
      </w:r>
      <w:proofErr w:type="spellStart"/>
      <w:r w:rsidR="006C6F24" w:rsidRPr="003D4518">
        <w:rPr>
          <w:lang w:val="en-CA"/>
        </w:rPr>
        <w:t>Locatee</w:t>
      </w:r>
      <w:proofErr w:type="spellEnd"/>
      <w:r w:rsidRPr="003D4518">
        <w:rPr>
          <w:rStyle w:val="Strong"/>
          <w:b w:val="0"/>
          <w:lang w:val="en-CA"/>
        </w:rPr>
        <w:t>, respectively.</w:t>
      </w:r>
    </w:p>
    <w:p w14:paraId="3D96EB84" w14:textId="48446987" w:rsidR="00AD7DEB" w:rsidRPr="003D4518" w:rsidRDefault="00751BDD" w:rsidP="00DE565E">
      <w:pPr>
        <w:pStyle w:val="Heading3"/>
        <w:rPr>
          <w:lang w:val="en-CA"/>
        </w:rPr>
      </w:pPr>
      <w:r w:rsidRPr="003D4518">
        <w:rPr>
          <w:lang w:val="en-CA"/>
        </w:rPr>
        <w:lastRenderedPageBreak/>
        <w:t>I</w:t>
      </w:r>
      <w:r w:rsidR="00DE565E" w:rsidRPr="003D4518">
        <w:rPr>
          <w:lang w:val="en-CA"/>
        </w:rPr>
        <w:t xml:space="preserve">f a question arises as to the date on which </w:t>
      </w:r>
      <w:r w:rsidRPr="003D4518">
        <w:rPr>
          <w:lang w:val="en-CA"/>
        </w:rPr>
        <w:t xml:space="preserve">a notice, request, demand, consent, approval, or document provided under this Lease is </w:t>
      </w:r>
      <w:r w:rsidR="00DE565E" w:rsidRPr="003D4518">
        <w:rPr>
          <w:lang w:val="en-CA"/>
        </w:rPr>
        <w:t>deliver</w:t>
      </w:r>
      <w:r w:rsidRPr="003D4518">
        <w:rPr>
          <w:lang w:val="en-CA"/>
        </w:rPr>
        <w:t xml:space="preserve">ed, then it </w:t>
      </w:r>
      <w:r w:rsidR="003A5B6B" w:rsidRPr="003D4518">
        <w:rPr>
          <w:lang w:val="en-CA"/>
        </w:rPr>
        <w:t xml:space="preserve">will be </w:t>
      </w:r>
      <w:r w:rsidRPr="003D4518">
        <w:rPr>
          <w:lang w:val="en-CA"/>
        </w:rPr>
        <w:t xml:space="preserve">conclusively </w:t>
      </w:r>
      <w:r w:rsidR="003A5B6B" w:rsidRPr="003D4518">
        <w:rPr>
          <w:lang w:val="en-CA"/>
        </w:rPr>
        <w:t>deemed to have been delivered:</w:t>
      </w:r>
    </w:p>
    <w:p w14:paraId="61D5F45A" w14:textId="16B65816" w:rsidR="003A5B6B" w:rsidRPr="003D4518" w:rsidRDefault="000308A1" w:rsidP="00896295">
      <w:pPr>
        <w:pStyle w:val="Heading3"/>
        <w:numPr>
          <w:ilvl w:val="3"/>
          <w:numId w:val="16"/>
        </w:numPr>
        <w:tabs>
          <w:tab w:val="clear" w:pos="3168"/>
        </w:tabs>
        <w:ind w:left="1710" w:hanging="990"/>
        <w:rPr>
          <w:lang w:val="en-CA"/>
        </w:rPr>
      </w:pPr>
      <w:r w:rsidRPr="003D4518">
        <w:rPr>
          <w:lang w:val="en-CA"/>
        </w:rPr>
        <w:t>i</w:t>
      </w:r>
      <w:r w:rsidR="003A5B6B" w:rsidRPr="003D4518">
        <w:rPr>
          <w:lang w:val="en-CA"/>
        </w:rPr>
        <w:t>f sent by fax</w:t>
      </w:r>
      <w:r w:rsidR="006D6A24" w:rsidRPr="003D4518">
        <w:rPr>
          <w:lang w:val="en-CA"/>
        </w:rPr>
        <w:t xml:space="preserve"> or email</w:t>
      </w:r>
      <w:r w:rsidR="003A5B6B" w:rsidRPr="003D4518">
        <w:rPr>
          <w:lang w:val="en-CA"/>
        </w:rPr>
        <w:t xml:space="preserve">, the </w:t>
      </w:r>
      <w:r w:rsidR="00BF4214" w:rsidRPr="003D4518">
        <w:rPr>
          <w:lang w:val="en-CA"/>
        </w:rPr>
        <w:t>d</w:t>
      </w:r>
      <w:r w:rsidR="003A5B6B" w:rsidRPr="003D4518">
        <w:rPr>
          <w:lang w:val="en-CA"/>
        </w:rPr>
        <w:t>ay of transmission if transmitted before 3:00 p.m.</w:t>
      </w:r>
      <w:r w:rsidR="00E97406" w:rsidRPr="003D4518">
        <w:rPr>
          <w:lang w:val="en-CA"/>
        </w:rPr>
        <w:t xml:space="preserve"> </w:t>
      </w:r>
      <w:r w:rsidR="00E97406" w:rsidRPr="003D4518">
        <w:rPr>
          <w:lang w:val="en-CA"/>
        </w:rPr>
        <w:fldChar w:fldCharType="begin">
          <w:ffData>
            <w:name w:val=""/>
            <w:enabled/>
            <w:calcOnExit w:val="0"/>
            <w:textInput>
              <w:default w:val="[Time zone]"/>
            </w:textInput>
          </w:ffData>
        </w:fldChar>
      </w:r>
      <w:r w:rsidR="00E97406" w:rsidRPr="003D4518">
        <w:rPr>
          <w:lang w:val="en-CA"/>
        </w:rPr>
        <w:instrText xml:space="preserve"> FORMTEXT </w:instrText>
      </w:r>
      <w:r w:rsidR="00E97406" w:rsidRPr="003D4518">
        <w:rPr>
          <w:lang w:val="en-CA"/>
        </w:rPr>
      </w:r>
      <w:r w:rsidR="00E97406" w:rsidRPr="003D4518">
        <w:rPr>
          <w:lang w:val="en-CA"/>
        </w:rPr>
        <w:fldChar w:fldCharType="separate"/>
      </w:r>
      <w:r w:rsidR="00DC7B0E">
        <w:rPr>
          <w:noProof/>
          <w:lang w:val="en-CA"/>
        </w:rPr>
        <w:t>[Time zone]</w:t>
      </w:r>
      <w:r w:rsidR="00E97406" w:rsidRPr="003D4518">
        <w:rPr>
          <w:lang w:val="en-CA"/>
        </w:rPr>
        <w:fldChar w:fldCharType="end"/>
      </w:r>
      <w:r w:rsidR="00E97406" w:rsidRPr="003D4518">
        <w:rPr>
          <w:lang w:val="en-CA"/>
        </w:rPr>
        <w:t xml:space="preserve"> time</w:t>
      </w:r>
      <w:r w:rsidR="003A5B6B" w:rsidRPr="003D4518">
        <w:rPr>
          <w:lang w:val="en-CA"/>
        </w:rPr>
        <w:t xml:space="preserve">, otherwise, the next </w:t>
      </w:r>
      <w:r w:rsidR="00F6303C" w:rsidRPr="003D4518">
        <w:rPr>
          <w:lang w:val="en-CA"/>
        </w:rPr>
        <w:t>d</w:t>
      </w:r>
      <w:r w:rsidR="003A5B6B" w:rsidRPr="003D4518">
        <w:rPr>
          <w:lang w:val="en-CA"/>
        </w:rPr>
        <w:t>ay;</w:t>
      </w:r>
    </w:p>
    <w:p w14:paraId="680C12E2" w14:textId="31462607" w:rsidR="003A5B6B" w:rsidRPr="003D4518" w:rsidRDefault="000308A1" w:rsidP="00896295">
      <w:pPr>
        <w:pStyle w:val="Heading3"/>
        <w:numPr>
          <w:ilvl w:val="3"/>
          <w:numId w:val="16"/>
        </w:numPr>
        <w:tabs>
          <w:tab w:val="clear" w:pos="3168"/>
        </w:tabs>
        <w:ind w:left="1710" w:hanging="990"/>
        <w:rPr>
          <w:lang w:val="en-CA"/>
        </w:rPr>
      </w:pPr>
      <w:r w:rsidRPr="003D4518">
        <w:rPr>
          <w:lang w:val="en-CA"/>
        </w:rPr>
        <w:t>i</w:t>
      </w:r>
      <w:r w:rsidR="003A5B6B" w:rsidRPr="003D4518">
        <w:rPr>
          <w:lang w:val="en-CA"/>
        </w:rPr>
        <w:t xml:space="preserve">f sent by mail, on the sixth </w:t>
      </w:r>
      <w:r w:rsidR="00F6303C" w:rsidRPr="003D4518">
        <w:rPr>
          <w:lang w:val="en-CA"/>
        </w:rPr>
        <w:t>d</w:t>
      </w:r>
      <w:r w:rsidR="003A5B6B" w:rsidRPr="003D4518">
        <w:rPr>
          <w:lang w:val="en-CA"/>
        </w:rPr>
        <w:t>ay after the notice was mailed;</w:t>
      </w:r>
      <w:r w:rsidR="007829EF" w:rsidRPr="003D4518">
        <w:rPr>
          <w:lang w:val="en-CA"/>
        </w:rPr>
        <w:t xml:space="preserve"> or</w:t>
      </w:r>
      <w:r w:rsidR="003A5B6B" w:rsidRPr="003D4518">
        <w:rPr>
          <w:lang w:val="en-CA"/>
        </w:rPr>
        <w:t xml:space="preserve"> </w:t>
      </w:r>
    </w:p>
    <w:p w14:paraId="323D6169" w14:textId="5A392073" w:rsidR="003A5B6B" w:rsidRPr="003D4518" w:rsidRDefault="000308A1" w:rsidP="00896295">
      <w:pPr>
        <w:pStyle w:val="Heading3"/>
        <w:numPr>
          <w:ilvl w:val="3"/>
          <w:numId w:val="16"/>
        </w:numPr>
        <w:tabs>
          <w:tab w:val="clear" w:pos="3168"/>
        </w:tabs>
        <w:ind w:left="1710" w:hanging="990"/>
        <w:rPr>
          <w:lang w:val="en-CA"/>
        </w:rPr>
      </w:pPr>
      <w:r w:rsidRPr="003D4518">
        <w:rPr>
          <w:lang w:val="en-CA"/>
        </w:rPr>
        <w:t>i</w:t>
      </w:r>
      <w:r w:rsidR="003A5B6B" w:rsidRPr="003D4518">
        <w:rPr>
          <w:lang w:val="en-CA"/>
        </w:rPr>
        <w:t>f sent by means other than fax</w:t>
      </w:r>
      <w:r w:rsidR="00E97406" w:rsidRPr="003D4518">
        <w:rPr>
          <w:lang w:val="en-CA"/>
        </w:rPr>
        <w:t>, email</w:t>
      </w:r>
      <w:r w:rsidR="00751BDD" w:rsidRPr="003D4518">
        <w:rPr>
          <w:lang w:val="en-CA"/>
        </w:rPr>
        <w:t>,</w:t>
      </w:r>
      <w:r w:rsidR="003A5B6B" w:rsidRPr="003D4518">
        <w:rPr>
          <w:lang w:val="en-CA"/>
        </w:rPr>
        <w:t xml:space="preserve"> or mail, the </w:t>
      </w:r>
      <w:r w:rsidR="00BF4214" w:rsidRPr="003D4518">
        <w:rPr>
          <w:lang w:val="en-CA"/>
        </w:rPr>
        <w:t>d</w:t>
      </w:r>
      <w:r w:rsidR="003A5B6B" w:rsidRPr="003D4518">
        <w:rPr>
          <w:lang w:val="en-CA"/>
        </w:rPr>
        <w:t>ay it was received</w:t>
      </w:r>
      <w:r w:rsidR="007829EF" w:rsidRPr="003D4518">
        <w:rPr>
          <w:lang w:val="en-CA"/>
        </w:rPr>
        <w:t>.</w:t>
      </w:r>
    </w:p>
    <w:p w14:paraId="54F0FA2D" w14:textId="69800731" w:rsidR="00AD7DEB" w:rsidRPr="003D4518" w:rsidRDefault="003A5B6B" w:rsidP="00551B03">
      <w:pPr>
        <w:pStyle w:val="Heading2"/>
        <w:rPr>
          <w:lang w:val="en-CA"/>
        </w:rPr>
      </w:pPr>
      <w:r w:rsidRPr="003D4518">
        <w:rPr>
          <w:rStyle w:val="Strong"/>
          <w:lang w:val="en-CA"/>
        </w:rPr>
        <w:t>Change of Contact Information</w:t>
      </w:r>
      <w:r w:rsidRPr="003D4518">
        <w:rPr>
          <w:lang w:val="en-CA"/>
        </w:rPr>
        <w:t xml:space="preserve"> – A Party may change its contact information by informing the </w:t>
      </w:r>
      <w:r w:rsidR="00990127" w:rsidRPr="003D4518">
        <w:rPr>
          <w:lang w:val="en-CA"/>
        </w:rPr>
        <w:t xml:space="preserve">other </w:t>
      </w:r>
      <w:r w:rsidRPr="003D4518">
        <w:rPr>
          <w:lang w:val="en-CA"/>
        </w:rPr>
        <w:t>Part</w:t>
      </w:r>
      <w:r w:rsidR="00990127" w:rsidRPr="003D4518">
        <w:rPr>
          <w:lang w:val="en-CA"/>
        </w:rPr>
        <w:t>ies</w:t>
      </w:r>
      <w:r w:rsidRPr="003D4518">
        <w:rPr>
          <w:lang w:val="en-CA"/>
        </w:rPr>
        <w:t xml:space="preserve"> of the new contact information and </w:t>
      </w:r>
      <w:r w:rsidR="00BF4214" w:rsidRPr="003D4518">
        <w:rPr>
          <w:lang w:val="en-CA"/>
        </w:rPr>
        <w:t xml:space="preserve">the change will take effect </w:t>
      </w:r>
      <w:r w:rsidR="006239D5" w:rsidRPr="003D4518">
        <w:rPr>
          <w:lang w:val="en-CA"/>
        </w:rPr>
        <w:t xml:space="preserve">on the effective date set out in the notice or </w:t>
      </w:r>
      <w:r w:rsidR="00BF4214" w:rsidRPr="003D4518">
        <w:rPr>
          <w:lang w:val="en-CA"/>
        </w:rPr>
        <w:t>30 d</w:t>
      </w:r>
      <w:r w:rsidRPr="003D4518">
        <w:rPr>
          <w:lang w:val="en-CA"/>
        </w:rPr>
        <w:t xml:space="preserve">ays after the notice is </w:t>
      </w:r>
      <w:r w:rsidR="006239D5" w:rsidRPr="003D4518">
        <w:rPr>
          <w:lang w:val="en-CA"/>
        </w:rPr>
        <w:t>delivered, whichever is later</w:t>
      </w:r>
      <w:r w:rsidRPr="003D4518">
        <w:rPr>
          <w:lang w:val="en-CA"/>
        </w:rPr>
        <w:t>.</w:t>
      </w:r>
    </w:p>
    <w:p w14:paraId="3BBA628B" w14:textId="1FD2568B" w:rsidR="003A5B6B" w:rsidRPr="003D4518" w:rsidRDefault="003A5B6B" w:rsidP="00551B03">
      <w:pPr>
        <w:pStyle w:val="Heading1"/>
        <w:jc w:val="left"/>
        <w:rPr>
          <w:lang w:val="en-CA"/>
        </w:rPr>
      </w:pPr>
      <w:bookmarkStart w:id="240" w:name="_Toc391467635"/>
      <w:bookmarkStart w:id="241" w:name="_Toc446062450"/>
      <w:bookmarkStart w:id="242" w:name="_Toc511907880"/>
      <w:bookmarkStart w:id="243" w:name="_Toc49411737"/>
      <w:bookmarkStart w:id="244" w:name="_Toc130976079"/>
      <w:r w:rsidRPr="003D4518">
        <w:rPr>
          <w:lang w:val="en-CA"/>
        </w:rPr>
        <w:t>DISPUTE RESOLUTION</w:t>
      </w:r>
      <w:bookmarkEnd w:id="240"/>
      <w:bookmarkEnd w:id="241"/>
      <w:bookmarkEnd w:id="242"/>
      <w:bookmarkEnd w:id="243"/>
      <w:bookmarkEnd w:id="244"/>
    </w:p>
    <w:p w14:paraId="27BDD8EB" w14:textId="4CEE0B9A" w:rsidR="00E53C36" w:rsidRPr="003D4518" w:rsidRDefault="00E53C36" w:rsidP="006B0ACA">
      <w:pPr>
        <w:pStyle w:val="Heading2"/>
        <w:rPr>
          <w:b/>
          <w:lang w:val="en-CA"/>
        </w:rPr>
      </w:pPr>
      <w:bookmarkStart w:id="245" w:name="_Ref487727939"/>
      <w:bookmarkStart w:id="246" w:name="_Ref95386785"/>
      <w:r w:rsidRPr="003D4518">
        <w:rPr>
          <w:b/>
          <w:lang w:val="en-CA"/>
        </w:rPr>
        <w:t xml:space="preserve">Disputes Involving </w:t>
      </w:r>
      <w:bookmarkEnd w:id="245"/>
      <w:r w:rsidR="005A5A3E" w:rsidRPr="003D4518">
        <w:rPr>
          <w:b/>
          <w:lang w:val="en-CA"/>
        </w:rPr>
        <w:t>the Lessor</w:t>
      </w:r>
      <w:bookmarkEnd w:id="246"/>
      <w:r w:rsidRPr="003D4518">
        <w:rPr>
          <w:lang w:val="en-CA"/>
        </w:rPr>
        <w:t xml:space="preserve"> </w:t>
      </w:r>
      <w:r w:rsidR="006B0ACA" w:rsidRPr="003D4518">
        <w:rPr>
          <w:lang w:val="en-CA"/>
        </w:rPr>
        <w:t xml:space="preserve">– </w:t>
      </w:r>
      <w:r w:rsidR="003A5B6B" w:rsidRPr="003D4518">
        <w:rPr>
          <w:lang w:val="en-CA"/>
        </w:rPr>
        <w:t xml:space="preserve">A dispute </w:t>
      </w:r>
      <w:r w:rsidR="00DC4922" w:rsidRPr="003D4518">
        <w:rPr>
          <w:lang w:val="en-CA"/>
        </w:rPr>
        <w:t xml:space="preserve">arising </w:t>
      </w:r>
      <w:r w:rsidR="003A5B6B" w:rsidRPr="003D4518">
        <w:rPr>
          <w:lang w:val="en-CA"/>
        </w:rPr>
        <w:t xml:space="preserve">under this Lease </w:t>
      </w:r>
      <w:r w:rsidR="003F52F3" w:rsidRPr="003D4518">
        <w:rPr>
          <w:lang w:val="en-CA"/>
        </w:rPr>
        <w:t xml:space="preserve">involving </w:t>
      </w:r>
      <w:r w:rsidR="003A5B6B" w:rsidRPr="003D4518">
        <w:rPr>
          <w:lang w:val="en-CA"/>
        </w:rPr>
        <w:t xml:space="preserve">the Lessor that is not resolved by negotiation </w:t>
      </w:r>
      <w:r w:rsidR="00C62B91" w:rsidRPr="003D4518">
        <w:rPr>
          <w:lang w:val="en-CA"/>
        </w:rPr>
        <w:t xml:space="preserve">will </w:t>
      </w:r>
      <w:r w:rsidR="003A5B6B" w:rsidRPr="003D4518">
        <w:rPr>
          <w:lang w:val="en-CA"/>
        </w:rPr>
        <w:t>be resolved by referral, in the first instance, to the Federal Court or any replacement or succ</w:t>
      </w:r>
      <w:r w:rsidR="006B0ACA" w:rsidRPr="003D4518">
        <w:rPr>
          <w:lang w:val="en-CA"/>
        </w:rPr>
        <w:t>essor court having jurisdiction.</w:t>
      </w:r>
      <w:r w:rsidR="00751BDD" w:rsidRPr="003D4518">
        <w:rPr>
          <w:lang w:val="en-CA"/>
        </w:rPr>
        <w:t xml:space="preserve"> </w:t>
      </w:r>
      <w:r w:rsidR="006B0ACA" w:rsidRPr="003D4518">
        <w:rPr>
          <w:lang w:val="en-CA"/>
        </w:rPr>
        <w:t xml:space="preserve"> </w:t>
      </w:r>
      <w:r w:rsidR="003A5B6B" w:rsidRPr="003D4518">
        <w:rPr>
          <w:lang w:val="en-CA"/>
        </w:rPr>
        <w:t xml:space="preserve">If the </w:t>
      </w:r>
      <w:r w:rsidR="00D22A3D" w:rsidRPr="003D4518">
        <w:rPr>
          <w:lang w:val="en-CA"/>
        </w:rPr>
        <w:t xml:space="preserve">Federal Court </w:t>
      </w:r>
      <w:r w:rsidR="003A5B6B" w:rsidRPr="003D4518">
        <w:rPr>
          <w:lang w:val="en-CA"/>
        </w:rPr>
        <w:t xml:space="preserve">refuses jurisdiction or does not determine the dispute, then a Party </w:t>
      </w:r>
      <w:r w:rsidR="00281C5D" w:rsidRPr="003D4518">
        <w:rPr>
          <w:lang w:val="en-CA"/>
        </w:rPr>
        <w:t xml:space="preserve">to the dispute </w:t>
      </w:r>
      <w:r w:rsidR="003A5B6B" w:rsidRPr="003D4518">
        <w:rPr>
          <w:lang w:val="en-CA"/>
        </w:rPr>
        <w:t xml:space="preserve">may refer </w:t>
      </w:r>
      <w:r w:rsidR="00281C5D" w:rsidRPr="003D4518">
        <w:rPr>
          <w:lang w:val="en-CA"/>
        </w:rPr>
        <w:t>i</w:t>
      </w:r>
      <w:r w:rsidR="003A5B6B" w:rsidRPr="003D4518">
        <w:rPr>
          <w:lang w:val="en-CA"/>
        </w:rPr>
        <w:t xml:space="preserve">t to any other court that has jurisdiction and the Parties may exercise any other right or remedy </w:t>
      </w:r>
      <w:r w:rsidR="00D04457" w:rsidRPr="003D4518">
        <w:rPr>
          <w:lang w:val="en-CA"/>
        </w:rPr>
        <w:t xml:space="preserve">that </w:t>
      </w:r>
      <w:r w:rsidR="003A5B6B" w:rsidRPr="003D4518">
        <w:rPr>
          <w:lang w:val="en-CA"/>
        </w:rPr>
        <w:t>they have under this Lease or otherwise.</w:t>
      </w:r>
    </w:p>
    <w:p w14:paraId="19B96D3E" w14:textId="45DAEAE7" w:rsidR="008C73D9" w:rsidRPr="003D4518" w:rsidRDefault="00E53C36" w:rsidP="006B0ACA">
      <w:pPr>
        <w:pStyle w:val="Heading2"/>
        <w:rPr>
          <w:b/>
          <w:lang w:val="en-CA"/>
        </w:rPr>
      </w:pPr>
      <w:bookmarkStart w:id="247" w:name="_Ref28688440"/>
      <w:bookmarkStart w:id="248" w:name="_Ref487727935"/>
      <w:r w:rsidRPr="003D4518">
        <w:rPr>
          <w:b/>
          <w:lang w:val="en-CA"/>
        </w:rPr>
        <w:t xml:space="preserve">Disputes </w:t>
      </w:r>
      <w:r w:rsidR="005A5A3E" w:rsidRPr="003D4518">
        <w:rPr>
          <w:b/>
          <w:lang w:val="en-CA"/>
        </w:rPr>
        <w:t>Not Involving the Lessor</w:t>
      </w:r>
      <w:bookmarkEnd w:id="247"/>
      <w:r w:rsidRPr="003D4518">
        <w:rPr>
          <w:lang w:val="en-CA"/>
        </w:rPr>
        <w:t xml:space="preserve"> </w:t>
      </w:r>
      <w:r w:rsidR="006B0ACA" w:rsidRPr="003D4518">
        <w:rPr>
          <w:lang w:val="en-CA"/>
        </w:rPr>
        <w:t xml:space="preserve">– </w:t>
      </w:r>
      <w:r w:rsidRPr="003D4518">
        <w:rPr>
          <w:lang w:val="en-CA"/>
        </w:rPr>
        <w:t xml:space="preserve">A dispute arising under this Lease </w:t>
      </w:r>
      <w:r w:rsidR="008C73D9" w:rsidRPr="003D4518">
        <w:rPr>
          <w:lang w:val="en-CA"/>
        </w:rPr>
        <w:t xml:space="preserve">solely between </w:t>
      </w:r>
      <w:r w:rsidRPr="003D4518">
        <w:rPr>
          <w:lang w:val="en-CA"/>
        </w:rPr>
        <w:t xml:space="preserve">the </w:t>
      </w:r>
      <w:r w:rsidR="001D0876" w:rsidRPr="003D4518">
        <w:rPr>
          <w:lang w:val="en-CA"/>
        </w:rPr>
        <w:t xml:space="preserve">Lessee and the </w:t>
      </w:r>
      <w:proofErr w:type="spellStart"/>
      <w:r w:rsidR="00CE3598" w:rsidRPr="003D4518">
        <w:rPr>
          <w:lang w:val="en-CA"/>
        </w:rPr>
        <w:t>Locatee</w:t>
      </w:r>
      <w:proofErr w:type="spellEnd"/>
      <w:r w:rsidR="00CE3598" w:rsidRPr="003D4518">
        <w:rPr>
          <w:lang w:val="en-CA"/>
        </w:rPr>
        <w:t xml:space="preserve">, or a dispute including the Lessor </w:t>
      </w:r>
      <w:r w:rsidR="000D07AD" w:rsidRPr="003D4518">
        <w:rPr>
          <w:lang w:val="en-CA"/>
        </w:rPr>
        <w:t xml:space="preserve">when the First Nation </w:t>
      </w:r>
      <w:r w:rsidR="006B0ACA" w:rsidRPr="003D4518">
        <w:rPr>
          <w:lang w:val="en-CA"/>
        </w:rPr>
        <w:t>take</w:t>
      </w:r>
      <w:r w:rsidR="00751BDD" w:rsidRPr="003D4518">
        <w:rPr>
          <w:lang w:val="en-CA"/>
        </w:rPr>
        <w:t>s</w:t>
      </w:r>
      <w:r w:rsidR="006B0ACA" w:rsidRPr="003D4518">
        <w:rPr>
          <w:lang w:val="en-CA"/>
        </w:rPr>
        <w:t xml:space="preserve"> over the position of</w:t>
      </w:r>
      <w:r w:rsidR="000D07AD" w:rsidRPr="003D4518">
        <w:rPr>
          <w:lang w:val="en-CA"/>
        </w:rPr>
        <w:t xml:space="preserve"> the Lessor under this Lease</w:t>
      </w:r>
      <w:r w:rsidR="006B0ACA" w:rsidRPr="003D4518">
        <w:rPr>
          <w:lang w:val="en-CA"/>
        </w:rPr>
        <w:t xml:space="preserve"> by operation of law</w:t>
      </w:r>
      <w:r w:rsidR="003350BF" w:rsidRPr="003D4518">
        <w:rPr>
          <w:lang w:val="en-CA"/>
        </w:rPr>
        <w:t>,</w:t>
      </w:r>
      <w:r w:rsidR="008C73D9" w:rsidRPr="003D4518">
        <w:rPr>
          <w:lang w:val="en-CA"/>
        </w:rPr>
        <w:t xml:space="preserve"> </w:t>
      </w:r>
      <w:r w:rsidR="003F52F3" w:rsidRPr="003D4518">
        <w:rPr>
          <w:lang w:val="en-CA"/>
        </w:rPr>
        <w:t>will be resolved as follows:</w:t>
      </w:r>
      <w:bookmarkEnd w:id="248"/>
      <w:r w:rsidR="008C73D9" w:rsidRPr="003D4518">
        <w:rPr>
          <w:u w:val="single"/>
          <w:lang w:val="en-CA"/>
        </w:rPr>
        <w:t xml:space="preserve"> </w:t>
      </w:r>
    </w:p>
    <w:p w14:paraId="2E6AE6D3" w14:textId="21B014E8" w:rsidR="008C73D9" w:rsidRPr="003D4518" w:rsidRDefault="008C73D9" w:rsidP="006B0ACA">
      <w:pPr>
        <w:pStyle w:val="Heading3"/>
        <w:rPr>
          <w:lang w:val="en-CA"/>
        </w:rPr>
      </w:pPr>
      <w:r w:rsidRPr="003D4518">
        <w:rPr>
          <w:u w:val="single"/>
          <w:lang w:val="en-CA"/>
        </w:rPr>
        <w:t>Negotiation</w:t>
      </w:r>
      <w:r w:rsidRPr="003D4518">
        <w:rPr>
          <w:lang w:val="en-CA"/>
        </w:rPr>
        <w:t xml:space="preserve">:  The Party </w:t>
      </w:r>
      <w:r w:rsidR="000D07AD" w:rsidRPr="003D4518">
        <w:rPr>
          <w:lang w:val="en-CA"/>
        </w:rPr>
        <w:t>that</w:t>
      </w:r>
      <w:r w:rsidRPr="003D4518">
        <w:rPr>
          <w:lang w:val="en-CA"/>
        </w:rPr>
        <w:t xml:space="preserve"> wishes a dispute to be resolved </w:t>
      </w:r>
      <w:r w:rsidR="002542B5" w:rsidRPr="003D4518">
        <w:rPr>
          <w:lang w:val="en-CA"/>
        </w:rPr>
        <w:t>will</w:t>
      </w:r>
      <w:r w:rsidRPr="003D4518">
        <w:rPr>
          <w:lang w:val="en-CA"/>
        </w:rPr>
        <w:t xml:space="preserve"> </w:t>
      </w:r>
      <w:r w:rsidR="00751BDD" w:rsidRPr="003D4518">
        <w:rPr>
          <w:lang w:val="en-CA"/>
        </w:rPr>
        <w:t>provide</w:t>
      </w:r>
      <w:r w:rsidRPr="003D4518">
        <w:rPr>
          <w:lang w:val="en-CA"/>
        </w:rPr>
        <w:t xml:space="preserve"> a dispute notice to the other Party</w:t>
      </w:r>
      <w:r w:rsidR="000D07AD" w:rsidRPr="003D4518">
        <w:rPr>
          <w:lang w:val="en-CA"/>
        </w:rPr>
        <w:t xml:space="preserve"> to the dispute</w:t>
      </w:r>
      <w:r w:rsidRPr="003D4518">
        <w:rPr>
          <w:lang w:val="en-CA"/>
        </w:rPr>
        <w:t xml:space="preserve">.  Each </w:t>
      </w:r>
      <w:r w:rsidR="000D07AD" w:rsidRPr="003D4518">
        <w:rPr>
          <w:lang w:val="en-CA"/>
        </w:rPr>
        <w:t xml:space="preserve">such </w:t>
      </w:r>
      <w:r w:rsidRPr="003D4518">
        <w:rPr>
          <w:lang w:val="en-CA"/>
        </w:rPr>
        <w:t xml:space="preserve">Party will promptly designate a senior representative </w:t>
      </w:r>
      <w:r w:rsidR="00751BDD" w:rsidRPr="003D4518">
        <w:rPr>
          <w:lang w:val="en-CA"/>
        </w:rPr>
        <w:t>to</w:t>
      </w:r>
      <w:r w:rsidRPr="003D4518">
        <w:rPr>
          <w:lang w:val="en-CA"/>
        </w:rPr>
        <w:t xml:space="preserve"> attempt in good faith to resolve the dispute by negotiation.</w:t>
      </w:r>
    </w:p>
    <w:p w14:paraId="3B489608" w14:textId="6F3E61FC" w:rsidR="00A33D3B" w:rsidRPr="003D4518" w:rsidRDefault="008C73D9" w:rsidP="006B0ACA">
      <w:pPr>
        <w:pStyle w:val="Heading3"/>
        <w:rPr>
          <w:lang w:val="en-CA"/>
        </w:rPr>
      </w:pPr>
      <w:r w:rsidRPr="003D4518">
        <w:rPr>
          <w:u w:val="single"/>
          <w:lang w:val="en-CA"/>
        </w:rPr>
        <w:t>Mediation</w:t>
      </w:r>
      <w:r w:rsidRPr="003D4518">
        <w:rPr>
          <w:lang w:val="en-CA"/>
        </w:rPr>
        <w:t>:  If negotiation does not resolve the dispute within 15</w:t>
      </w:r>
      <w:r w:rsidR="002F1E28" w:rsidRPr="003D4518">
        <w:rPr>
          <w:lang w:val="en-CA"/>
        </w:rPr>
        <w:t xml:space="preserve"> d</w:t>
      </w:r>
      <w:r w:rsidRPr="003D4518">
        <w:rPr>
          <w:lang w:val="en-CA"/>
        </w:rPr>
        <w:t xml:space="preserve">ays of delivery of the dispute notice, then either Party may </w:t>
      </w:r>
      <w:r w:rsidR="00751BDD" w:rsidRPr="003D4518">
        <w:rPr>
          <w:lang w:val="en-CA"/>
        </w:rPr>
        <w:t>provide</w:t>
      </w:r>
      <w:r w:rsidRPr="003D4518">
        <w:rPr>
          <w:lang w:val="en-CA"/>
        </w:rPr>
        <w:t xml:space="preserve"> a mediation notice to the other Party.  The Parties </w:t>
      </w:r>
      <w:r w:rsidR="002542B5" w:rsidRPr="003D4518">
        <w:rPr>
          <w:lang w:val="en-CA"/>
        </w:rPr>
        <w:t xml:space="preserve">will </w:t>
      </w:r>
      <w:r w:rsidRPr="003D4518">
        <w:rPr>
          <w:lang w:val="en-CA"/>
        </w:rPr>
        <w:t>then promptly appoint a qualified, impartial</w:t>
      </w:r>
      <w:r w:rsidR="00751BDD" w:rsidRPr="003D4518">
        <w:rPr>
          <w:lang w:val="en-CA"/>
        </w:rPr>
        <w:t>,</w:t>
      </w:r>
      <w:r w:rsidRPr="003D4518">
        <w:rPr>
          <w:lang w:val="en-CA"/>
        </w:rPr>
        <w:t xml:space="preserve"> and experienced mediator, the cost of which will be paid equally by both Parties.  If the Parties cannot agree on a mediator within 15</w:t>
      </w:r>
      <w:r w:rsidR="002F1E28" w:rsidRPr="003D4518">
        <w:rPr>
          <w:lang w:val="en-CA"/>
        </w:rPr>
        <w:t xml:space="preserve"> d</w:t>
      </w:r>
      <w:r w:rsidRPr="003D4518">
        <w:rPr>
          <w:lang w:val="en-CA"/>
        </w:rPr>
        <w:t xml:space="preserve">ays of delivery of the mediation notice, then the mediator will be appointed by the </w:t>
      </w:r>
      <w:r w:rsidR="00D536E7" w:rsidRPr="003D4518">
        <w:rPr>
          <w:lang w:val="en-CA"/>
        </w:rPr>
        <w:fldChar w:fldCharType="begin">
          <w:ffData>
            <w:name w:val=""/>
            <w:enabled/>
            <w:calcOnExit w:val="0"/>
            <w:textInput>
              <w:default w:val="[Name of Provincial Arbitration Centre]"/>
            </w:textInput>
          </w:ffData>
        </w:fldChar>
      </w:r>
      <w:r w:rsidR="00D536E7" w:rsidRPr="003D4518">
        <w:rPr>
          <w:lang w:val="en-CA"/>
        </w:rPr>
        <w:instrText xml:space="preserve"> FORMTEXT </w:instrText>
      </w:r>
      <w:r w:rsidR="00D536E7" w:rsidRPr="003D4518">
        <w:rPr>
          <w:lang w:val="en-CA"/>
        </w:rPr>
      </w:r>
      <w:r w:rsidR="00D536E7" w:rsidRPr="003D4518">
        <w:rPr>
          <w:lang w:val="en-CA"/>
        </w:rPr>
        <w:fldChar w:fldCharType="separate"/>
      </w:r>
      <w:r w:rsidR="00DC7B0E">
        <w:rPr>
          <w:noProof/>
          <w:lang w:val="en-CA"/>
        </w:rPr>
        <w:t>[Name of Provincial Arbitration Centre]</w:t>
      </w:r>
      <w:r w:rsidR="00D536E7" w:rsidRPr="003D4518">
        <w:rPr>
          <w:lang w:val="en-CA"/>
        </w:rPr>
        <w:fldChar w:fldCharType="end"/>
      </w:r>
      <w:r w:rsidRPr="003D4518">
        <w:rPr>
          <w:lang w:val="en-CA"/>
        </w:rPr>
        <w:t xml:space="preserve"> (or its successor, or a similar body if neither is available).  Within 10</w:t>
      </w:r>
      <w:r w:rsidR="002F1E28" w:rsidRPr="003D4518">
        <w:rPr>
          <w:lang w:val="en-CA"/>
        </w:rPr>
        <w:t xml:space="preserve"> d</w:t>
      </w:r>
      <w:r w:rsidRPr="003D4518">
        <w:rPr>
          <w:lang w:val="en-CA"/>
        </w:rPr>
        <w:t xml:space="preserve">ays of appointment of a mediator, each Party </w:t>
      </w:r>
      <w:r w:rsidR="002C6846" w:rsidRPr="003D4518">
        <w:rPr>
          <w:lang w:val="en-CA"/>
        </w:rPr>
        <w:t>will</w:t>
      </w:r>
      <w:r w:rsidRPr="003D4518">
        <w:rPr>
          <w:lang w:val="en-CA"/>
        </w:rPr>
        <w:t xml:space="preserve"> provide the mediator and each other with a written statement of its position about the dispute and summary of the arguments supporting its position.  The mediator will meet with the Parties in </w:t>
      </w:r>
      <w:r w:rsidR="00751BDD" w:rsidRPr="003D4518">
        <w:rPr>
          <w:lang w:val="en-CA"/>
        </w:rPr>
        <w:t xml:space="preserve">the mediator’s </w:t>
      </w:r>
      <w:r w:rsidRPr="003D4518">
        <w:rPr>
          <w:lang w:val="en-CA"/>
        </w:rPr>
        <w:t xml:space="preserve">sole discretion in an attempt to resolve the dispute.  </w:t>
      </w:r>
      <w:r w:rsidRPr="003D4518">
        <w:rPr>
          <w:lang w:val="en-CA"/>
        </w:rPr>
        <w:lastRenderedPageBreak/>
        <w:t xml:space="preserve">The Parties </w:t>
      </w:r>
      <w:r w:rsidR="002C6846" w:rsidRPr="003D4518">
        <w:rPr>
          <w:lang w:val="en-CA"/>
        </w:rPr>
        <w:t>will</w:t>
      </w:r>
      <w:r w:rsidRPr="003D4518">
        <w:rPr>
          <w:lang w:val="en-CA"/>
        </w:rPr>
        <w:t xml:space="preserve"> provide any additional information requested by the mediator.  The mediator may hire experts, the cost of which </w:t>
      </w:r>
      <w:r w:rsidR="002542B5" w:rsidRPr="003D4518">
        <w:rPr>
          <w:lang w:val="en-CA"/>
        </w:rPr>
        <w:t>will</w:t>
      </w:r>
      <w:r w:rsidRPr="003D4518">
        <w:rPr>
          <w:lang w:val="en-CA"/>
        </w:rPr>
        <w:t xml:space="preserve"> be paid equally by </w:t>
      </w:r>
      <w:r w:rsidR="000D07AD" w:rsidRPr="003D4518">
        <w:rPr>
          <w:lang w:val="en-CA"/>
        </w:rPr>
        <w:t>both</w:t>
      </w:r>
      <w:r w:rsidRPr="003D4518">
        <w:rPr>
          <w:lang w:val="en-CA"/>
        </w:rPr>
        <w:t xml:space="preserve"> Parties unless the mediator orders a different division.</w:t>
      </w:r>
    </w:p>
    <w:p w14:paraId="1584D0B6" w14:textId="2401B912" w:rsidR="008C73D9" w:rsidRPr="003D4518" w:rsidRDefault="008C73D9" w:rsidP="006B0ACA">
      <w:pPr>
        <w:pStyle w:val="Heading3"/>
        <w:rPr>
          <w:lang w:val="en-CA"/>
        </w:rPr>
      </w:pPr>
      <w:bookmarkStart w:id="249" w:name="_Ref122618983"/>
      <w:r w:rsidRPr="003D4518">
        <w:rPr>
          <w:u w:val="single"/>
          <w:lang w:val="en-CA"/>
        </w:rPr>
        <w:t>Arbitration</w:t>
      </w:r>
      <w:r w:rsidRPr="003D4518">
        <w:rPr>
          <w:lang w:val="en-CA"/>
        </w:rPr>
        <w:t xml:space="preserve">:  If the dispute is not resolved within 30 </w:t>
      </w:r>
      <w:r w:rsidR="002F1E28" w:rsidRPr="003D4518">
        <w:rPr>
          <w:lang w:val="en-CA"/>
        </w:rPr>
        <w:t>d</w:t>
      </w:r>
      <w:r w:rsidRPr="003D4518">
        <w:rPr>
          <w:lang w:val="en-CA"/>
        </w:rPr>
        <w:t>ays of the appointment of a mediator, then, on application by a Party</w:t>
      </w:r>
      <w:r w:rsidR="000D07AD" w:rsidRPr="003D4518">
        <w:rPr>
          <w:lang w:val="en-CA"/>
        </w:rPr>
        <w:t xml:space="preserve"> to the dispute</w:t>
      </w:r>
      <w:r w:rsidRPr="003D4518">
        <w:rPr>
          <w:lang w:val="en-CA"/>
        </w:rPr>
        <w:t xml:space="preserve">, the dispute may be referred to a single arbitrator </w:t>
      </w:r>
      <w:r w:rsidR="000D07AD" w:rsidRPr="003D4518">
        <w:rPr>
          <w:lang w:val="en-CA"/>
        </w:rPr>
        <w:t xml:space="preserve">and determined by arbitration administered by the </w:t>
      </w:r>
      <w:r w:rsidR="000D07AD" w:rsidRPr="003D4518">
        <w:rPr>
          <w:lang w:val="en-CA"/>
        </w:rPr>
        <w:fldChar w:fldCharType="begin">
          <w:ffData>
            <w:name w:val=""/>
            <w:enabled/>
            <w:calcOnExit w:val="0"/>
            <w:textInput>
              <w:default w:val="[Name of Provincial Arbitration Centre]"/>
            </w:textInput>
          </w:ffData>
        </w:fldChar>
      </w:r>
      <w:r w:rsidR="000D07AD" w:rsidRPr="003D4518">
        <w:rPr>
          <w:lang w:val="en-CA"/>
        </w:rPr>
        <w:instrText xml:space="preserve"> FORMTEXT </w:instrText>
      </w:r>
      <w:r w:rsidR="000D07AD" w:rsidRPr="003D4518">
        <w:rPr>
          <w:lang w:val="en-CA"/>
        </w:rPr>
      </w:r>
      <w:r w:rsidR="000D07AD" w:rsidRPr="003D4518">
        <w:rPr>
          <w:lang w:val="en-CA"/>
        </w:rPr>
        <w:fldChar w:fldCharType="separate"/>
      </w:r>
      <w:r w:rsidR="00DC7B0E">
        <w:rPr>
          <w:noProof/>
          <w:lang w:val="en-CA"/>
        </w:rPr>
        <w:t>[Name of Provincial Arbitration Centre]</w:t>
      </w:r>
      <w:r w:rsidR="000D07AD" w:rsidRPr="003D4518">
        <w:rPr>
          <w:lang w:val="en-CA"/>
        </w:rPr>
        <w:fldChar w:fldCharType="end"/>
      </w:r>
      <w:r w:rsidRPr="003D4518">
        <w:rPr>
          <w:lang w:val="en-CA"/>
        </w:rPr>
        <w:t xml:space="preserve"> </w:t>
      </w:r>
      <w:r w:rsidR="000D07AD" w:rsidRPr="003D4518">
        <w:rPr>
          <w:lang w:val="en-CA"/>
        </w:rPr>
        <w:t>(or its successor, or a similar body if neither is available)</w:t>
      </w:r>
      <w:r w:rsidRPr="003D4518">
        <w:rPr>
          <w:lang w:val="en-CA"/>
        </w:rPr>
        <w:t xml:space="preserve">.  The decision of the arbitrator is final and binding on </w:t>
      </w:r>
      <w:r w:rsidR="000D07AD" w:rsidRPr="003D4518">
        <w:rPr>
          <w:lang w:val="en-CA"/>
        </w:rPr>
        <w:t>both</w:t>
      </w:r>
      <w:r w:rsidRPr="003D4518">
        <w:rPr>
          <w:lang w:val="en-CA"/>
        </w:rPr>
        <w:t xml:space="preserve"> </w:t>
      </w:r>
      <w:r w:rsidR="005A5A3E" w:rsidRPr="003D4518">
        <w:rPr>
          <w:lang w:val="en-CA"/>
        </w:rPr>
        <w:t>P</w:t>
      </w:r>
      <w:r w:rsidRPr="003D4518">
        <w:rPr>
          <w:lang w:val="en-CA"/>
        </w:rPr>
        <w:t xml:space="preserve">arties.  The cost of the arbitrator </w:t>
      </w:r>
      <w:r w:rsidR="002C6846" w:rsidRPr="003D4518">
        <w:rPr>
          <w:lang w:val="en-CA"/>
        </w:rPr>
        <w:t>will</w:t>
      </w:r>
      <w:r w:rsidRPr="003D4518">
        <w:rPr>
          <w:lang w:val="en-CA"/>
        </w:rPr>
        <w:t xml:space="preserve"> be paid equally by </w:t>
      </w:r>
      <w:r w:rsidR="000D07AD" w:rsidRPr="003D4518">
        <w:rPr>
          <w:lang w:val="en-CA"/>
        </w:rPr>
        <w:t>both</w:t>
      </w:r>
      <w:r w:rsidRPr="003D4518">
        <w:rPr>
          <w:lang w:val="en-CA"/>
        </w:rPr>
        <w:t xml:space="preserve"> </w:t>
      </w:r>
      <w:r w:rsidR="005A5A3E" w:rsidRPr="003D4518">
        <w:rPr>
          <w:lang w:val="en-CA"/>
        </w:rPr>
        <w:t>P</w:t>
      </w:r>
      <w:r w:rsidRPr="003D4518">
        <w:rPr>
          <w:lang w:val="en-CA"/>
        </w:rPr>
        <w:t>arties unless the arbitrator orders a different division.</w:t>
      </w:r>
      <w:bookmarkEnd w:id="249"/>
    </w:p>
    <w:p w14:paraId="18EED9EF" w14:textId="77777777" w:rsidR="003A5B6B" w:rsidRPr="003D4518" w:rsidRDefault="003A5B6B" w:rsidP="00551B03">
      <w:pPr>
        <w:pStyle w:val="Heading1"/>
        <w:jc w:val="left"/>
        <w:rPr>
          <w:lang w:val="en-CA"/>
        </w:rPr>
      </w:pPr>
      <w:bookmarkStart w:id="250" w:name="_Ref391294878"/>
      <w:bookmarkStart w:id="251" w:name="_Toc391467636"/>
      <w:bookmarkStart w:id="252" w:name="_Toc446062451"/>
      <w:bookmarkStart w:id="253" w:name="_Toc511907881"/>
      <w:bookmarkStart w:id="254" w:name="_Toc49411738"/>
      <w:bookmarkStart w:id="255" w:name="_Toc130976080"/>
      <w:r w:rsidRPr="003D4518">
        <w:rPr>
          <w:lang w:val="en-CA"/>
        </w:rPr>
        <w:t>MISCELLANEOUS</w:t>
      </w:r>
      <w:bookmarkEnd w:id="250"/>
      <w:bookmarkEnd w:id="251"/>
      <w:bookmarkEnd w:id="252"/>
      <w:bookmarkEnd w:id="253"/>
      <w:bookmarkEnd w:id="254"/>
      <w:bookmarkEnd w:id="255"/>
      <w:r w:rsidRPr="003D4518">
        <w:rPr>
          <w:lang w:val="en-CA"/>
        </w:rPr>
        <w:t xml:space="preserve"> </w:t>
      </w:r>
    </w:p>
    <w:p w14:paraId="1E2B601F" w14:textId="0E598389" w:rsidR="00AD7DEB" w:rsidRPr="003D4518" w:rsidRDefault="00D20834" w:rsidP="00551B03">
      <w:pPr>
        <w:pStyle w:val="Heading2"/>
        <w:rPr>
          <w:lang w:val="en-CA"/>
        </w:rPr>
      </w:pPr>
      <w:r w:rsidRPr="003D4518">
        <w:rPr>
          <w:rStyle w:val="Strong"/>
          <w:lang w:val="en-CA"/>
        </w:rPr>
        <w:t xml:space="preserve">Deemed </w:t>
      </w:r>
      <w:r w:rsidR="00C67B10" w:rsidRPr="003D4518">
        <w:rPr>
          <w:rStyle w:val="Strong"/>
          <w:lang w:val="en-CA"/>
        </w:rPr>
        <w:t>Conditions</w:t>
      </w:r>
      <w:r w:rsidR="002E009B" w:rsidRPr="003D4518">
        <w:rPr>
          <w:rStyle w:val="Strong"/>
          <w:lang w:val="en-CA"/>
        </w:rPr>
        <w:t xml:space="preserve"> and Covenants</w:t>
      </w:r>
      <w:r w:rsidR="003A5B6B" w:rsidRPr="003D4518">
        <w:rPr>
          <w:lang w:val="en-CA"/>
        </w:rPr>
        <w:t xml:space="preserve"> – All agreements, terms, conditions, covenants, provisions, duties</w:t>
      </w:r>
      <w:r w:rsidR="00664DDE" w:rsidRPr="003D4518">
        <w:rPr>
          <w:lang w:val="en-CA"/>
        </w:rPr>
        <w:t>,</w:t>
      </w:r>
      <w:r w:rsidR="003A5B6B" w:rsidRPr="003D4518">
        <w:rPr>
          <w:lang w:val="en-CA"/>
        </w:rPr>
        <w:t xml:space="preserve"> and obligations to be performed or observed </w:t>
      </w:r>
      <w:r w:rsidR="00C67B10" w:rsidRPr="003D4518">
        <w:rPr>
          <w:lang w:val="en-CA"/>
        </w:rPr>
        <w:t xml:space="preserve">by the Lessee </w:t>
      </w:r>
      <w:r w:rsidR="003A5B6B" w:rsidRPr="003D4518">
        <w:rPr>
          <w:lang w:val="en-CA"/>
        </w:rPr>
        <w:t xml:space="preserve">under this Lease </w:t>
      </w:r>
      <w:r w:rsidR="00C67B10" w:rsidRPr="003D4518">
        <w:rPr>
          <w:lang w:val="en-CA"/>
        </w:rPr>
        <w:t xml:space="preserve">for the benefit of the Lessor </w:t>
      </w:r>
      <w:r w:rsidR="000308A1" w:rsidRPr="003D4518">
        <w:rPr>
          <w:lang w:val="en-CA"/>
        </w:rPr>
        <w:t>are</w:t>
      </w:r>
      <w:r w:rsidR="003A5B6B" w:rsidRPr="003D4518">
        <w:rPr>
          <w:lang w:val="en-CA"/>
        </w:rPr>
        <w:t xml:space="preserve"> </w:t>
      </w:r>
      <w:r w:rsidR="00751BDD" w:rsidRPr="003D4518">
        <w:rPr>
          <w:lang w:val="en-CA"/>
        </w:rPr>
        <w:t xml:space="preserve">conclusively </w:t>
      </w:r>
      <w:r w:rsidR="003A5B6B" w:rsidRPr="003D4518">
        <w:rPr>
          <w:lang w:val="en-CA"/>
        </w:rPr>
        <w:t>deemed to be conditions</w:t>
      </w:r>
      <w:r w:rsidR="002E009B" w:rsidRPr="003D4518">
        <w:rPr>
          <w:lang w:val="en-CA"/>
        </w:rPr>
        <w:t xml:space="preserve"> as well as covenants</w:t>
      </w:r>
      <w:r w:rsidR="003A5B6B" w:rsidRPr="003D4518">
        <w:rPr>
          <w:lang w:val="en-CA"/>
        </w:rPr>
        <w:t>.</w:t>
      </w:r>
    </w:p>
    <w:p w14:paraId="011344E1" w14:textId="6C08A8A8" w:rsidR="00AD7DEB" w:rsidRPr="003D4518" w:rsidRDefault="00867580" w:rsidP="00551B03">
      <w:pPr>
        <w:pStyle w:val="Heading2"/>
        <w:rPr>
          <w:lang w:val="en-CA"/>
        </w:rPr>
      </w:pPr>
      <w:r w:rsidRPr="003D4518">
        <w:rPr>
          <w:rStyle w:val="Strong"/>
          <w:lang w:val="en-CA"/>
        </w:rPr>
        <w:t xml:space="preserve">No </w:t>
      </w:r>
      <w:r w:rsidR="003A5B6B" w:rsidRPr="003D4518">
        <w:rPr>
          <w:rStyle w:val="Strong"/>
          <w:lang w:val="en-CA"/>
        </w:rPr>
        <w:t>Presumption</w:t>
      </w:r>
      <w:r w:rsidR="003A5B6B" w:rsidRPr="003D4518">
        <w:rPr>
          <w:lang w:val="en-CA"/>
        </w:rPr>
        <w:t xml:space="preserve"> – There will be no presumption that an ambiguity in a term of this Lease </w:t>
      </w:r>
      <w:r w:rsidR="00751BDD" w:rsidRPr="003D4518">
        <w:rPr>
          <w:lang w:val="en-CA"/>
        </w:rPr>
        <w:t xml:space="preserve">is to be </w:t>
      </w:r>
      <w:r w:rsidR="003A5B6B" w:rsidRPr="003D4518">
        <w:rPr>
          <w:lang w:val="en-CA"/>
        </w:rPr>
        <w:t xml:space="preserve">interpreted in favour of any </w:t>
      </w:r>
      <w:r w:rsidR="00751BDD" w:rsidRPr="003D4518">
        <w:rPr>
          <w:lang w:val="en-CA"/>
        </w:rPr>
        <w:t xml:space="preserve">particular </w:t>
      </w:r>
      <w:r w:rsidR="003A5B6B" w:rsidRPr="003D4518">
        <w:rPr>
          <w:lang w:val="en-CA"/>
        </w:rPr>
        <w:t>Party.</w:t>
      </w:r>
    </w:p>
    <w:p w14:paraId="5B462761" w14:textId="20FF3B77" w:rsidR="00AD7DEB" w:rsidRPr="003D4518" w:rsidRDefault="00AA287B" w:rsidP="00551B03">
      <w:pPr>
        <w:pStyle w:val="Heading2"/>
        <w:rPr>
          <w:lang w:val="en-CA"/>
        </w:rPr>
      </w:pPr>
      <w:bookmarkStart w:id="256" w:name="_Ref28340827"/>
      <w:r w:rsidRPr="003D4518">
        <w:rPr>
          <w:rStyle w:val="Strong"/>
          <w:lang w:val="en-CA"/>
        </w:rPr>
        <w:t xml:space="preserve">Absolute </w:t>
      </w:r>
      <w:r w:rsidR="003A5B6B" w:rsidRPr="003D4518">
        <w:rPr>
          <w:rStyle w:val="Strong"/>
          <w:lang w:val="en-CA"/>
        </w:rPr>
        <w:t>Net Lease</w:t>
      </w:r>
      <w:r w:rsidR="009624EF" w:rsidRPr="003D4518">
        <w:rPr>
          <w:rStyle w:val="Strong"/>
          <w:lang w:val="en-CA"/>
        </w:rPr>
        <w:t xml:space="preserve"> for the Lessor</w:t>
      </w:r>
      <w:r w:rsidR="003A5B6B" w:rsidRPr="003D4518">
        <w:rPr>
          <w:lang w:val="en-CA"/>
        </w:rPr>
        <w:t xml:space="preserve"> </w:t>
      </w:r>
      <w:r w:rsidR="00D45C77" w:rsidRPr="003D4518">
        <w:rPr>
          <w:lang w:val="en-CA"/>
        </w:rPr>
        <w:t xml:space="preserve">– </w:t>
      </w:r>
      <w:r w:rsidR="003A5B6B" w:rsidRPr="003D4518">
        <w:rPr>
          <w:lang w:val="en-CA"/>
        </w:rPr>
        <w:t>This Lease is to be a</w:t>
      </w:r>
      <w:r w:rsidR="001D0876" w:rsidRPr="003D4518">
        <w:rPr>
          <w:lang w:val="en-CA"/>
        </w:rPr>
        <w:t>n</w:t>
      </w:r>
      <w:r w:rsidR="003A5B6B" w:rsidRPr="003D4518">
        <w:rPr>
          <w:lang w:val="en-CA"/>
        </w:rPr>
        <w:t xml:space="preserve"> </w:t>
      </w:r>
      <w:r w:rsidRPr="003D4518">
        <w:rPr>
          <w:lang w:val="en-CA"/>
        </w:rPr>
        <w:t>absolute</w:t>
      </w:r>
      <w:r w:rsidR="00E33043" w:rsidRPr="003D4518">
        <w:rPr>
          <w:lang w:val="en-CA"/>
        </w:rPr>
        <w:t xml:space="preserve"> </w:t>
      </w:r>
      <w:r w:rsidR="00B7371F" w:rsidRPr="003D4518">
        <w:rPr>
          <w:lang w:val="en-CA"/>
        </w:rPr>
        <w:t>net l</w:t>
      </w:r>
      <w:r w:rsidR="003A5B6B" w:rsidRPr="003D4518">
        <w:rPr>
          <w:lang w:val="en-CA"/>
        </w:rPr>
        <w:t>ease for the Lessor</w:t>
      </w:r>
      <w:r w:rsidR="006C24A9" w:rsidRPr="003D4518">
        <w:rPr>
          <w:lang w:val="en-CA"/>
        </w:rPr>
        <w:t xml:space="preserve">.  </w:t>
      </w:r>
      <w:r w:rsidR="00281C5D" w:rsidRPr="003D4518">
        <w:rPr>
          <w:lang w:val="en-CA"/>
        </w:rPr>
        <w:t>Except as otherwise explicitly set out in this Lease</w:t>
      </w:r>
      <w:r w:rsidR="0072330C" w:rsidRPr="003D4518">
        <w:rPr>
          <w:lang w:val="en-CA"/>
        </w:rPr>
        <w:t>,</w:t>
      </w:r>
      <w:r w:rsidR="003A5B6B" w:rsidRPr="003D4518">
        <w:rPr>
          <w:lang w:val="en-CA"/>
        </w:rPr>
        <w:t xml:space="preserve"> the Lessor will not be responsible during the Term for any costs, charges</w:t>
      </w:r>
      <w:r w:rsidR="00751BDD" w:rsidRPr="003D4518">
        <w:rPr>
          <w:lang w:val="en-CA"/>
        </w:rPr>
        <w:t>,</w:t>
      </w:r>
      <w:r w:rsidR="003A5B6B" w:rsidRPr="003D4518">
        <w:rPr>
          <w:lang w:val="en-CA"/>
        </w:rPr>
        <w:t xml:space="preserve"> </w:t>
      </w:r>
      <w:r w:rsidR="00751BDD" w:rsidRPr="003D4518">
        <w:rPr>
          <w:lang w:val="en-CA"/>
        </w:rPr>
        <w:t>and</w:t>
      </w:r>
      <w:r w:rsidR="003A5B6B" w:rsidRPr="003D4518">
        <w:rPr>
          <w:lang w:val="en-CA"/>
        </w:rPr>
        <w:t xml:space="preserve"> </w:t>
      </w:r>
      <w:r w:rsidR="00FE000C" w:rsidRPr="003D4518">
        <w:rPr>
          <w:lang w:val="en-CA"/>
        </w:rPr>
        <w:t>expenses arising</w:t>
      </w:r>
      <w:r w:rsidR="003A5B6B" w:rsidRPr="003D4518">
        <w:rPr>
          <w:lang w:val="en-CA"/>
        </w:rPr>
        <w:t xml:space="preserve"> from or relating to the Premises, the use or occupancy of the Premises</w:t>
      </w:r>
      <w:r w:rsidR="00E54219" w:rsidRPr="003D4518">
        <w:rPr>
          <w:lang w:val="en-CA"/>
        </w:rPr>
        <w:t>,</w:t>
      </w:r>
      <w:r w:rsidR="003A5B6B" w:rsidRPr="003D4518">
        <w:rPr>
          <w:lang w:val="en-CA"/>
        </w:rPr>
        <w:t xml:space="preserve"> </w:t>
      </w:r>
      <w:r w:rsidR="001465E8" w:rsidRPr="003D4518">
        <w:rPr>
          <w:lang w:val="en-CA"/>
        </w:rPr>
        <w:t>the business carried out on the Premises</w:t>
      </w:r>
      <w:r w:rsidR="00751BDD" w:rsidRPr="003D4518">
        <w:rPr>
          <w:lang w:val="en-CA"/>
        </w:rPr>
        <w:t>,</w:t>
      </w:r>
      <w:r w:rsidR="001465E8" w:rsidRPr="003D4518">
        <w:rPr>
          <w:lang w:val="en-CA"/>
        </w:rPr>
        <w:t xml:space="preserve"> </w:t>
      </w:r>
      <w:r w:rsidR="00D45C77" w:rsidRPr="003D4518">
        <w:rPr>
          <w:lang w:val="en-CA"/>
        </w:rPr>
        <w:t xml:space="preserve">or any of </w:t>
      </w:r>
      <w:r w:rsidR="00751BDD" w:rsidRPr="003D4518">
        <w:rPr>
          <w:lang w:val="en-CA"/>
        </w:rPr>
        <w:t>the Lessee’s obligations in</w:t>
      </w:r>
      <w:r w:rsidR="00D45C77" w:rsidRPr="003D4518">
        <w:rPr>
          <w:lang w:val="en-CA"/>
        </w:rPr>
        <w:t xml:space="preserve"> this Lease</w:t>
      </w:r>
      <w:r w:rsidR="003A5B6B" w:rsidRPr="003D4518">
        <w:rPr>
          <w:lang w:val="en-CA"/>
        </w:rPr>
        <w:t>.</w:t>
      </w:r>
      <w:bookmarkEnd w:id="256"/>
      <w:r w:rsidR="003A5B6B" w:rsidRPr="003D4518">
        <w:rPr>
          <w:lang w:val="en-CA"/>
        </w:rPr>
        <w:t xml:space="preserve"> </w:t>
      </w:r>
    </w:p>
    <w:p w14:paraId="5E3A8E69" w14:textId="1E3A3DC9" w:rsidR="003F52F3" w:rsidRPr="003D4518" w:rsidRDefault="003F52F3" w:rsidP="00551B03">
      <w:pPr>
        <w:pStyle w:val="Heading2"/>
        <w:rPr>
          <w:lang w:val="en-CA"/>
        </w:rPr>
      </w:pPr>
      <w:bookmarkStart w:id="257" w:name="_Ref28340829"/>
      <w:r w:rsidRPr="003D4518">
        <w:rPr>
          <w:rStyle w:val="Strong"/>
          <w:lang w:val="en-CA"/>
        </w:rPr>
        <w:t xml:space="preserve">No Cost to </w:t>
      </w:r>
      <w:r w:rsidR="003A1E2F" w:rsidRPr="003D4518">
        <w:rPr>
          <w:rStyle w:val="Strong"/>
          <w:lang w:val="en-CA"/>
        </w:rPr>
        <w:t xml:space="preserve">the </w:t>
      </w:r>
      <w:proofErr w:type="spellStart"/>
      <w:r w:rsidR="006C6F24" w:rsidRPr="003D4518">
        <w:rPr>
          <w:rStyle w:val="Strong"/>
          <w:lang w:val="en-CA"/>
        </w:rPr>
        <w:t>Locatee</w:t>
      </w:r>
      <w:proofErr w:type="spellEnd"/>
      <w:r w:rsidRPr="003D4518">
        <w:rPr>
          <w:lang w:val="en-CA"/>
        </w:rPr>
        <w:t xml:space="preserve"> – </w:t>
      </w:r>
      <w:r w:rsidR="00990127" w:rsidRPr="003D4518">
        <w:rPr>
          <w:lang w:val="en-CA"/>
        </w:rPr>
        <w:t xml:space="preserve">Except as otherwise </w:t>
      </w:r>
      <w:r w:rsidR="00867580" w:rsidRPr="003D4518">
        <w:rPr>
          <w:lang w:val="en-CA"/>
        </w:rPr>
        <w:t>explicitly set out in this Lease</w:t>
      </w:r>
      <w:r w:rsidRPr="003D4518">
        <w:rPr>
          <w:lang w:val="en-CA"/>
        </w:rPr>
        <w:t xml:space="preserve">, the </w:t>
      </w:r>
      <w:proofErr w:type="spellStart"/>
      <w:r w:rsidR="006C6F24" w:rsidRPr="003D4518">
        <w:rPr>
          <w:lang w:val="en-CA"/>
        </w:rPr>
        <w:t>Locatee</w:t>
      </w:r>
      <w:proofErr w:type="spellEnd"/>
      <w:r w:rsidRPr="003D4518">
        <w:rPr>
          <w:lang w:val="en-CA"/>
        </w:rPr>
        <w:t xml:space="preserve"> will not be responsible during the Term for any costs, charges</w:t>
      </w:r>
      <w:r w:rsidR="00751BDD" w:rsidRPr="003D4518">
        <w:rPr>
          <w:lang w:val="en-CA"/>
        </w:rPr>
        <w:t>, and</w:t>
      </w:r>
      <w:r w:rsidRPr="003D4518">
        <w:rPr>
          <w:lang w:val="en-CA"/>
        </w:rPr>
        <w:t xml:space="preserve"> expenses arising from or relating to the Premises, the use or occupancy of the Premises</w:t>
      </w:r>
      <w:r w:rsidR="00E54219" w:rsidRPr="003D4518">
        <w:rPr>
          <w:lang w:val="en-CA"/>
        </w:rPr>
        <w:t>,</w:t>
      </w:r>
      <w:r w:rsidRPr="003D4518">
        <w:rPr>
          <w:lang w:val="en-CA"/>
        </w:rPr>
        <w:t xml:space="preserve"> </w:t>
      </w:r>
      <w:r w:rsidR="001465E8" w:rsidRPr="003D4518">
        <w:rPr>
          <w:lang w:val="en-CA"/>
        </w:rPr>
        <w:t>the business carried out on the Premises</w:t>
      </w:r>
      <w:r w:rsidR="00751BDD" w:rsidRPr="003D4518">
        <w:rPr>
          <w:lang w:val="en-CA"/>
        </w:rPr>
        <w:t>,</w:t>
      </w:r>
      <w:r w:rsidR="001465E8" w:rsidRPr="003D4518">
        <w:rPr>
          <w:lang w:val="en-CA"/>
        </w:rPr>
        <w:t xml:space="preserve"> </w:t>
      </w:r>
      <w:r w:rsidR="004A0C33" w:rsidRPr="003D4518">
        <w:rPr>
          <w:lang w:val="en-CA"/>
        </w:rPr>
        <w:t xml:space="preserve">or </w:t>
      </w:r>
      <w:r w:rsidRPr="003D4518">
        <w:rPr>
          <w:lang w:val="en-CA"/>
        </w:rPr>
        <w:t xml:space="preserve">any of the Lessee’s obligations </w:t>
      </w:r>
      <w:r w:rsidR="00751BDD" w:rsidRPr="003D4518">
        <w:rPr>
          <w:lang w:val="en-CA"/>
        </w:rPr>
        <w:t>in</w:t>
      </w:r>
      <w:r w:rsidRPr="003D4518">
        <w:rPr>
          <w:lang w:val="en-CA"/>
        </w:rPr>
        <w:t xml:space="preserve"> this Lease.</w:t>
      </w:r>
      <w:bookmarkEnd w:id="257"/>
    </w:p>
    <w:p w14:paraId="2D61A48F" w14:textId="12FD7861" w:rsidR="00D208E9" w:rsidRPr="003D4518" w:rsidRDefault="003A5B6B" w:rsidP="00551B03">
      <w:pPr>
        <w:pStyle w:val="Heading2"/>
        <w:rPr>
          <w:lang w:val="en-CA"/>
        </w:rPr>
      </w:pPr>
      <w:r w:rsidRPr="003D4518">
        <w:rPr>
          <w:rStyle w:val="Strong"/>
          <w:lang w:val="en-CA"/>
        </w:rPr>
        <w:t>Binding on Successors</w:t>
      </w:r>
      <w:r w:rsidRPr="003D4518">
        <w:rPr>
          <w:lang w:val="en-CA"/>
        </w:rPr>
        <w:t xml:space="preserve"> – This Lease will be for the benefit of and be binding upon </w:t>
      </w:r>
      <w:r w:rsidR="00085C4C" w:rsidRPr="003D4518">
        <w:rPr>
          <w:lang w:val="en-CA"/>
        </w:rPr>
        <w:t xml:space="preserve">each Party’s respective </w:t>
      </w:r>
      <w:r w:rsidR="00990127" w:rsidRPr="003D4518">
        <w:rPr>
          <w:lang w:val="en-CA"/>
        </w:rPr>
        <w:t xml:space="preserve">heirs, successors, </w:t>
      </w:r>
      <w:r w:rsidRPr="003D4518">
        <w:rPr>
          <w:lang w:val="en-CA"/>
        </w:rPr>
        <w:t>executors, administrators, assigns</w:t>
      </w:r>
      <w:r w:rsidR="00751BDD" w:rsidRPr="003D4518">
        <w:rPr>
          <w:lang w:val="en-CA"/>
        </w:rPr>
        <w:t>,</w:t>
      </w:r>
      <w:r w:rsidRPr="003D4518">
        <w:rPr>
          <w:lang w:val="en-CA"/>
        </w:rPr>
        <w:t xml:space="preserve"> and other legal representatives.</w:t>
      </w:r>
    </w:p>
    <w:p w14:paraId="15F2CB9B" w14:textId="355BDA50" w:rsidR="00D208E9" w:rsidRPr="003D4518" w:rsidRDefault="003A5B6B" w:rsidP="00551B03">
      <w:pPr>
        <w:pStyle w:val="Heading2"/>
        <w:rPr>
          <w:lang w:val="en-CA"/>
        </w:rPr>
      </w:pPr>
      <w:r w:rsidRPr="003D4518">
        <w:rPr>
          <w:rStyle w:val="Strong"/>
          <w:lang w:val="en-CA"/>
        </w:rPr>
        <w:t xml:space="preserve">No Waiver </w:t>
      </w:r>
      <w:r w:rsidRPr="003D4518">
        <w:rPr>
          <w:lang w:val="en-CA"/>
        </w:rPr>
        <w:t>– No condoning, excusing</w:t>
      </w:r>
      <w:r w:rsidR="00751BDD" w:rsidRPr="003D4518">
        <w:rPr>
          <w:lang w:val="en-CA"/>
        </w:rPr>
        <w:t>,</w:t>
      </w:r>
      <w:r w:rsidRPr="003D4518">
        <w:rPr>
          <w:lang w:val="en-CA"/>
        </w:rPr>
        <w:t xml:space="preserve"> or overlooking of a default </w:t>
      </w:r>
      <w:r w:rsidR="00281C5D" w:rsidRPr="003D4518">
        <w:rPr>
          <w:lang w:val="en-CA"/>
        </w:rPr>
        <w:t xml:space="preserve">of this Lease </w:t>
      </w:r>
      <w:r w:rsidRPr="003D4518">
        <w:rPr>
          <w:lang w:val="en-CA"/>
        </w:rPr>
        <w:t xml:space="preserve">will operate as a waiver </w:t>
      </w:r>
      <w:r w:rsidR="00990127" w:rsidRPr="003D4518">
        <w:rPr>
          <w:lang w:val="en-CA"/>
        </w:rPr>
        <w:t>by</w:t>
      </w:r>
      <w:r w:rsidRPr="003D4518">
        <w:rPr>
          <w:lang w:val="en-CA"/>
        </w:rPr>
        <w:t xml:space="preserve">, or otherwise affect the </w:t>
      </w:r>
      <w:r w:rsidR="00990127" w:rsidRPr="003D4518">
        <w:rPr>
          <w:lang w:val="en-CA"/>
        </w:rPr>
        <w:t xml:space="preserve">respective </w:t>
      </w:r>
      <w:r w:rsidRPr="003D4518">
        <w:rPr>
          <w:lang w:val="en-CA"/>
        </w:rPr>
        <w:t>rights of, the</w:t>
      </w:r>
      <w:r w:rsidR="00281C5D" w:rsidRPr="003D4518">
        <w:rPr>
          <w:lang w:val="en-CA"/>
        </w:rPr>
        <w:t xml:space="preserve"> other Parties</w:t>
      </w:r>
      <w:r w:rsidR="00085C4C" w:rsidRPr="003D4518">
        <w:rPr>
          <w:lang w:val="en-CA"/>
        </w:rPr>
        <w:t xml:space="preserve"> </w:t>
      </w:r>
      <w:r w:rsidRPr="003D4518">
        <w:rPr>
          <w:lang w:val="en-CA"/>
        </w:rPr>
        <w:t xml:space="preserve">in respect of a continuing or subsequent default.  </w:t>
      </w:r>
      <w:r w:rsidR="00751BDD" w:rsidRPr="003D4518">
        <w:rPr>
          <w:lang w:val="en-CA"/>
        </w:rPr>
        <w:t>A</w:t>
      </w:r>
      <w:r w:rsidRPr="003D4518">
        <w:rPr>
          <w:lang w:val="en-CA"/>
        </w:rPr>
        <w:t xml:space="preserve"> waiver </w:t>
      </w:r>
      <w:r w:rsidR="00751BDD" w:rsidRPr="003D4518">
        <w:rPr>
          <w:lang w:val="en-CA"/>
        </w:rPr>
        <w:t xml:space="preserve">must be in writing and no waiver will be </w:t>
      </w:r>
      <w:r w:rsidRPr="003D4518">
        <w:rPr>
          <w:lang w:val="en-CA"/>
        </w:rPr>
        <w:t xml:space="preserve">inferred from anything done or omitted </w:t>
      </w:r>
      <w:r w:rsidR="00085C4C" w:rsidRPr="003D4518">
        <w:rPr>
          <w:lang w:val="en-CA"/>
        </w:rPr>
        <w:t xml:space="preserve">to be done </w:t>
      </w:r>
      <w:r w:rsidRPr="003D4518">
        <w:rPr>
          <w:lang w:val="en-CA"/>
        </w:rPr>
        <w:t xml:space="preserve">by </w:t>
      </w:r>
      <w:r w:rsidR="00281C5D" w:rsidRPr="003D4518">
        <w:rPr>
          <w:lang w:val="en-CA"/>
        </w:rPr>
        <w:t>a Party</w:t>
      </w:r>
      <w:r w:rsidRPr="003D4518">
        <w:rPr>
          <w:lang w:val="en-CA"/>
        </w:rPr>
        <w:t xml:space="preserve">. </w:t>
      </w:r>
    </w:p>
    <w:p w14:paraId="1E79C1FE" w14:textId="146AAC0C" w:rsidR="00D208E9" w:rsidRPr="003D4518" w:rsidRDefault="003A5B6B" w:rsidP="00551B03">
      <w:pPr>
        <w:pStyle w:val="Heading2"/>
        <w:rPr>
          <w:lang w:val="en-CA"/>
        </w:rPr>
      </w:pPr>
      <w:r w:rsidRPr="003D4518">
        <w:rPr>
          <w:rStyle w:val="Strong"/>
          <w:lang w:val="en-CA"/>
        </w:rPr>
        <w:t>No Assumption of Responsibility</w:t>
      </w:r>
      <w:r w:rsidRPr="003D4518">
        <w:rPr>
          <w:lang w:val="en-CA"/>
        </w:rPr>
        <w:t xml:space="preserve"> – No consent or </w:t>
      </w:r>
      <w:r w:rsidR="00751BDD" w:rsidRPr="003D4518">
        <w:rPr>
          <w:lang w:val="en-CA"/>
        </w:rPr>
        <w:t xml:space="preserve">approval, or </w:t>
      </w:r>
      <w:r w:rsidRPr="003D4518">
        <w:rPr>
          <w:lang w:val="en-CA"/>
        </w:rPr>
        <w:t xml:space="preserve">absence of consent </w:t>
      </w:r>
      <w:r w:rsidR="00751BDD" w:rsidRPr="003D4518">
        <w:rPr>
          <w:lang w:val="en-CA"/>
        </w:rPr>
        <w:t xml:space="preserve">or approval, </w:t>
      </w:r>
      <w:r w:rsidRPr="003D4518">
        <w:rPr>
          <w:lang w:val="en-CA"/>
        </w:rPr>
        <w:t xml:space="preserve">by the Lessor </w:t>
      </w:r>
      <w:r w:rsidR="00085C4C" w:rsidRPr="003D4518">
        <w:rPr>
          <w:lang w:val="en-CA"/>
        </w:rPr>
        <w:t xml:space="preserve">or 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will in any way be an </w:t>
      </w:r>
      <w:r w:rsidRPr="003D4518">
        <w:rPr>
          <w:lang w:val="en-CA"/>
        </w:rPr>
        <w:lastRenderedPageBreak/>
        <w:t xml:space="preserve">assumption of responsibility or liability by </w:t>
      </w:r>
      <w:r w:rsidR="00085C4C" w:rsidRPr="003D4518">
        <w:rPr>
          <w:lang w:val="en-CA"/>
        </w:rPr>
        <w:t xml:space="preserve">such Party </w:t>
      </w:r>
      <w:r w:rsidRPr="003D4518">
        <w:rPr>
          <w:lang w:val="en-CA"/>
        </w:rPr>
        <w:t xml:space="preserve">for any matter subject to or requiring </w:t>
      </w:r>
      <w:r w:rsidR="00085C4C" w:rsidRPr="003D4518">
        <w:rPr>
          <w:lang w:val="en-CA"/>
        </w:rPr>
        <w:t xml:space="preserve">such Party’s </w:t>
      </w:r>
      <w:r w:rsidRPr="003D4518">
        <w:rPr>
          <w:lang w:val="en-CA"/>
        </w:rPr>
        <w:t>consent</w:t>
      </w:r>
      <w:r w:rsidR="00751BDD" w:rsidRPr="003D4518">
        <w:rPr>
          <w:lang w:val="en-CA"/>
        </w:rPr>
        <w:t xml:space="preserve"> or approval</w:t>
      </w:r>
      <w:r w:rsidRPr="003D4518">
        <w:rPr>
          <w:lang w:val="en-CA"/>
        </w:rPr>
        <w:t>.</w:t>
      </w:r>
    </w:p>
    <w:p w14:paraId="4013E818" w14:textId="6B99CDCE" w:rsidR="00D208E9" w:rsidRPr="003D4518" w:rsidRDefault="003A5B6B" w:rsidP="00551B03">
      <w:pPr>
        <w:pStyle w:val="Heading2"/>
        <w:rPr>
          <w:lang w:val="en-CA"/>
        </w:rPr>
      </w:pPr>
      <w:r w:rsidRPr="003D4518">
        <w:rPr>
          <w:rStyle w:val="Strong"/>
          <w:lang w:val="en-CA"/>
        </w:rPr>
        <w:t>Not a Joint Venture</w:t>
      </w:r>
      <w:r w:rsidRPr="003D4518">
        <w:rPr>
          <w:lang w:val="en-CA"/>
        </w:rPr>
        <w:t xml:space="preserve"> – Nothing in this Lease will be construed as creating a relationship of agency, partnership, joint venture</w:t>
      </w:r>
      <w:r w:rsidR="00751BDD" w:rsidRPr="003D4518">
        <w:rPr>
          <w:lang w:val="en-CA"/>
        </w:rPr>
        <w:t>,</w:t>
      </w:r>
      <w:r w:rsidRPr="003D4518">
        <w:rPr>
          <w:lang w:val="en-CA"/>
        </w:rPr>
        <w:t xml:space="preserve"> or other such association between </w:t>
      </w:r>
      <w:r w:rsidR="008D7689" w:rsidRPr="003D4518">
        <w:rPr>
          <w:lang w:val="en-CA"/>
        </w:rPr>
        <w:t xml:space="preserve">any of </w:t>
      </w:r>
      <w:r w:rsidRPr="003D4518">
        <w:rPr>
          <w:lang w:val="en-CA"/>
        </w:rPr>
        <w:t>the Parties.</w:t>
      </w:r>
    </w:p>
    <w:p w14:paraId="2E1B7F58" w14:textId="7E8EE5F8" w:rsidR="0019633E" w:rsidRPr="003D4518" w:rsidRDefault="0019633E" w:rsidP="00551B03">
      <w:pPr>
        <w:pStyle w:val="JChiddentext"/>
        <w:ind w:left="720" w:hanging="720"/>
        <w:rPr>
          <w:smallCaps w:val="0"/>
          <w:vanish w:val="0"/>
          <w:sz w:val="24"/>
        </w:rPr>
      </w:pPr>
      <w:r w:rsidRPr="003D4518">
        <w:rPr>
          <w:smallCaps w:val="0"/>
          <w:vanish w:val="0"/>
          <w:sz w:val="24"/>
        </w:rPr>
        <w:t>T</w:t>
      </w:r>
      <w:r w:rsidR="00DB66F4" w:rsidRPr="003D4518">
        <w:rPr>
          <w:smallCaps w:val="0"/>
          <w:vanish w:val="0"/>
          <w:sz w:val="24"/>
        </w:rPr>
        <w:t>here are 3 options for the L</w:t>
      </w:r>
      <w:r w:rsidR="00A0016C" w:rsidRPr="003D4518">
        <w:rPr>
          <w:smallCaps w:val="0"/>
          <w:vanish w:val="0"/>
          <w:sz w:val="24"/>
        </w:rPr>
        <w:t xml:space="preserve">essee’s authority.  </w:t>
      </w:r>
      <w:r w:rsidRPr="003D4518">
        <w:rPr>
          <w:smallCaps w:val="0"/>
          <w:vanish w:val="0"/>
          <w:sz w:val="24"/>
        </w:rPr>
        <w:t>C</w:t>
      </w:r>
      <w:r w:rsidR="00A0016C" w:rsidRPr="003D4518">
        <w:rPr>
          <w:smallCaps w:val="0"/>
          <w:vanish w:val="0"/>
          <w:sz w:val="24"/>
        </w:rPr>
        <w:t>hoose one and delete the others.</w:t>
      </w:r>
    </w:p>
    <w:p w14:paraId="17BABEEB" w14:textId="39191FA1" w:rsidR="00D20435" w:rsidRPr="003D4518" w:rsidRDefault="00D338FB" w:rsidP="00551B03">
      <w:pPr>
        <w:pStyle w:val="JChiddentext"/>
        <w:ind w:left="720" w:hanging="720"/>
        <w:rPr>
          <w:smallCaps w:val="0"/>
          <w:vanish w:val="0"/>
          <w:sz w:val="24"/>
        </w:rPr>
      </w:pPr>
      <w:r w:rsidRPr="003D4518">
        <w:rPr>
          <w:smallCaps w:val="0"/>
          <w:vanish w:val="0"/>
          <w:sz w:val="24"/>
        </w:rPr>
        <w:t>OPTION</w:t>
      </w:r>
      <w:r w:rsidR="0053397D" w:rsidRPr="003D4518">
        <w:rPr>
          <w:smallCaps w:val="0"/>
          <w:vanish w:val="0"/>
          <w:sz w:val="24"/>
        </w:rPr>
        <w:t xml:space="preserve"> 1 – </w:t>
      </w:r>
      <w:r w:rsidR="006A434D" w:rsidRPr="003D4518">
        <w:rPr>
          <w:smallCaps w:val="0"/>
          <w:vanish w:val="0"/>
          <w:sz w:val="24"/>
        </w:rPr>
        <w:t>I</w:t>
      </w:r>
      <w:r w:rsidR="00FB5ED7" w:rsidRPr="003D4518">
        <w:rPr>
          <w:smallCaps w:val="0"/>
          <w:vanish w:val="0"/>
          <w:sz w:val="24"/>
        </w:rPr>
        <w:t>f the L</w:t>
      </w:r>
      <w:r w:rsidR="00D20435" w:rsidRPr="003D4518">
        <w:rPr>
          <w:smallCaps w:val="0"/>
          <w:vanish w:val="0"/>
          <w:sz w:val="24"/>
        </w:rPr>
        <w:t xml:space="preserve">essee is an individual, then delete </w:t>
      </w:r>
      <w:r w:rsidR="0019633E" w:rsidRPr="003D4518">
        <w:rPr>
          <w:smallCaps w:val="0"/>
          <w:vanish w:val="0"/>
          <w:sz w:val="24"/>
        </w:rPr>
        <w:t xml:space="preserve">both of </w:t>
      </w:r>
      <w:r w:rsidR="00D20435" w:rsidRPr="003D4518">
        <w:rPr>
          <w:smallCaps w:val="0"/>
          <w:vanish w:val="0"/>
          <w:sz w:val="24"/>
        </w:rPr>
        <w:t xml:space="preserve">options </w:t>
      </w:r>
      <w:r w:rsidR="00A0016C" w:rsidRPr="003D4518">
        <w:rPr>
          <w:smallCaps w:val="0"/>
          <w:vanish w:val="0"/>
          <w:sz w:val="24"/>
        </w:rPr>
        <w:t>2</w:t>
      </w:r>
      <w:r w:rsidR="00D20435" w:rsidRPr="003D4518">
        <w:rPr>
          <w:smallCaps w:val="0"/>
          <w:vanish w:val="0"/>
          <w:sz w:val="24"/>
        </w:rPr>
        <w:t xml:space="preserve"> and </w:t>
      </w:r>
      <w:r w:rsidR="00A0016C" w:rsidRPr="003D4518">
        <w:rPr>
          <w:smallCaps w:val="0"/>
          <w:vanish w:val="0"/>
          <w:sz w:val="24"/>
        </w:rPr>
        <w:t>3</w:t>
      </w:r>
      <w:r w:rsidR="00D20435" w:rsidRPr="003D4518">
        <w:rPr>
          <w:smallCaps w:val="0"/>
          <w:vanish w:val="0"/>
          <w:sz w:val="24"/>
        </w:rPr>
        <w:t xml:space="preserve"> and ensure that an affidavit of execution </w:t>
      </w:r>
      <w:r w:rsidR="00C859BD" w:rsidRPr="003D4518">
        <w:rPr>
          <w:smallCaps w:val="0"/>
          <w:vanish w:val="0"/>
          <w:sz w:val="24"/>
        </w:rPr>
        <w:t xml:space="preserve">(see end of Lease) </w:t>
      </w:r>
      <w:r w:rsidR="00D20435" w:rsidRPr="003D4518">
        <w:rPr>
          <w:smallCaps w:val="0"/>
          <w:vanish w:val="0"/>
          <w:sz w:val="24"/>
        </w:rPr>
        <w:t xml:space="preserve">accompanies the </w:t>
      </w:r>
      <w:r w:rsidR="00FB5ED7" w:rsidRPr="003D4518">
        <w:rPr>
          <w:smallCaps w:val="0"/>
          <w:vanish w:val="0"/>
          <w:sz w:val="24"/>
        </w:rPr>
        <w:t>L</w:t>
      </w:r>
      <w:r w:rsidR="00D20435" w:rsidRPr="003D4518">
        <w:rPr>
          <w:smallCaps w:val="0"/>
          <w:vanish w:val="0"/>
          <w:sz w:val="24"/>
        </w:rPr>
        <w:t>ease.</w:t>
      </w:r>
      <w:r w:rsidRPr="003D4518">
        <w:rPr>
          <w:smallCaps w:val="0"/>
          <w:vanish w:val="0"/>
          <w:sz w:val="24"/>
        </w:rPr>
        <w:t xml:space="preserve">  End of Option 1.</w:t>
      </w:r>
    </w:p>
    <w:p w14:paraId="718E7DC2" w14:textId="498C469A" w:rsidR="003A5B6B" w:rsidRPr="003D4518" w:rsidRDefault="0019633E" w:rsidP="00551B03">
      <w:pPr>
        <w:pStyle w:val="JChiddentext"/>
        <w:ind w:left="720" w:hanging="720"/>
        <w:rPr>
          <w:smallCaps w:val="0"/>
          <w:vanish w:val="0"/>
          <w:sz w:val="24"/>
        </w:rPr>
      </w:pPr>
      <w:r w:rsidRPr="003D4518">
        <w:rPr>
          <w:smallCaps w:val="0"/>
          <w:vanish w:val="0"/>
          <w:sz w:val="24"/>
        </w:rPr>
        <w:t>O</w:t>
      </w:r>
      <w:r w:rsidR="00D338FB" w:rsidRPr="003D4518">
        <w:rPr>
          <w:smallCaps w:val="0"/>
          <w:vanish w:val="0"/>
          <w:sz w:val="24"/>
        </w:rPr>
        <w:t>PTION</w:t>
      </w:r>
      <w:r w:rsidR="00D20435" w:rsidRPr="003D4518">
        <w:rPr>
          <w:smallCaps w:val="0"/>
          <w:vanish w:val="0"/>
          <w:sz w:val="24"/>
        </w:rPr>
        <w:t xml:space="preserve"> 2 – </w:t>
      </w:r>
      <w:r w:rsidR="006A434D" w:rsidRPr="003D4518">
        <w:rPr>
          <w:smallCaps w:val="0"/>
          <w:vanish w:val="0"/>
          <w:sz w:val="24"/>
        </w:rPr>
        <w:t>I</w:t>
      </w:r>
      <w:r w:rsidR="00FB5ED7" w:rsidRPr="003D4518">
        <w:rPr>
          <w:smallCaps w:val="0"/>
          <w:vanish w:val="0"/>
          <w:sz w:val="24"/>
        </w:rPr>
        <w:t>f the L</w:t>
      </w:r>
      <w:r w:rsidR="00A0016C" w:rsidRPr="003D4518">
        <w:rPr>
          <w:smallCaps w:val="0"/>
          <w:vanish w:val="0"/>
          <w:sz w:val="24"/>
        </w:rPr>
        <w:t xml:space="preserve">essee is a corporation, then </w:t>
      </w:r>
      <w:r w:rsidR="0053397D" w:rsidRPr="003D4518">
        <w:rPr>
          <w:smallCaps w:val="0"/>
          <w:vanish w:val="0"/>
          <w:sz w:val="24"/>
        </w:rPr>
        <w:t>use</w:t>
      </w:r>
      <w:r w:rsidR="00D20435" w:rsidRPr="003D4518">
        <w:rPr>
          <w:smallCaps w:val="0"/>
          <w:vanish w:val="0"/>
          <w:sz w:val="24"/>
        </w:rPr>
        <w:t xml:space="preserve"> the following</w:t>
      </w:r>
      <w:r w:rsidRPr="003D4518">
        <w:rPr>
          <w:smallCaps w:val="0"/>
          <w:vanish w:val="0"/>
          <w:sz w:val="24"/>
        </w:rPr>
        <w:t>:</w:t>
      </w:r>
    </w:p>
    <w:p w14:paraId="2D71436D" w14:textId="77777777" w:rsidR="00A74EDC" w:rsidRPr="003D4518" w:rsidRDefault="00A74EDC" w:rsidP="00A74EDC">
      <w:pPr>
        <w:pStyle w:val="Heading2"/>
        <w:numPr>
          <w:ilvl w:val="1"/>
          <w:numId w:val="2"/>
        </w:numPr>
        <w:tabs>
          <w:tab w:val="clear" w:pos="720"/>
        </w:tabs>
        <w:ind w:left="720"/>
        <w:rPr>
          <w:lang w:val="en-CA"/>
        </w:rPr>
      </w:pPr>
      <w:r w:rsidRPr="003D4518">
        <w:rPr>
          <w:rStyle w:val="Strong"/>
          <w:lang w:val="en-CA"/>
        </w:rPr>
        <w:t>Corporate Authority</w:t>
      </w:r>
      <w:r w:rsidRPr="003D4518">
        <w:rPr>
          <w:lang w:val="en-CA"/>
        </w:rPr>
        <w:t xml:space="preserve"> – The Lessee represents and warrants that the Lessee:</w:t>
      </w:r>
    </w:p>
    <w:p w14:paraId="6D3480F7" w14:textId="3641309A"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has </w:t>
      </w:r>
      <w:r w:rsidR="003A1E2F" w:rsidRPr="003D4518">
        <w:rPr>
          <w:lang w:val="en-CA"/>
        </w:rPr>
        <w:t>all necessary</w:t>
      </w:r>
      <w:r w:rsidRPr="003D4518">
        <w:rPr>
          <w:lang w:val="en-CA"/>
        </w:rPr>
        <w:t xml:space="preserve"> authority to enter into this Lease and to perform all of the </w:t>
      </w:r>
      <w:r w:rsidR="003A1E2F" w:rsidRPr="003D4518">
        <w:rPr>
          <w:lang w:val="en-CA"/>
        </w:rPr>
        <w:t>obligations</w:t>
      </w:r>
      <w:r w:rsidRPr="003D4518">
        <w:rPr>
          <w:lang w:val="en-CA"/>
        </w:rPr>
        <w:t xml:space="preserve"> contained in this Lease;</w:t>
      </w:r>
    </w:p>
    <w:p w14:paraId="124471CE" w14:textId="08C295B4"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is a corporation duly incorporated under the </w:t>
      </w:r>
      <w:r w:rsidR="00D04D44" w:rsidRPr="003D4518">
        <w:rPr>
          <w:lang w:val="en-CA"/>
        </w:rPr>
        <w:t>l</w:t>
      </w:r>
      <w:r w:rsidRPr="003D4518">
        <w:rPr>
          <w:lang w:val="en-CA"/>
        </w:rPr>
        <w:t xml:space="preserve">aws </w:t>
      </w:r>
      <w:r w:rsidR="00D04D44" w:rsidRPr="003D4518">
        <w:rPr>
          <w:lang w:val="en-CA"/>
        </w:rPr>
        <w:t xml:space="preserve">of the province </w:t>
      </w:r>
      <w:r w:rsidRPr="003D4518">
        <w:rPr>
          <w:lang w:val="en-CA"/>
        </w:rPr>
        <w:t xml:space="preserve">of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DC7B0E">
        <w:rPr>
          <w:noProof/>
          <w:lang w:val="en-CA"/>
        </w:rPr>
        <w:t>[Name of Province]</w:t>
      </w:r>
      <w:r w:rsidR="00DB66F4" w:rsidRPr="003D4518">
        <w:rPr>
          <w:lang w:val="en-CA"/>
        </w:rPr>
        <w:fldChar w:fldCharType="end"/>
      </w:r>
      <w:r w:rsidRPr="003D4518">
        <w:rPr>
          <w:lang w:val="en-CA"/>
        </w:rPr>
        <w:t xml:space="preserve">, is not a reporting company, and is a valid and subsisting company in good standing with the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DC7B0E">
        <w:rPr>
          <w:noProof/>
          <w:lang w:val="en-CA"/>
        </w:rPr>
        <w:t>[Name of Province]</w:t>
      </w:r>
      <w:r w:rsidR="00DB66F4" w:rsidRPr="003D4518">
        <w:rPr>
          <w:lang w:val="en-CA"/>
        </w:rPr>
        <w:fldChar w:fldCharType="end"/>
      </w:r>
      <w:r w:rsidRPr="003D4518">
        <w:rPr>
          <w:lang w:val="en-CA"/>
        </w:rPr>
        <w:t xml:space="preserve"> corporate registry; and</w:t>
      </w:r>
    </w:p>
    <w:p w14:paraId="66CE98DE" w14:textId="1290D0AC"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will remain in good standing with the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DC7B0E">
        <w:rPr>
          <w:noProof/>
          <w:lang w:val="en-CA"/>
        </w:rPr>
        <w:t>[Name of Province]</w:t>
      </w:r>
      <w:r w:rsidR="00DB66F4" w:rsidRPr="003D4518">
        <w:rPr>
          <w:lang w:val="en-CA"/>
        </w:rPr>
        <w:fldChar w:fldCharType="end"/>
      </w:r>
      <w:r w:rsidRPr="003D4518">
        <w:rPr>
          <w:lang w:val="en-CA"/>
        </w:rPr>
        <w:t xml:space="preserve"> corporate registry.</w:t>
      </w:r>
    </w:p>
    <w:p w14:paraId="1ECB5CDC" w14:textId="298FF902" w:rsidR="00A74EDC" w:rsidRPr="003D4518" w:rsidRDefault="00A74EDC" w:rsidP="00A74EDC">
      <w:pPr>
        <w:pStyle w:val="JChiddentext"/>
        <w:rPr>
          <w:rFonts w:ascii="Arial Bold" w:hAnsi="Arial Bold"/>
          <w:smallCaps w:val="0"/>
          <w:vanish w:val="0"/>
          <w:sz w:val="24"/>
        </w:rPr>
      </w:pPr>
      <w:r w:rsidRPr="003D4518">
        <w:rPr>
          <w:rFonts w:ascii="Arial Bold" w:hAnsi="Arial Bold"/>
          <w:smallCaps w:val="0"/>
          <w:vanish w:val="0"/>
          <w:sz w:val="24"/>
        </w:rPr>
        <w:t>End of Option 2.</w:t>
      </w:r>
    </w:p>
    <w:p w14:paraId="7AB62016" w14:textId="21FE9C38" w:rsidR="00A74EDC" w:rsidRPr="003D4518" w:rsidRDefault="00A74EDC" w:rsidP="00A74EDC">
      <w:pPr>
        <w:pStyle w:val="JChiddentext"/>
        <w:rPr>
          <w:rFonts w:ascii="Arial Bold" w:hAnsi="Arial Bold"/>
          <w:smallCaps w:val="0"/>
          <w:vanish w:val="0"/>
          <w:sz w:val="24"/>
        </w:rPr>
      </w:pPr>
      <w:r w:rsidRPr="003D4518">
        <w:rPr>
          <w:rFonts w:ascii="Arial Bold" w:hAnsi="Arial Bold"/>
          <w:smallCaps w:val="0"/>
          <w:vanish w:val="0"/>
          <w:sz w:val="24"/>
        </w:rPr>
        <w:t>OPTION 3 – If the Lessee is a limited partnership, then use the following:</w:t>
      </w:r>
    </w:p>
    <w:p w14:paraId="37F9E6BA" w14:textId="2D508181" w:rsidR="00A74EDC" w:rsidRPr="003D4518" w:rsidRDefault="00A74EDC" w:rsidP="00A74EDC">
      <w:pPr>
        <w:pStyle w:val="Heading2"/>
        <w:numPr>
          <w:ilvl w:val="1"/>
          <w:numId w:val="2"/>
        </w:numPr>
        <w:tabs>
          <w:tab w:val="clear" w:pos="720"/>
        </w:tabs>
        <w:ind w:left="720"/>
        <w:rPr>
          <w:lang w:val="en-CA"/>
        </w:rPr>
      </w:pPr>
      <w:r w:rsidRPr="003D4518">
        <w:rPr>
          <w:rStyle w:val="Strong"/>
          <w:lang w:val="en-CA"/>
        </w:rPr>
        <w:t>Authority</w:t>
      </w:r>
      <w:r w:rsidRPr="003D4518">
        <w:rPr>
          <w:lang w:val="en-CA"/>
        </w:rPr>
        <w:t xml:space="preserve"> – The Lessee represents and warrants that</w:t>
      </w:r>
      <w:r w:rsidR="003350BF" w:rsidRPr="003D4518">
        <w:rPr>
          <w:lang w:val="en-CA"/>
        </w:rPr>
        <w:t xml:space="preserve"> the Lessee</w:t>
      </w:r>
      <w:r w:rsidRPr="003D4518">
        <w:rPr>
          <w:lang w:val="en-CA"/>
        </w:rPr>
        <w:t>:</w:t>
      </w:r>
    </w:p>
    <w:p w14:paraId="0915356E" w14:textId="56F7DA67"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has </w:t>
      </w:r>
      <w:r w:rsidR="003A1E2F" w:rsidRPr="003D4518">
        <w:rPr>
          <w:lang w:val="en-CA"/>
        </w:rPr>
        <w:t xml:space="preserve">all necessary </w:t>
      </w:r>
      <w:r w:rsidRPr="003D4518">
        <w:rPr>
          <w:lang w:val="en-CA"/>
        </w:rPr>
        <w:t xml:space="preserve">authority to enter into </w:t>
      </w:r>
      <w:r w:rsidR="00DB66F4" w:rsidRPr="003D4518">
        <w:rPr>
          <w:lang w:val="en-CA"/>
        </w:rPr>
        <w:t xml:space="preserve">this </w:t>
      </w:r>
      <w:r w:rsidRPr="003D4518">
        <w:rPr>
          <w:lang w:val="en-CA"/>
        </w:rPr>
        <w:t xml:space="preserve">Lease and to perform all of the </w:t>
      </w:r>
      <w:r w:rsidR="003A1E2F" w:rsidRPr="003D4518">
        <w:rPr>
          <w:lang w:val="en-CA"/>
        </w:rPr>
        <w:t>obligations</w:t>
      </w:r>
      <w:r w:rsidRPr="003D4518">
        <w:rPr>
          <w:lang w:val="en-CA"/>
        </w:rPr>
        <w:t xml:space="preserve"> contained in this Lease;</w:t>
      </w:r>
    </w:p>
    <w:p w14:paraId="0DAF77DC" w14:textId="5E6FF0FD"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is the general partner of a limited partnership formed under the </w:t>
      </w:r>
      <w:r w:rsidR="00D04D44" w:rsidRPr="003D4518">
        <w:rPr>
          <w:lang w:val="en-CA"/>
        </w:rPr>
        <w:t>l</w:t>
      </w:r>
      <w:r w:rsidRPr="003D4518">
        <w:rPr>
          <w:lang w:val="en-CA"/>
        </w:rPr>
        <w:t xml:space="preserve">aws </w:t>
      </w:r>
      <w:r w:rsidR="00D04D44" w:rsidRPr="003D4518">
        <w:rPr>
          <w:lang w:val="en-CA"/>
        </w:rPr>
        <w:t xml:space="preserve">of the province </w:t>
      </w:r>
      <w:r w:rsidRPr="003D4518">
        <w:rPr>
          <w:lang w:val="en-CA"/>
        </w:rPr>
        <w:t xml:space="preserve">of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DC7B0E">
        <w:rPr>
          <w:noProof/>
          <w:lang w:val="en-CA"/>
        </w:rPr>
        <w:t>[Name of Province]</w:t>
      </w:r>
      <w:r w:rsidR="00DB66F4" w:rsidRPr="003D4518">
        <w:rPr>
          <w:lang w:val="en-CA"/>
        </w:rPr>
        <w:fldChar w:fldCharType="end"/>
      </w:r>
      <w:r w:rsidRPr="003D4518">
        <w:rPr>
          <w:lang w:val="en-CA"/>
        </w:rPr>
        <w:t>;</w:t>
      </w:r>
    </w:p>
    <w:p w14:paraId="1F95DD8F" w14:textId="4A24A964"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is a corporation duly incorporated under the </w:t>
      </w:r>
      <w:r w:rsidR="00D04D44" w:rsidRPr="003D4518">
        <w:rPr>
          <w:lang w:val="en-CA"/>
        </w:rPr>
        <w:t>l</w:t>
      </w:r>
      <w:r w:rsidRPr="003D4518">
        <w:rPr>
          <w:lang w:val="en-CA"/>
        </w:rPr>
        <w:t xml:space="preserve">aws </w:t>
      </w:r>
      <w:r w:rsidR="00D04D44" w:rsidRPr="003D4518">
        <w:rPr>
          <w:lang w:val="en-CA"/>
        </w:rPr>
        <w:t xml:space="preserve">of the province </w:t>
      </w:r>
      <w:r w:rsidRPr="003D4518">
        <w:rPr>
          <w:lang w:val="en-CA"/>
        </w:rPr>
        <w:t xml:space="preserve">of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DC7B0E">
        <w:rPr>
          <w:noProof/>
          <w:lang w:val="en-CA"/>
        </w:rPr>
        <w:t>[Name of Province]</w:t>
      </w:r>
      <w:r w:rsidR="00DB66F4" w:rsidRPr="003D4518">
        <w:rPr>
          <w:lang w:val="en-CA"/>
        </w:rPr>
        <w:fldChar w:fldCharType="end"/>
      </w:r>
      <w:r w:rsidRPr="003D4518">
        <w:rPr>
          <w:lang w:val="en-CA"/>
        </w:rPr>
        <w:t xml:space="preserve">, is not a reporting company, and is a valid and subsisting company in good </w:t>
      </w:r>
      <w:r w:rsidR="00DB66F4" w:rsidRPr="003D4518">
        <w:rPr>
          <w:lang w:val="en-CA"/>
        </w:rPr>
        <w:t xml:space="preserve">standing </w:t>
      </w:r>
      <w:r w:rsidRPr="003D4518">
        <w:rPr>
          <w:lang w:val="en-CA"/>
        </w:rPr>
        <w:t xml:space="preserve">with the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DC7B0E">
        <w:rPr>
          <w:noProof/>
          <w:lang w:val="en-CA"/>
        </w:rPr>
        <w:t>[Name of Province]</w:t>
      </w:r>
      <w:r w:rsidR="00DB66F4" w:rsidRPr="003D4518">
        <w:rPr>
          <w:lang w:val="en-CA"/>
        </w:rPr>
        <w:fldChar w:fldCharType="end"/>
      </w:r>
      <w:r w:rsidRPr="003D4518">
        <w:rPr>
          <w:lang w:val="en-CA"/>
        </w:rPr>
        <w:t xml:space="preserve"> corporate registry;</w:t>
      </w:r>
      <w:r w:rsidR="00A60C41" w:rsidRPr="003D4518">
        <w:rPr>
          <w:lang w:val="en-CA"/>
        </w:rPr>
        <w:t xml:space="preserve"> and</w:t>
      </w:r>
    </w:p>
    <w:p w14:paraId="5D44F1DC" w14:textId="76E8D69D" w:rsidR="00A74EDC" w:rsidRPr="003D4518" w:rsidRDefault="00A74EDC" w:rsidP="00A60C41">
      <w:pPr>
        <w:pStyle w:val="Heading3"/>
        <w:numPr>
          <w:ilvl w:val="2"/>
          <w:numId w:val="2"/>
        </w:numPr>
        <w:tabs>
          <w:tab w:val="clear" w:pos="2268"/>
        </w:tabs>
        <w:ind w:left="1080" w:hanging="1080"/>
        <w:rPr>
          <w:lang w:val="en-CA"/>
        </w:rPr>
      </w:pPr>
      <w:r w:rsidRPr="003D4518">
        <w:rPr>
          <w:lang w:val="en-CA"/>
        </w:rPr>
        <w:t xml:space="preserve">will remain in good standing with the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DC7B0E">
        <w:rPr>
          <w:noProof/>
          <w:lang w:val="en-CA"/>
        </w:rPr>
        <w:t>[Name of Province]</w:t>
      </w:r>
      <w:r w:rsidR="00DB66F4" w:rsidRPr="003D4518">
        <w:rPr>
          <w:lang w:val="en-CA"/>
        </w:rPr>
        <w:fldChar w:fldCharType="end"/>
      </w:r>
      <w:r w:rsidRPr="003D4518">
        <w:rPr>
          <w:lang w:val="en-CA"/>
        </w:rPr>
        <w:t xml:space="preserve"> corporate registry.</w:t>
      </w:r>
    </w:p>
    <w:p w14:paraId="48A6A90B" w14:textId="4A4B47C2" w:rsidR="002B698C" w:rsidRPr="003D4518" w:rsidRDefault="0019633E" w:rsidP="00551B03">
      <w:pPr>
        <w:pStyle w:val="JChiddentext"/>
        <w:ind w:left="720" w:hanging="720"/>
        <w:rPr>
          <w:smallCaps w:val="0"/>
          <w:vanish w:val="0"/>
          <w:sz w:val="24"/>
        </w:rPr>
      </w:pPr>
      <w:r w:rsidRPr="003D4518">
        <w:rPr>
          <w:smallCaps w:val="0"/>
          <w:vanish w:val="0"/>
          <w:sz w:val="24"/>
        </w:rPr>
        <w:t>End of O</w:t>
      </w:r>
      <w:r w:rsidR="00AB1DE4" w:rsidRPr="003D4518">
        <w:rPr>
          <w:smallCaps w:val="0"/>
          <w:vanish w:val="0"/>
          <w:sz w:val="24"/>
        </w:rPr>
        <w:t xml:space="preserve">ption </w:t>
      </w:r>
      <w:r w:rsidR="0032693F" w:rsidRPr="003D4518">
        <w:rPr>
          <w:smallCaps w:val="0"/>
          <w:vanish w:val="0"/>
          <w:sz w:val="24"/>
        </w:rPr>
        <w:t>3</w:t>
      </w:r>
      <w:r w:rsidR="00D338FB" w:rsidRPr="003D4518">
        <w:rPr>
          <w:smallCaps w:val="0"/>
          <w:vanish w:val="0"/>
          <w:sz w:val="24"/>
        </w:rPr>
        <w:t>.</w:t>
      </w:r>
    </w:p>
    <w:p w14:paraId="3CAFD4E0" w14:textId="1EC4A6FE" w:rsidR="00D208E9" w:rsidRPr="003D4518" w:rsidRDefault="003A5B6B" w:rsidP="00551B03">
      <w:pPr>
        <w:pStyle w:val="Heading2"/>
        <w:rPr>
          <w:lang w:val="en-CA"/>
        </w:rPr>
      </w:pPr>
      <w:r w:rsidRPr="003D4518">
        <w:rPr>
          <w:rStyle w:val="Strong"/>
          <w:lang w:val="en-CA"/>
        </w:rPr>
        <w:t>Counterpart Execution</w:t>
      </w:r>
      <w:r w:rsidRPr="003D4518">
        <w:rPr>
          <w:lang w:val="en-CA"/>
        </w:rPr>
        <w:t xml:space="preserve"> – This Lease may be executed in one or more counterparts, each of which is considered to be an original but all of which together constitute one and the same document.  </w:t>
      </w:r>
      <w:r w:rsidR="00A60C41" w:rsidRPr="003D4518">
        <w:rPr>
          <w:lang w:val="en-CA"/>
        </w:rPr>
        <w:t xml:space="preserve">Upon execution by a Party, such </w:t>
      </w:r>
      <w:r w:rsidRPr="003D4518">
        <w:rPr>
          <w:lang w:val="en-CA"/>
        </w:rPr>
        <w:t xml:space="preserve">Party will promptly </w:t>
      </w:r>
      <w:r w:rsidR="001227D4" w:rsidRPr="003D4518">
        <w:rPr>
          <w:lang w:val="en-CA"/>
        </w:rPr>
        <w:t>provide</w:t>
      </w:r>
      <w:r w:rsidRPr="003D4518">
        <w:rPr>
          <w:lang w:val="en-CA"/>
        </w:rPr>
        <w:t xml:space="preserve"> </w:t>
      </w:r>
      <w:r w:rsidR="00A60C41" w:rsidRPr="003D4518">
        <w:rPr>
          <w:lang w:val="en-CA"/>
        </w:rPr>
        <w:t xml:space="preserve">a copy of </w:t>
      </w:r>
      <w:r w:rsidRPr="003D4518">
        <w:rPr>
          <w:lang w:val="en-CA"/>
        </w:rPr>
        <w:t>its originally executed Lease to the other Part</w:t>
      </w:r>
      <w:r w:rsidR="00085C4C" w:rsidRPr="003D4518">
        <w:rPr>
          <w:lang w:val="en-CA"/>
        </w:rPr>
        <w:t>ies</w:t>
      </w:r>
      <w:r w:rsidRPr="003D4518">
        <w:rPr>
          <w:lang w:val="en-CA"/>
        </w:rPr>
        <w:t>.</w:t>
      </w:r>
    </w:p>
    <w:p w14:paraId="408672F6" w14:textId="6AD4CDCD" w:rsidR="003A5B6B" w:rsidRPr="003D4518" w:rsidRDefault="002E009B" w:rsidP="00551B03">
      <w:pPr>
        <w:pStyle w:val="JCLine1Indt"/>
        <w:ind w:left="720" w:hanging="720"/>
        <w:jc w:val="left"/>
      </w:pPr>
      <w:r w:rsidRPr="003D4518">
        <w:rPr>
          <w:rFonts w:cs="Arial"/>
        </w:rPr>
        <w:lastRenderedPageBreak/>
        <w:t>T</w:t>
      </w:r>
      <w:r w:rsidR="003A5B6B" w:rsidRPr="003D4518">
        <w:rPr>
          <w:rFonts w:cs="Arial"/>
        </w:rPr>
        <w:t xml:space="preserve">he Parties </w:t>
      </w:r>
      <w:r w:rsidR="003A5B6B" w:rsidRPr="003D4518">
        <w:t>have executed this Lease</w:t>
      </w:r>
      <w:r w:rsidR="00562457" w:rsidRPr="003D4518">
        <w:t xml:space="preserve"> on the dates indicated below</w:t>
      </w:r>
      <w:r w:rsidR="003A5B6B" w:rsidRPr="003D4518">
        <w:t>.</w:t>
      </w:r>
    </w:p>
    <w:tbl>
      <w:tblPr>
        <w:tblW w:w="9432" w:type="dxa"/>
        <w:tblLayout w:type="fixed"/>
        <w:tblLook w:val="0000" w:firstRow="0" w:lastRow="0" w:firstColumn="0" w:lastColumn="0" w:noHBand="0" w:noVBand="0"/>
      </w:tblPr>
      <w:tblGrid>
        <w:gridCol w:w="4158"/>
        <w:gridCol w:w="450"/>
        <w:gridCol w:w="4824"/>
      </w:tblGrid>
      <w:tr w:rsidR="003A5B6B" w:rsidRPr="003D4518" w14:paraId="5A9E5783" w14:textId="77777777" w:rsidTr="00BD33B9">
        <w:tc>
          <w:tcPr>
            <w:tcW w:w="4158" w:type="dxa"/>
          </w:tcPr>
          <w:p w14:paraId="00F51C31" w14:textId="77777777" w:rsidR="003A5B6B" w:rsidRPr="003D4518" w:rsidRDefault="003A5B6B" w:rsidP="00BD33B9">
            <w:pPr>
              <w:pStyle w:val="JCBodyTxt2"/>
              <w:ind w:left="720" w:hanging="720"/>
              <w:rPr>
                <w:lang w:val="en-CA"/>
              </w:rPr>
            </w:pPr>
          </w:p>
        </w:tc>
        <w:tc>
          <w:tcPr>
            <w:tcW w:w="450" w:type="dxa"/>
          </w:tcPr>
          <w:p w14:paraId="56472897" w14:textId="77777777" w:rsidR="003A5B6B" w:rsidRPr="003D4518" w:rsidRDefault="003A5B6B" w:rsidP="00BD33B9">
            <w:pPr>
              <w:pStyle w:val="JCBodyTxt2"/>
              <w:ind w:left="720" w:hanging="720"/>
              <w:rPr>
                <w:lang w:val="en-CA"/>
              </w:rPr>
            </w:pPr>
          </w:p>
        </w:tc>
        <w:tc>
          <w:tcPr>
            <w:tcW w:w="4824" w:type="dxa"/>
          </w:tcPr>
          <w:p w14:paraId="02ED09D1" w14:textId="77777777" w:rsidR="003A5B6B" w:rsidRPr="003D4518" w:rsidRDefault="003A5B6B" w:rsidP="001743AC">
            <w:pPr>
              <w:pStyle w:val="JCBodyTxt2"/>
              <w:rPr>
                <w:rStyle w:val="Strong"/>
                <w:lang w:val="en-CA"/>
              </w:rPr>
            </w:pPr>
          </w:p>
        </w:tc>
      </w:tr>
      <w:tr w:rsidR="003A5B6B" w:rsidRPr="003D4518" w14:paraId="1290FD65" w14:textId="77777777" w:rsidTr="002E009B">
        <w:tc>
          <w:tcPr>
            <w:tcW w:w="4158" w:type="dxa"/>
          </w:tcPr>
          <w:p w14:paraId="07902C77" w14:textId="77777777" w:rsidR="003A5B6B" w:rsidRPr="003D4518" w:rsidRDefault="003A5B6B" w:rsidP="00BD33B9">
            <w:pPr>
              <w:pStyle w:val="JCBodyTxt2"/>
              <w:ind w:left="720" w:hanging="720"/>
              <w:rPr>
                <w:lang w:val="en-CA"/>
              </w:rPr>
            </w:pPr>
          </w:p>
        </w:tc>
        <w:tc>
          <w:tcPr>
            <w:tcW w:w="450" w:type="dxa"/>
          </w:tcPr>
          <w:p w14:paraId="73509D9D" w14:textId="6D8DDEBB" w:rsidR="003A5B6B" w:rsidRPr="003D4518" w:rsidRDefault="003A5B6B" w:rsidP="00BD33B9">
            <w:pPr>
              <w:pStyle w:val="JCBodyTxt2"/>
              <w:ind w:left="720" w:hanging="720"/>
              <w:rPr>
                <w:lang w:val="en-CA"/>
              </w:rPr>
            </w:pPr>
          </w:p>
        </w:tc>
        <w:tc>
          <w:tcPr>
            <w:tcW w:w="4824" w:type="dxa"/>
          </w:tcPr>
          <w:p w14:paraId="76BB82AC" w14:textId="67D5D758" w:rsidR="003A5B6B" w:rsidRPr="003D4518" w:rsidRDefault="003A5B6B" w:rsidP="00DB66F4">
            <w:pPr>
              <w:pStyle w:val="JCBodyTxt2"/>
              <w:rPr>
                <w:lang w:val="en-CA"/>
              </w:rPr>
            </w:pPr>
            <w:r w:rsidRPr="003D4518">
              <w:rPr>
                <w:rStyle w:val="Strong"/>
                <w:lang w:val="en-CA"/>
              </w:rPr>
              <w:t>H</w:t>
            </w:r>
            <w:r w:rsidR="00DB66F4" w:rsidRPr="003D4518">
              <w:rPr>
                <w:rStyle w:val="Strong"/>
                <w:lang w:val="en-CA"/>
              </w:rPr>
              <w:t>IS</w:t>
            </w:r>
            <w:r w:rsidRPr="003D4518">
              <w:rPr>
                <w:rStyle w:val="Strong"/>
                <w:lang w:val="en-CA"/>
              </w:rPr>
              <w:t xml:space="preserve"> MAJESTY THE </w:t>
            </w:r>
            <w:r w:rsidR="00DB66F4" w:rsidRPr="003D4518">
              <w:rPr>
                <w:rStyle w:val="Strong"/>
                <w:lang w:val="en-CA"/>
              </w:rPr>
              <w:t>KING</w:t>
            </w:r>
            <w:r w:rsidRPr="003D4518">
              <w:rPr>
                <w:rStyle w:val="Strong"/>
                <w:lang w:val="en-CA"/>
              </w:rPr>
              <w:t xml:space="preserve"> IN RIGHT OF CANADA</w:t>
            </w:r>
            <w:r w:rsidRPr="003D4518">
              <w:rPr>
                <w:lang w:val="en-CA"/>
              </w:rPr>
              <w:t>, as represented by the Minister of Indi</w:t>
            </w:r>
            <w:r w:rsidR="002F1E28" w:rsidRPr="003D4518">
              <w:rPr>
                <w:lang w:val="en-CA"/>
              </w:rPr>
              <w:t>genous Services</w:t>
            </w:r>
          </w:p>
        </w:tc>
      </w:tr>
      <w:tr w:rsidR="007F7A2E" w:rsidRPr="003D4518" w14:paraId="46CB0F4C" w14:textId="77777777" w:rsidTr="002E009B">
        <w:tc>
          <w:tcPr>
            <w:tcW w:w="4158" w:type="dxa"/>
          </w:tcPr>
          <w:p w14:paraId="5F55B75F" w14:textId="77777777" w:rsidR="007F7A2E" w:rsidRPr="003D4518" w:rsidRDefault="007F7A2E" w:rsidP="007F7A2E">
            <w:pPr>
              <w:pStyle w:val="JCBodyTxt2"/>
              <w:ind w:left="720" w:hanging="720"/>
              <w:rPr>
                <w:lang w:val="en-CA"/>
              </w:rPr>
            </w:pPr>
          </w:p>
        </w:tc>
        <w:tc>
          <w:tcPr>
            <w:tcW w:w="450" w:type="dxa"/>
          </w:tcPr>
          <w:p w14:paraId="29C46002" w14:textId="4CA60F9F" w:rsidR="007F7A2E" w:rsidRPr="003D4518"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3D4518" w:rsidRDefault="007F7A2E" w:rsidP="007F7A2E">
            <w:pPr>
              <w:pStyle w:val="JCBodyTxt2"/>
              <w:rPr>
                <w:lang w:val="en-CA"/>
              </w:rPr>
            </w:pPr>
          </w:p>
          <w:p w14:paraId="6CE8633E" w14:textId="77777777" w:rsidR="008E13B2" w:rsidRPr="003D4518" w:rsidRDefault="008E13B2" w:rsidP="008E13B2">
            <w:pPr>
              <w:rPr>
                <w:lang w:val="en-CA"/>
              </w:rPr>
            </w:pPr>
          </w:p>
          <w:p w14:paraId="6DA3FA6D" w14:textId="305CA310" w:rsidR="008E13B2" w:rsidRPr="003D4518" w:rsidRDefault="008E13B2" w:rsidP="005B4DF9">
            <w:pPr>
              <w:rPr>
                <w:lang w:val="en-CA"/>
              </w:rPr>
            </w:pPr>
          </w:p>
        </w:tc>
      </w:tr>
      <w:tr w:rsidR="007F7A2E" w:rsidRPr="003D4518" w14:paraId="49E5EE24" w14:textId="77777777" w:rsidTr="002E009B">
        <w:tc>
          <w:tcPr>
            <w:tcW w:w="4158" w:type="dxa"/>
          </w:tcPr>
          <w:p w14:paraId="7716BF6E" w14:textId="24722757" w:rsidR="007F7A2E" w:rsidRPr="003D4518" w:rsidRDefault="007F7A2E" w:rsidP="007F7A2E">
            <w:pPr>
              <w:pStyle w:val="JCBodyTxt2"/>
              <w:ind w:left="720" w:hanging="720"/>
              <w:rPr>
                <w:lang w:val="en-CA"/>
              </w:rPr>
            </w:pPr>
          </w:p>
        </w:tc>
        <w:tc>
          <w:tcPr>
            <w:tcW w:w="450" w:type="dxa"/>
          </w:tcPr>
          <w:p w14:paraId="3EBAE396" w14:textId="2D442E5A" w:rsidR="007F7A2E" w:rsidRPr="003D4518" w:rsidRDefault="007F7A2E" w:rsidP="007F7A2E">
            <w:pPr>
              <w:spacing w:before="0"/>
              <w:ind w:left="720" w:hanging="720"/>
              <w:rPr>
                <w:sz w:val="24"/>
                <w:lang w:val="en-CA"/>
              </w:rPr>
            </w:pPr>
          </w:p>
        </w:tc>
        <w:tc>
          <w:tcPr>
            <w:tcW w:w="4824" w:type="dxa"/>
          </w:tcPr>
          <w:p w14:paraId="7ABF8E9F" w14:textId="503306E8" w:rsidR="007F7A2E" w:rsidRPr="003D4518" w:rsidRDefault="007F7A2E" w:rsidP="007F7A2E">
            <w:pPr>
              <w:pStyle w:val="JCBodyTxt2"/>
              <w:rPr>
                <w:lang w:val="en-CA"/>
              </w:rPr>
            </w:pPr>
            <w:r w:rsidRPr="003D4518">
              <w:rPr>
                <w:lang w:val="en-CA"/>
              </w:rPr>
              <w:fldChar w:fldCharType="begin">
                <w:ffData>
                  <w:name w:val=""/>
                  <w:enabled/>
                  <w:calcOnExit w:val="0"/>
                  <w:textInput>
                    <w:default w:val="[Nam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[Name]</w:t>
            </w:r>
            <w:r w:rsidRPr="003D4518">
              <w:rPr>
                <w:lang w:val="en-CA"/>
              </w:rPr>
              <w:fldChar w:fldCharType="end"/>
            </w:r>
          </w:p>
          <w:p w14:paraId="21CF5D61" w14:textId="77777777" w:rsidR="007F7A2E" w:rsidRPr="003D4518" w:rsidRDefault="007F7A2E" w:rsidP="007F7A2E">
            <w:pPr>
              <w:spacing w:before="0"/>
              <w:rPr>
                <w:lang w:val="en-CA"/>
              </w:rPr>
            </w:pPr>
          </w:p>
          <w:p w14:paraId="22B9B874" w14:textId="43EFC0F5" w:rsidR="007F7A2E" w:rsidRPr="003D4518" w:rsidRDefault="007F7A2E" w:rsidP="007F7A2E">
            <w:pPr>
              <w:spacing w:before="0"/>
              <w:rPr>
                <w:lang w:val="en-CA"/>
              </w:rPr>
            </w:pPr>
            <w:r w:rsidRPr="003D4518">
              <w:rPr>
                <w:sz w:val="24"/>
                <w:lang w:val="en-CA"/>
              </w:rPr>
              <w:t>Date signed by the Lessor:_____________</w:t>
            </w:r>
          </w:p>
        </w:tc>
      </w:tr>
      <w:tr w:rsidR="007F7A2E" w:rsidRPr="003D4518" w14:paraId="5A99C08F" w14:textId="77777777" w:rsidTr="001070A5">
        <w:tc>
          <w:tcPr>
            <w:tcW w:w="4158" w:type="dxa"/>
          </w:tcPr>
          <w:p w14:paraId="0F7693CF" w14:textId="77777777" w:rsidR="007F7A2E" w:rsidRPr="003D4518" w:rsidRDefault="007F7A2E" w:rsidP="007F7A2E">
            <w:pPr>
              <w:pStyle w:val="JCBodyTxt2"/>
              <w:ind w:left="720" w:hanging="720"/>
              <w:rPr>
                <w:lang w:val="en-CA"/>
              </w:rPr>
            </w:pPr>
          </w:p>
        </w:tc>
        <w:tc>
          <w:tcPr>
            <w:tcW w:w="450" w:type="dxa"/>
          </w:tcPr>
          <w:p w14:paraId="47414D65" w14:textId="77777777" w:rsidR="007F7A2E" w:rsidRPr="003D4518" w:rsidRDefault="007F7A2E" w:rsidP="007F7A2E">
            <w:pPr>
              <w:pStyle w:val="JCBodyTxt2"/>
              <w:ind w:left="720" w:hanging="720"/>
              <w:rPr>
                <w:lang w:val="en-CA"/>
              </w:rPr>
            </w:pPr>
          </w:p>
          <w:p w14:paraId="531135B4" w14:textId="1BAFEDC5" w:rsidR="00C859BD" w:rsidRPr="003D4518" w:rsidRDefault="00C859BD" w:rsidP="005B4DF9">
            <w:pPr>
              <w:rPr>
                <w:lang w:val="en-CA"/>
              </w:rPr>
            </w:pPr>
          </w:p>
        </w:tc>
        <w:tc>
          <w:tcPr>
            <w:tcW w:w="4824" w:type="dxa"/>
          </w:tcPr>
          <w:p w14:paraId="56461B7F" w14:textId="77777777" w:rsidR="007F7A2E" w:rsidRPr="003D4518" w:rsidRDefault="007F7A2E" w:rsidP="007F7A2E">
            <w:pPr>
              <w:pStyle w:val="JCBodyTxt2"/>
              <w:rPr>
                <w:lang w:val="en-CA"/>
              </w:rPr>
            </w:pPr>
          </w:p>
        </w:tc>
      </w:tr>
      <w:tr w:rsidR="007F7A2E" w:rsidRPr="003D4518" w14:paraId="31B707CE" w14:textId="77777777" w:rsidTr="0032049D">
        <w:tc>
          <w:tcPr>
            <w:tcW w:w="4158" w:type="dxa"/>
            <w:tcBorders>
              <w:bottom w:val="single" w:sz="4" w:space="0" w:color="auto"/>
            </w:tcBorders>
          </w:tcPr>
          <w:p w14:paraId="577D1D97" w14:textId="02DD9E28" w:rsidR="007F7A2E" w:rsidRPr="003D4518" w:rsidRDefault="00921480" w:rsidP="007F7A2E">
            <w:pPr>
              <w:pStyle w:val="JCBodyTxt2"/>
              <w:ind w:left="720" w:hanging="720"/>
              <w:rPr>
                <w:lang w:val="en-CA"/>
              </w:rPr>
            </w:pPr>
            <w:r w:rsidRPr="003D4518">
              <w:rPr>
                <w:lang w:val="en-CA"/>
              </w:rPr>
              <w:t>EXECUTED in the presence of:</w:t>
            </w:r>
          </w:p>
        </w:tc>
        <w:tc>
          <w:tcPr>
            <w:tcW w:w="450" w:type="dxa"/>
          </w:tcPr>
          <w:p w14:paraId="75E51C6B" w14:textId="77777777" w:rsidR="007F7A2E" w:rsidRPr="003D4518" w:rsidRDefault="007F7A2E" w:rsidP="007F7A2E">
            <w:pPr>
              <w:pStyle w:val="JCBodyTxt2"/>
              <w:ind w:left="720" w:hanging="720"/>
              <w:rPr>
                <w:lang w:val="en-CA"/>
              </w:rPr>
            </w:pPr>
            <w:r w:rsidRPr="003D4518">
              <w:rPr>
                <w:lang w:val="en-CA"/>
              </w:rPr>
              <w:t>)</w:t>
            </w:r>
          </w:p>
          <w:p w14:paraId="71802AA8" w14:textId="77777777" w:rsidR="007F7A2E" w:rsidRPr="003D4518" w:rsidRDefault="007F7A2E" w:rsidP="007F7A2E">
            <w:pPr>
              <w:pStyle w:val="JCBodyTxt2"/>
              <w:ind w:left="720" w:hanging="720"/>
              <w:rPr>
                <w:lang w:val="en-CA"/>
              </w:rPr>
            </w:pPr>
            <w:r w:rsidRPr="003D4518">
              <w:rPr>
                <w:lang w:val="en-CA"/>
              </w:rPr>
              <w:t>)</w:t>
            </w:r>
          </w:p>
          <w:p w14:paraId="5CF15D8D" w14:textId="77777777" w:rsidR="007F7A2E" w:rsidRPr="003D4518" w:rsidRDefault="007F7A2E" w:rsidP="007F7A2E">
            <w:pPr>
              <w:pStyle w:val="JCBodyTxt2"/>
              <w:ind w:left="720" w:hanging="720"/>
              <w:rPr>
                <w:lang w:val="en-CA"/>
              </w:rPr>
            </w:pPr>
            <w:r w:rsidRPr="003D4518">
              <w:rPr>
                <w:lang w:val="en-CA"/>
              </w:rPr>
              <w:t>)</w:t>
            </w:r>
          </w:p>
          <w:p w14:paraId="329EC111" w14:textId="77777777" w:rsidR="007F7A2E" w:rsidRPr="003D4518" w:rsidRDefault="007F7A2E" w:rsidP="007F7A2E">
            <w:pPr>
              <w:pStyle w:val="JCBodyTxt2"/>
              <w:ind w:left="720" w:hanging="720"/>
              <w:rPr>
                <w:lang w:val="en-CA"/>
              </w:rPr>
            </w:pPr>
            <w:r w:rsidRPr="003D4518">
              <w:rPr>
                <w:lang w:val="en-CA"/>
              </w:rPr>
              <w:t>)</w:t>
            </w:r>
          </w:p>
          <w:p w14:paraId="0F6170A9" w14:textId="77777777" w:rsidR="007F7A2E" w:rsidRPr="003D4518" w:rsidRDefault="007F7A2E" w:rsidP="007F7A2E">
            <w:pPr>
              <w:pStyle w:val="JCBodyTxt2"/>
              <w:ind w:left="720" w:hanging="720"/>
              <w:rPr>
                <w:lang w:val="en-CA"/>
              </w:rPr>
            </w:pPr>
            <w:r w:rsidRPr="003D4518">
              <w:rPr>
                <w:lang w:val="en-CA"/>
              </w:rPr>
              <w:t>)</w:t>
            </w:r>
          </w:p>
        </w:tc>
        <w:tc>
          <w:tcPr>
            <w:tcW w:w="4824" w:type="dxa"/>
            <w:tcBorders>
              <w:bottom w:val="single" w:sz="4" w:space="0" w:color="auto"/>
            </w:tcBorders>
          </w:tcPr>
          <w:p w14:paraId="282BC1D0" w14:textId="2B49A7AF" w:rsidR="007F7A2E" w:rsidRPr="003D4518" w:rsidRDefault="006C6F24" w:rsidP="00D320E2">
            <w:pPr>
              <w:pStyle w:val="JCBodyTxt2"/>
              <w:rPr>
                <w:b/>
                <w:lang w:val="en-CA"/>
              </w:rPr>
            </w:pPr>
            <w:r w:rsidRPr="003D4518">
              <w:rPr>
                <w:b/>
                <w:lang w:val="en-CA"/>
              </w:rPr>
              <w:fldChar w:fldCharType="begin">
                <w:ffData>
                  <w:name w:val=""/>
                  <w:enabled/>
                  <w:calcOnExit w:val="0"/>
                  <w:textInput>
                    <w:default w:val="[LOCATEE'S NAME]"/>
                  </w:textInput>
                </w:ffData>
              </w:fldChar>
            </w:r>
            <w:r w:rsidRPr="003D4518">
              <w:rPr>
                <w:b/>
                <w:lang w:val="en-CA"/>
              </w:rPr>
              <w:instrText xml:space="preserve"> FORMTEXT </w:instrText>
            </w:r>
            <w:r w:rsidRPr="003D4518">
              <w:rPr>
                <w:b/>
                <w:lang w:val="en-CA"/>
              </w:rPr>
            </w:r>
            <w:r w:rsidRPr="003D4518">
              <w:rPr>
                <w:b/>
                <w:lang w:val="en-CA"/>
              </w:rPr>
              <w:fldChar w:fldCharType="separate"/>
            </w:r>
            <w:r w:rsidR="00DC7B0E">
              <w:rPr>
                <w:b/>
                <w:noProof/>
                <w:lang w:val="en-CA"/>
              </w:rPr>
              <w:t>[LOCATEE'S NAME]</w:t>
            </w:r>
            <w:r w:rsidRPr="003D4518">
              <w:rPr>
                <w:b/>
                <w:lang w:val="en-CA"/>
              </w:rPr>
              <w:fldChar w:fldCharType="end"/>
            </w:r>
            <w:r w:rsidR="00D320E2" w:rsidRPr="00D320E2">
              <w:rPr>
                <w:rStyle w:val="FootnoteReference"/>
                <w:lang w:val="en-CA"/>
              </w:rPr>
              <w:footnoteReference w:id="7"/>
            </w:r>
            <w:r w:rsidR="007F7A2E" w:rsidRPr="003D4518">
              <w:rPr>
                <w:b/>
                <w:lang w:val="en-CA"/>
              </w:rPr>
              <w:t xml:space="preserve"> </w:t>
            </w:r>
          </w:p>
        </w:tc>
      </w:tr>
      <w:tr w:rsidR="007F7A2E" w:rsidRPr="003D4518" w14:paraId="045DAA94" w14:textId="77777777" w:rsidTr="00756A50">
        <w:tc>
          <w:tcPr>
            <w:tcW w:w="4158" w:type="dxa"/>
            <w:tcBorders>
              <w:top w:val="single" w:sz="4" w:space="0" w:color="auto"/>
            </w:tcBorders>
          </w:tcPr>
          <w:p w14:paraId="55B32900" w14:textId="3B2796F4" w:rsidR="007F7A2E" w:rsidRPr="003D4518" w:rsidRDefault="007F7A2E" w:rsidP="00756A50">
            <w:pPr>
              <w:pStyle w:val="JCBodyTxt2"/>
              <w:ind w:left="720" w:hanging="720"/>
              <w:rPr>
                <w:lang w:val="en-CA"/>
              </w:rPr>
            </w:pPr>
            <w:r w:rsidRPr="003D4518">
              <w:rPr>
                <w:lang w:val="en-CA"/>
              </w:rPr>
              <w:t xml:space="preserve">Witness as to the </w:t>
            </w:r>
            <w:proofErr w:type="spellStart"/>
            <w:r w:rsidR="00756A50" w:rsidRPr="003D4518">
              <w:rPr>
                <w:lang w:val="en-CA"/>
              </w:rPr>
              <w:t>Locatee</w:t>
            </w:r>
            <w:r w:rsidRPr="003D4518">
              <w:rPr>
                <w:lang w:val="en-CA"/>
              </w:rPr>
              <w:t>’s</w:t>
            </w:r>
            <w:proofErr w:type="spellEnd"/>
            <w:r w:rsidRPr="003D4518">
              <w:rPr>
                <w:lang w:val="en-CA"/>
              </w:rPr>
              <w:t xml:space="preserve"> </w:t>
            </w:r>
            <w:r w:rsidR="00756A50" w:rsidRPr="003D4518">
              <w:rPr>
                <w:lang w:val="en-CA"/>
              </w:rPr>
              <w:t>signature</w:t>
            </w:r>
          </w:p>
        </w:tc>
        <w:tc>
          <w:tcPr>
            <w:tcW w:w="450" w:type="dxa"/>
          </w:tcPr>
          <w:p w14:paraId="5538C38F" w14:textId="77777777" w:rsidR="007F7A2E" w:rsidRPr="003D4518" w:rsidRDefault="007F7A2E" w:rsidP="007F7A2E">
            <w:pPr>
              <w:pStyle w:val="JCBodyTxt2"/>
              <w:ind w:left="720" w:hanging="720"/>
              <w:rPr>
                <w:lang w:val="en-CA"/>
              </w:rPr>
            </w:pPr>
            <w:r w:rsidRPr="003D4518">
              <w:rPr>
                <w:lang w:val="en-CA"/>
              </w:rPr>
              <w:t>)</w:t>
            </w:r>
          </w:p>
          <w:p w14:paraId="7DB327A0" w14:textId="77777777" w:rsidR="007F7A2E" w:rsidRPr="003D4518" w:rsidRDefault="007F7A2E" w:rsidP="007F7A2E">
            <w:pPr>
              <w:pStyle w:val="JCBodyTxt2"/>
              <w:ind w:left="720" w:hanging="720"/>
              <w:rPr>
                <w:lang w:val="en-CA"/>
              </w:rPr>
            </w:pPr>
            <w:r w:rsidRPr="003D4518">
              <w:rPr>
                <w:lang w:val="en-CA"/>
              </w:rPr>
              <w:t>)</w:t>
            </w:r>
          </w:p>
        </w:tc>
        <w:tc>
          <w:tcPr>
            <w:tcW w:w="4824" w:type="dxa"/>
            <w:tcBorders>
              <w:top w:val="single" w:sz="4" w:space="0" w:color="auto"/>
            </w:tcBorders>
          </w:tcPr>
          <w:p w14:paraId="45AF43C4" w14:textId="36CE50F4" w:rsidR="007F7A2E" w:rsidRPr="003D4518" w:rsidRDefault="007F7A2E" w:rsidP="007F7A2E">
            <w:pPr>
              <w:pStyle w:val="JCBodyTxt2"/>
              <w:rPr>
                <w:lang w:val="en-CA"/>
              </w:rPr>
            </w:pPr>
          </w:p>
          <w:p w14:paraId="5D042DCB" w14:textId="77777777" w:rsidR="007F7A2E" w:rsidRPr="003D4518" w:rsidRDefault="007F7A2E" w:rsidP="007F7A2E">
            <w:pPr>
              <w:pStyle w:val="JCBodyTxt2"/>
              <w:rPr>
                <w:lang w:val="en-CA"/>
              </w:rPr>
            </w:pPr>
          </w:p>
        </w:tc>
      </w:tr>
      <w:tr w:rsidR="007F7A2E" w:rsidRPr="003D4518" w14:paraId="029228A1" w14:textId="77777777" w:rsidTr="00756A50">
        <w:tc>
          <w:tcPr>
            <w:tcW w:w="4158" w:type="dxa"/>
          </w:tcPr>
          <w:p w14:paraId="18659D7A" w14:textId="7D30171D" w:rsidR="007F7A2E" w:rsidRPr="003D4518" w:rsidRDefault="007F7A2E" w:rsidP="007F7A2E">
            <w:pPr>
              <w:pStyle w:val="JCBodyTxt2"/>
              <w:ind w:left="720" w:hanging="720"/>
              <w:rPr>
                <w:lang w:val="en-CA"/>
              </w:rPr>
            </w:pPr>
          </w:p>
        </w:tc>
        <w:tc>
          <w:tcPr>
            <w:tcW w:w="450" w:type="dxa"/>
          </w:tcPr>
          <w:p w14:paraId="545A8D68" w14:textId="6A7C02BA" w:rsidR="007F7A2E" w:rsidRPr="003D4518" w:rsidRDefault="00756A50" w:rsidP="00756A50">
            <w:pPr>
              <w:pStyle w:val="JCBodyTxt2"/>
              <w:ind w:left="720" w:hanging="720"/>
              <w:rPr>
                <w:lang w:val="en-CA"/>
              </w:rPr>
            </w:pPr>
            <w:r w:rsidRPr="003D4518">
              <w:rPr>
                <w:lang w:val="en-CA"/>
              </w:rPr>
              <w:t>)</w:t>
            </w:r>
          </w:p>
        </w:tc>
        <w:tc>
          <w:tcPr>
            <w:tcW w:w="4824" w:type="dxa"/>
          </w:tcPr>
          <w:p w14:paraId="72109E34" w14:textId="4D18042B" w:rsidR="007F7A2E" w:rsidRPr="003D4518" w:rsidRDefault="007F7A2E" w:rsidP="008E13B2">
            <w:pPr>
              <w:pStyle w:val="JCBodyTxt2"/>
              <w:rPr>
                <w:lang w:val="en-CA"/>
              </w:rPr>
            </w:pPr>
            <w:r w:rsidRPr="003D4518">
              <w:rPr>
                <w:lang w:val="en-CA"/>
              </w:rPr>
              <w:t xml:space="preserve">Date signed by the </w:t>
            </w:r>
            <w:proofErr w:type="spellStart"/>
            <w:r w:rsidR="006C6F24" w:rsidRPr="003D4518">
              <w:rPr>
                <w:lang w:val="en-CA"/>
              </w:rPr>
              <w:t>Locatee</w:t>
            </w:r>
            <w:proofErr w:type="spellEnd"/>
            <w:r w:rsidR="006C6F24" w:rsidRPr="003D4518">
              <w:rPr>
                <w:lang w:val="en-CA"/>
              </w:rPr>
              <w:t>:_________</w:t>
            </w:r>
          </w:p>
        </w:tc>
      </w:tr>
      <w:tr w:rsidR="007F7A2E" w:rsidRPr="003D4518" w14:paraId="78CBC258" w14:textId="77777777" w:rsidTr="00BD33B9">
        <w:tc>
          <w:tcPr>
            <w:tcW w:w="4158" w:type="dxa"/>
          </w:tcPr>
          <w:p w14:paraId="14EDB72B" w14:textId="38CA0D40" w:rsidR="007F7A2E" w:rsidRPr="003D4518" w:rsidRDefault="007F7A2E" w:rsidP="007F7A2E">
            <w:pPr>
              <w:pStyle w:val="JCBodyTxt2"/>
              <w:ind w:left="720" w:hanging="720"/>
              <w:rPr>
                <w:lang w:val="en-CA"/>
              </w:rPr>
            </w:pPr>
          </w:p>
        </w:tc>
        <w:tc>
          <w:tcPr>
            <w:tcW w:w="450" w:type="dxa"/>
          </w:tcPr>
          <w:p w14:paraId="0EBB0B8B" w14:textId="77777777" w:rsidR="007F7A2E" w:rsidRPr="003D4518" w:rsidRDefault="007F7A2E" w:rsidP="007F7A2E">
            <w:pPr>
              <w:pStyle w:val="JCBodyTxt2"/>
              <w:ind w:left="720" w:hanging="720"/>
              <w:rPr>
                <w:lang w:val="en-CA"/>
              </w:rPr>
            </w:pPr>
          </w:p>
          <w:p w14:paraId="7E98A929" w14:textId="128B8D5E" w:rsidR="00C859BD" w:rsidRPr="003D4518" w:rsidRDefault="00C859BD" w:rsidP="005B4DF9">
            <w:pPr>
              <w:rPr>
                <w:lang w:val="en-CA"/>
              </w:rPr>
            </w:pPr>
          </w:p>
        </w:tc>
        <w:tc>
          <w:tcPr>
            <w:tcW w:w="4824" w:type="dxa"/>
          </w:tcPr>
          <w:p w14:paraId="28D74937" w14:textId="77777777" w:rsidR="007F7A2E" w:rsidRPr="003D4518" w:rsidRDefault="007F7A2E" w:rsidP="007F7A2E">
            <w:pPr>
              <w:pStyle w:val="JCBodyTxt2"/>
              <w:rPr>
                <w:rStyle w:val="Strong"/>
                <w:lang w:val="en-CA"/>
              </w:rPr>
            </w:pPr>
          </w:p>
          <w:p w14:paraId="419E811B" w14:textId="17440DEF" w:rsidR="008E13B2" w:rsidRPr="003D4518" w:rsidRDefault="008E13B2" w:rsidP="005B4DF9">
            <w:pPr>
              <w:rPr>
                <w:lang w:val="en-CA"/>
              </w:rPr>
            </w:pPr>
          </w:p>
        </w:tc>
      </w:tr>
      <w:tr w:rsidR="00DB66F4" w:rsidRPr="003D4518" w14:paraId="2CD827F1" w14:textId="77777777" w:rsidTr="00DB66F4">
        <w:tc>
          <w:tcPr>
            <w:tcW w:w="4158" w:type="dxa"/>
          </w:tcPr>
          <w:p w14:paraId="3BEBAC7F" w14:textId="5A32E9D6" w:rsidR="00DB66F4" w:rsidRPr="003D4518" w:rsidRDefault="00DB66F4" w:rsidP="00DB66F4">
            <w:pPr>
              <w:pStyle w:val="JCBodyTxt2"/>
              <w:ind w:left="720" w:hanging="720"/>
              <w:rPr>
                <w:lang w:val="en-CA"/>
              </w:rPr>
            </w:pPr>
          </w:p>
        </w:tc>
        <w:tc>
          <w:tcPr>
            <w:tcW w:w="450" w:type="dxa"/>
          </w:tcPr>
          <w:p w14:paraId="1461E2BF" w14:textId="77777777" w:rsidR="00DB66F4" w:rsidRPr="003D4518" w:rsidRDefault="00DB66F4" w:rsidP="00DB66F4">
            <w:pPr>
              <w:pStyle w:val="JCBodyTxt2"/>
              <w:ind w:left="720" w:hanging="720"/>
              <w:rPr>
                <w:lang w:val="en-CA"/>
              </w:rPr>
            </w:pPr>
          </w:p>
          <w:p w14:paraId="0F0C9894" w14:textId="313505F9" w:rsidR="00DB66F4" w:rsidRPr="003D4518" w:rsidRDefault="00DB66F4" w:rsidP="00DB66F4">
            <w:pPr>
              <w:pStyle w:val="JCBodyTxt2"/>
              <w:ind w:left="720" w:hanging="720"/>
              <w:rPr>
                <w:lang w:val="en-CA"/>
              </w:rPr>
            </w:pPr>
          </w:p>
        </w:tc>
        <w:tc>
          <w:tcPr>
            <w:tcW w:w="4824" w:type="dxa"/>
          </w:tcPr>
          <w:p w14:paraId="0A446C57" w14:textId="77777777" w:rsidR="00DB66F4" w:rsidRPr="003D4518" w:rsidRDefault="00DB66F4" w:rsidP="00DB66F4">
            <w:pPr>
              <w:pStyle w:val="JCBodyTxt2"/>
              <w:rPr>
                <w:rStyle w:val="Strong"/>
                <w:lang w:val="en-CA"/>
              </w:rPr>
            </w:pPr>
          </w:p>
          <w:p w14:paraId="71463124" w14:textId="57DD1D6A" w:rsidR="00DB66F4" w:rsidRPr="003D4518" w:rsidRDefault="00DB66F4" w:rsidP="00DB66F4">
            <w:pPr>
              <w:rPr>
                <w:lang w:val="en-CA"/>
              </w:rPr>
            </w:pPr>
          </w:p>
        </w:tc>
      </w:tr>
      <w:tr w:rsidR="00DB66F4" w:rsidRPr="003D4518" w14:paraId="1AE027F2" w14:textId="77777777" w:rsidTr="00DB66F4">
        <w:tc>
          <w:tcPr>
            <w:tcW w:w="4158" w:type="dxa"/>
            <w:tcBorders>
              <w:bottom w:val="single" w:sz="4" w:space="0" w:color="auto"/>
            </w:tcBorders>
          </w:tcPr>
          <w:p w14:paraId="7B8117BF" w14:textId="7DFD0CDC" w:rsidR="00DB66F4" w:rsidRPr="003D4518" w:rsidRDefault="00DB66F4" w:rsidP="00DB66F4">
            <w:pPr>
              <w:pStyle w:val="JCBodyTxt2"/>
              <w:ind w:left="720" w:hanging="720"/>
              <w:rPr>
                <w:lang w:val="en-CA"/>
              </w:rPr>
            </w:pPr>
            <w:r w:rsidRPr="003D4518">
              <w:rPr>
                <w:lang w:val="en-CA"/>
              </w:rPr>
              <w:t>EXECUTED in the presence of:</w:t>
            </w:r>
          </w:p>
        </w:tc>
        <w:tc>
          <w:tcPr>
            <w:tcW w:w="450" w:type="dxa"/>
          </w:tcPr>
          <w:p w14:paraId="6FE34A28" w14:textId="77777777" w:rsidR="00DB66F4" w:rsidRPr="003D4518" w:rsidRDefault="00DB66F4" w:rsidP="00DB66F4">
            <w:pPr>
              <w:pStyle w:val="JCBodyTxt2"/>
              <w:ind w:left="720" w:hanging="720"/>
              <w:rPr>
                <w:lang w:val="en-CA"/>
              </w:rPr>
            </w:pPr>
            <w:r w:rsidRPr="003D4518">
              <w:rPr>
                <w:lang w:val="en-CA"/>
              </w:rPr>
              <w:t>)</w:t>
            </w:r>
          </w:p>
          <w:p w14:paraId="7DA0D2A5" w14:textId="77777777" w:rsidR="00DB66F4" w:rsidRPr="003D4518" w:rsidRDefault="00DB66F4" w:rsidP="00DB66F4">
            <w:pPr>
              <w:pStyle w:val="JCBodyTxt2"/>
              <w:ind w:left="720" w:hanging="720"/>
              <w:rPr>
                <w:lang w:val="en-CA"/>
              </w:rPr>
            </w:pPr>
            <w:r w:rsidRPr="003D4518">
              <w:rPr>
                <w:lang w:val="en-CA"/>
              </w:rPr>
              <w:t>)</w:t>
            </w:r>
          </w:p>
          <w:p w14:paraId="1DBDF65C" w14:textId="77777777" w:rsidR="00DB66F4" w:rsidRPr="003D4518" w:rsidRDefault="00DB66F4" w:rsidP="00DB66F4">
            <w:pPr>
              <w:pStyle w:val="JCBodyTxt2"/>
              <w:ind w:left="720" w:hanging="720"/>
              <w:rPr>
                <w:lang w:val="en-CA"/>
              </w:rPr>
            </w:pPr>
            <w:r w:rsidRPr="003D4518">
              <w:rPr>
                <w:lang w:val="en-CA"/>
              </w:rPr>
              <w:t>)</w:t>
            </w:r>
          </w:p>
          <w:p w14:paraId="1BA0E8FD" w14:textId="77777777" w:rsidR="00DB66F4" w:rsidRPr="003D4518" w:rsidRDefault="00DB66F4" w:rsidP="00DB66F4">
            <w:pPr>
              <w:pStyle w:val="JCBodyTxt2"/>
              <w:ind w:left="720" w:hanging="720"/>
              <w:rPr>
                <w:lang w:val="en-CA"/>
              </w:rPr>
            </w:pPr>
            <w:r w:rsidRPr="003D4518">
              <w:rPr>
                <w:lang w:val="en-CA"/>
              </w:rPr>
              <w:t>)</w:t>
            </w:r>
          </w:p>
          <w:p w14:paraId="1629A4EB" w14:textId="0716E2EB" w:rsidR="00DB66F4" w:rsidRPr="003D4518" w:rsidRDefault="00DB66F4" w:rsidP="00DB66F4">
            <w:pPr>
              <w:pStyle w:val="JCBodyTxt2"/>
              <w:ind w:left="720" w:hanging="720"/>
              <w:rPr>
                <w:lang w:val="en-CA"/>
              </w:rPr>
            </w:pPr>
            <w:r w:rsidRPr="003D4518">
              <w:rPr>
                <w:lang w:val="en-CA"/>
              </w:rPr>
              <w:t>)</w:t>
            </w:r>
          </w:p>
        </w:tc>
        <w:tc>
          <w:tcPr>
            <w:tcW w:w="4824" w:type="dxa"/>
            <w:tcBorders>
              <w:bottom w:val="single" w:sz="4" w:space="0" w:color="auto"/>
            </w:tcBorders>
          </w:tcPr>
          <w:p w14:paraId="140BFCE8" w14:textId="3931B1D9" w:rsidR="00DB66F4" w:rsidRPr="003D4518" w:rsidRDefault="00DB66F4" w:rsidP="00DB66F4">
            <w:pPr>
              <w:pStyle w:val="JCBodyTxt2"/>
              <w:rPr>
                <w:b/>
                <w:lang w:val="en-CA"/>
              </w:rPr>
            </w:pPr>
            <w:r w:rsidRPr="003D4518">
              <w:rPr>
                <w:b/>
                <w:lang w:val="en-CA"/>
              </w:rPr>
              <w:fldChar w:fldCharType="begin">
                <w:ffData>
                  <w:name w:val=""/>
                  <w:enabled/>
                  <w:calcOnExit w:val="0"/>
                  <w:textInput>
                    <w:default w:val="[LESSEE'S NAME]"/>
                  </w:textInput>
                </w:ffData>
              </w:fldChar>
            </w:r>
            <w:r w:rsidRPr="003D4518">
              <w:rPr>
                <w:b/>
                <w:lang w:val="en-CA"/>
              </w:rPr>
              <w:instrText xml:space="preserve"> FORMTEXT </w:instrText>
            </w:r>
            <w:r w:rsidRPr="003D4518">
              <w:rPr>
                <w:b/>
                <w:lang w:val="en-CA"/>
              </w:rPr>
            </w:r>
            <w:r w:rsidRPr="003D4518">
              <w:rPr>
                <w:b/>
                <w:lang w:val="en-CA"/>
              </w:rPr>
              <w:fldChar w:fldCharType="separate"/>
            </w:r>
            <w:r w:rsidR="00DC7B0E">
              <w:rPr>
                <w:b/>
                <w:noProof/>
                <w:lang w:val="en-CA"/>
              </w:rPr>
              <w:t>[LESSEE'S NAME]</w:t>
            </w:r>
            <w:r w:rsidRPr="003D4518">
              <w:rPr>
                <w:b/>
                <w:lang w:val="en-CA"/>
              </w:rPr>
              <w:fldChar w:fldCharType="end"/>
            </w:r>
            <w:r w:rsidRPr="003D4518">
              <w:rPr>
                <w:b/>
                <w:lang w:val="en-CA"/>
              </w:rPr>
              <w:t xml:space="preserve"> </w:t>
            </w:r>
          </w:p>
          <w:p w14:paraId="2AF21837" w14:textId="77777777" w:rsidR="00DB66F4" w:rsidRPr="003D4518" w:rsidRDefault="00DB66F4" w:rsidP="00DB66F4">
            <w:pPr>
              <w:pStyle w:val="JChiddentext"/>
              <w:rPr>
                <w:smallCaps w:val="0"/>
                <w:vanish w:val="0"/>
                <w:sz w:val="24"/>
              </w:rPr>
            </w:pPr>
            <w:r w:rsidRPr="003D4518">
              <w:rPr>
                <w:smallCaps w:val="0"/>
                <w:vanish w:val="0"/>
                <w:sz w:val="24"/>
              </w:rPr>
              <w:t>If the Lessee is a limited partnership, they sign as:</w:t>
            </w:r>
          </w:p>
          <w:p w14:paraId="2497B7D8" w14:textId="77777777" w:rsidR="00DB66F4" w:rsidRPr="003D4518" w:rsidRDefault="00DB66F4" w:rsidP="00DB66F4">
            <w:pPr>
              <w:pStyle w:val="JCBodyTxt2"/>
              <w:rPr>
                <w:b/>
                <w:lang w:val="en-CA"/>
              </w:rPr>
            </w:pPr>
          </w:p>
          <w:p w14:paraId="6B74A658" w14:textId="629E4142" w:rsidR="00DB66F4" w:rsidRPr="003D4518" w:rsidRDefault="00DB66F4" w:rsidP="00DB66F4">
            <w:pPr>
              <w:pStyle w:val="JCBodyTxt2"/>
              <w:rPr>
                <w:b/>
                <w:lang w:val="en-CA"/>
              </w:rPr>
            </w:pPr>
            <w:r w:rsidRPr="003D4518">
              <w:rPr>
                <w:b/>
                <w:lang w:val="en-CA"/>
              </w:rPr>
              <w:fldChar w:fldCharType="begin">
                <w:ffData>
                  <w:name w:val=""/>
                  <w:enabled/>
                  <w:calcOnExit w:val="0"/>
                  <w:textInput>
                    <w:default w:val="[LESSEE'S NAME]"/>
                  </w:textInput>
                </w:ffData>
              </w:fldChar>
            </w:r>
            <w:r w:rsidRPr="003D4518">
              <w:rPr>
                <w:b/>
                <w:lang w:val="en-CA"/>
              </w:rPr>
              <w:instrText xml:space="preserve"> FORMTEXT </w:instrText>
            </w:r>
            <w:r w:rsidRPr="003D4518">
              <w:rPr>
                <w:b/>
                <w:lang w:val="en-CA"/>
              </w:rPr>
            </w:r>
            <w:r w:rsidRPr="003D4518">
              <w:rPr>
                <w:b/>
                <w:lang w:val="en-CA"/>
              </w:rPr>
              <w:fldChar w:fldCharType="separate"/>
            </w:r>
            <w:r w:rsidR="00DC7B0E">
              <w:rPr>
                <w:b/>
                <w:noProof/>
                <w:lang w:val="en-CA"/>
              </w:rPr>
              <w:t>[LESSEE'S NAME]</w:t>
            </w:r>
            <w:r w:rsidRPr="003D4518">
              <w:rPr>
                <w:b/>
                <w:lang w:val="en-CA"/>
              </w:rPr>
              <w:fldChar w:fldCharType="end"/>
            </w:r>
            <w:r w:rsidRPr="003D4518">
              <w:rPr>
                <w:lang w:val="en-CA"/>
              </w:rPr>
              <w:t>, general partner of</w:t>
            </w:r>
            <w:r w:rsidRPr="003D4518">
              <w:rPr>
                <w:b/>
                <w:lang w:val="en-CA"/>
              </w:rPr>
              <w:t xml:space="preserve"> </w:t>
            </w:r>
            <w:r w:rsidRPr="003D4518">
              <w:rPr>
                <w:b/>
                <w:lang w:val="en-CA"/>
              </w:rPr>
              <w:fldChar w:fldCharType="begin">
                <w:ffData>
                  <w:name w:val=""/>
                  <w:enabled/>
                  <w:calcOnExit w:val="0"/>
                  <w:textInput>
                    <w:default w:val="[NAME OF LIMITED PARTNERSHIP]"/>
                  </w:textInput>
                </w:ffData>
              </w:fldChar>
            </w:r>
            <w:r w:rsidRPr="003D4518">
              <w:rPr>
                <w:b/>
                <w:lang w:val="en-CA"/>
              </w:rPr>
              <w:instrText xml:space="preserve"> FORMTEXT </w:instrText>
            </w:r>
            <w:r w:rsidRPr="003D4518">
              <w:rPr>
                <w:b/>
                <w:lang w:val="en-CA"/>
              </w:rPr>
            </w:r>
            <w:r w:rsidRPr="003D4518">
              <w:rPr>
                <w:b/>
                <w:lang w:val="en-CA"/>
              </w:rPr>
              <w:fldChar w:fldCharType="separate"/>
            </w:r>
            <w:r w:rsidR="00DC7B0E">
              <w:rPr>
                <w:b/>
                <w:noProof/>
                <w:lang w:val="en-CA"/>
              </w:rPr>
              <w:t>[NAME OF LIMITED PARTNERSHIP]</w:t>
            </w:r>
            <w:r w:rsidRPr="003D4518">
              <w:rPr>
                <w:b/>
                <w:lang w:val="en-CA"/>
              </w:rPr>
              <w:fldChar w:fldCharType="end"/>
            </w:r>
            <w:r w:rsidRPr="003D4518">
              <w:rPr>
                <w:b/>
                <w:lang w:val="en-CA"/>
              </w:rPr>
              <w:t xml:space="preserve"> </w:t>
            </w:r>
          </w:p>
          <w:p w14:paraId="751E65BE" w14:textId="77777777" w:rsidR="00DB66F4" w:rsidRPr="003D4518" w:rsidRDefault="00DB66F4" w:rsidP="00DB66F4">
            <w:pPr>
              <w:pStyle w:val="JChiddentext"/>
              <w:rPr>
                <w:smallCaps w:val="0"/>
                <w:vanish w:val="0"/>
                <w:sz w:val="24"/>
              </w:rPr>
            </w:pPr>
          </w:p>
          <w:p w14:paraId="56A88AC2" w14:textId="77777777" w:rsidR="00DB66F4" w:rsidRPr="003D4518" w:rsidRDefault="00DB66F4" w:rsidP="00DB66F4">
            <w:pPr>
              <w:pStyle w:val="JCBodyTxt2"/>
              <w:rPr>
                <w:lang w:val="en-CA"/>
              </w:rPr>
            </w:pPr>
          </w:p>
        </w:tc>
      </w:tr>
      <w:tr w:rsidR="00DB66F4" w:rsidRPr="003D4518" w14:paraId="1DB0C6C4" w14:textId="77777777" w:rsidTr="00DB66F4">
        <w:tc>
          <w:tcPr>
            <w:tcW w:w="4158" w:type="dxa"/>
            <w:tcBorders>
              <w:top w:val="single" w:sz="4" w:space="0" w:color="auto"/>
            </w:tcBorders>
          </w:tcPr>
          <w:p w14:paraId="24691EDF" w14:textId="2A3219E5" w:rsidR="00DB66F4" w:rsidRPr="003D4518" w:rsidRDefault="00DB66F4" w:rsidP="00DB66F4">
            <w:pPr>
              <w:pStyle w:val="JCBodyTxt2"/>
              <w:ind w:left="720" w:hanging="720"/>
              <w:rPr>
                <w:lang w:val="en-CA"/>
              </w:rPr>
            </w:pPr>
            <w:r w:rsidRPr="003D4518">
              <w:rPr>
                <w:lang w:val="en-CA"/>
              </w:rPr>
              <w:t>Witness as to the Lessee’s authorized signatory</w:t>
            </w:r>
          </w:p>
        </w:tc>
        <w:tc>
          <w:tcPr>
            <w:tcW w:w="450" w:type="dxa"/>
          </w:tcPr>
          <w:p w14:paraId="5F182102" w14:textId="77777777" w:rsidR="00DB66F4" w:rsidRPr="003D4518" w:rsidRDefault="00DB66F4" w:rsidP="00DB66F4">
            <w:pPr>
              <w:pStyle w:val="JCBodyTxt2"/>
              <w:ind w:left="720" w:hanging="720"/>
              <w:rPr>
                <w:lang w:val="en-CA"/>
              </w:rPr>
            </w:pPr>
            <w:r w:rsidRPr="003D4518">
              <w:rPr>
                <w:lang w:val="en-CA"/>
              </w:rPr>
              <w:t>)</w:t>
            </w:r>
          </w:p>
          <w:p w14:paraId="6872F087" w14:textId="3BB73A1F" w:rsidR="00DB66F4" w:rsidRPr="003D4518" w:rsidRDefault="00DB66F4" w:rsidP="00DB66F4">
            <w:pPr>
              <w:spacing w:before="0"/>
              <w:ind w:left="720" w:hanging="720"/>
              <w:rPr>
                <w:sz w:val="24"/>
                <w:lang w:val="en-CA"/>
              </w:rPr>
            </w:pPr>
            <w:r w:rsidRPr="003D4518">
              <w:rPr>
                <w:lang w:val="en-CA"/>
              </w:rPr>
              <w:t>)</w:t>
            </w:r>
          </w:p>
        </w:tc>
        <w:tc>
          <w:tcPr>
            <w:tcW w:w="4824" w:type="dxa"/>
            <w:tcBorders>
              <w:top w:val="single" w:sz="4" w:space="0" w:color="auto"/>
            </w:tcBorders>
          </w:tcPr>
          <w:p w14:paraId="4DFDD3BD" w14:textId="1CAE84D8" w:rsidR="00DB66F4" w:rsidRPr="003D4518" w:rsidRDefault="00DB66F4" w:rsidP="00DB66F4">
            <w:pPr>
              <w:pStyle w:val="JCBodyTxt2"/>
              <w:rPr>
                <w:lang w:val="en-CA"/>
              </w:rPr>
            </w:pPr>
          </w:p>
        </w:tc>
      </w:tr>
      <w:tr w:rsidR="00DB66F4" w:rsidRPr="003D4518" w14:paraId="4BFA7578" w14:textId="77777777" w:rsidTr="00BD33B9">
        <w:tc>
          <w:tcPr>
            <w:tcW w:w="4158" w:type="dxa"/>
          </w:tcPr>
          <w:p w14:paraId="21C5FD29" w14:textId="77777777" w:rsidR="00DB66F4" w:rsidRPr="003D4518" w:rsidRDefault="00DB66F4" w:rsidP="00DB66F4">
            <w:pPr>
              <w:pStyle w:val="JCBodyTxt2"/>
              <w:ind w:left="720" w:hanging="720"/>
              <w:rPr>
                <w:lang w:val="en-CA"/>
              </w:rPr>
            </w:pPr>
          </w:p>
        </w:tc>
        <w:tc>
          <w:tcPr>
            <w:tcW w:w="450" w:type="dxa"/>
          </w:tcPr>
          <w:p w14:paraId="7F3D7C6B" w14:textId="77777777" w:rsidR="00DB66F4" w:rsidRPr="003D4518" w:rsidRDefault="00DB66F4" w:rsidP="00DB66F4">
            <w:pPr>
              <w:pStyle w:val="JCBodyTxt2"/>
              <w:ind w:left="720" w:hanging="720"/>
              <w:rPr>
                <w:lang w:val="en-CA"/>
              </w:rPr>
            </w:pPr>
            <w:r w:rsidRPr="003D4518">
              <w:rPr>
                <w:lang w:val="en-CA"/>
              </w:rPr>
              <w:t>)</w:t>
            </w:r>
          </w:p>
          <w:p w14:paraId="438DCAF6" w14:textId="74DB07CF" w:rsidR="00DB66F4" w:rsidRPr="003D4518" w:rsidRDefault="00DB66F4" w:rsidP="00DB66F4">
            <w:pPr>
              <w:spacing w:before="0"/>
              <w:rPr>
                <w:lang w:val="en-CA"/>
              </w:rPr>
            </w:pPr>
            <w:r w:rsidRPr="003D4518">
              <w:rPr>
                <w:sz w:val="24"/>
                <w:lang w:val="en-CA"/>
              </w:rPr>
              <w:t>)</w:t>
            </w:r>
          </w:p>
        </w:tc>
        <w:tc>
          <w:tcPr>
            <w:tcW w:w="4824" w:type="dxa"/>
          </w:tcPr>
          <w:p w14:paraId="11C7829E" w14:textId="1727E52D" w:rsidR="00DB66F4" w:rsidRPr="003D4518" w:rsidRDefault="00DB66F4" w:rsidP="00DB66F4">
            <w:pPr>
              <w:pStyle w:val="JCBodyTxt2"/>
              <w:rPr>
                <w:lang w:val="en-CA"/>
              </w:rPr>
            </w:pPr>
            <w:r w:rsidRPr="003D4518">
              <w:rPr>
                <w:lang w:val="en-CA"/>
              </w:rPr>
              <w:fldChar w:fldCharType="begin">
                <w:ffData>
                  <w:name w:val=""/>
                  <w:enabled/>
                  <w:calcOnExit w:val="0"/>
                  <w:textInput>
                    <w:default w:val="[Nam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[Name]</w:t>
            </w:r>
            <w:r w:rsidRPr="003D4518">
              <w:rPr>
                <w:lang w:val="en-CA"/>
              </w:rPr>
              <w:fldChar w:fldCharType="end"/>
            </w:r>
          </w:p>
          <w:p w14:paraId="31B01AA2" w14:textId="5365F34E" w:rsidR="00DB66F4" w:rsidRPr="003D4518" w:rsidRDefault="00DB66F4" w:rsidP="00DB66F4">
            <w:pPr>
              <w:rPr>
                <w:lang w:val="en-CA"/>
              </w:rPr>
            </w:pPr>
            <w:r w:rsidRPr="003D4518">
              <w:rPr>
                <w:lang w:val="en-CA"/>
              </w:rPr>
              <w:fldChar w:fldCharType="begin">
                <w:ffData>
                  <w:name w:val=""/>
                  <w:enabled/>
                  <w:calcOnExit w:val="0"/>
                  <w:textInput>
                    <w:default w:val="[Titl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[Title]</w:t>
            </w:r>
            <w:r w:rsidRPr="003D4518">
              <w:rPr>
                <w:lang w:val="en-CA"/>
              </w:rPr>
              <w:fldChar w:fldCharType="end"/>
            </w:r>
          </w:p>
        </w:tc>
      </w:tr>
      <w:tr w:rsidR="00DB66F4" w:rsidRPr="003D4518" w14:paraId="1193D15C" w14:textId="77777777" w:rsidTr="0054030A">
        <w:tc>
          <w:tcPr>
            <w:tcW w:w="4158" w:type="dxa"/>
          </w:tcPr>
          <w:p w14:paraId="62795468" w14:textId="77777777" w:rsidR="00DB66F4" w:rsidRPr="003D4518" w:rsidRDefault="00DB66F4" w:rsidP="00DB66F4">
            <w:pPr>
              <w:pStyle w:val="JCBodyTxt2"/>
              <w:ind w:left="720" w:hanging="720"/>
              <w:rPr>
                <w:lang w:val="en-CA"/>
              </w:rPr>
            </w:pPr>
          </w:p>
        </w:tc>
        <w:tc>
          <w:tcPr>
            <w:tcW w:w="450" w:type="dxa"/>
          </w:tcPr>
          <w:p w14:paraId="1E60BCBC" w14:textId="77777777" w:rsidR="00DB66F4" w:rsidRPr="003D4518" w:rsidRDefault="00DB66F4" w:rsidP="00DB66F4">
            <w:pPr>
              <w:pStyle w:val="JCBodyTxt2"/>
              <w:ind w:left="720" w:hanging="720"/>
              <w:rPr>
                <w:lang w:val="en-CA"/>
              </w:rPr>
            </w:pPr>
            <w:r w:rsidRPr="003D4518">
              <w:rPr>
                <w:lang w:val="en-CA"/>
              </w:rPr>
              <w:t>)</w:t>
            </w:r>
          </w:p>
          <w:p w14:paraId="00354A33" w14:textId="77777777" w:rsidR="00DB66F4" w:rsidRPr="003D4518" w:rsidRDefault="00DB66F4" w:rsidP="00DB66F4">
            <w:pPr>
              <w:spacing w:before="0"/>
              <w:rPr>
                <w:lang w:val="en-CA"/>
              </w:rPr>
            </w:pPr>
            <w:r w:rsidRPr="003D4518">
              <w:rPr>
                <w:sz w:val="24"/>
                <w:lang w:val="en-CA"/>
              </w:rPr>
              <w:t>)</w:t>
            </w:r>
          </w:p>
          <w:p w14:paraId="5E8A9D29" w14:textId="77777777" w:rsidR="00DB66F4" w:rsidRPr="003D4518" w:rsidRDefault="00DB66F4" w:rsidP="00DB66F4">
            <w:pPr>
              <w:spacing w:before="0"/>
              <w:ind w:left="720" w:hanging="720"/>
              <w:rPr>
                <w:sz w:val="24"/>
                <w:lang w:val="en-CA"/>
              </w:rPr>
            </w:pPr>
            <w:r w:rsidRPr="003D4518">
              <w:rPr>
                <w:sz w:val="24"/>
                <w:lang w:val="en-CA"/>
              </w:rPr>
              <w:lastRenderedPageBreak/>
              <w:t>)</w:t>
            </w:r>
          </w:p>
          <w:p w14:paraId="424D31FA" w14:textId="26C7F0DB" w:rsidR="00DB66F4" w:rsidRPr="003D4518" w:rsidRDefault="00DB66F4" w:rsidP="00DB66F4">
            <w:pPr>
              <w:spacing w:before="0"/>
              <w:ind w:left="720" w:hanging="720"/>
              <w:rPr>
                <w:lang w:val="en-CA"/>
              </w:rPr>
            </w:pPr>
            <w:r w:rsidRPr="003D4518">
              <w:rPr>
                <w:sz w:val="24"/>
                <w:lang w:val="en-CA"/>
              </w:rPr>
              <w:t>)</w:t>
            </w:r>
          </w:p>
        </w:tc>
        <w:tc>
          <w:tcPr>
            <w:tcW w:w="4824" w:type="dxa"/>
          </w:tcPr>
          <w:p w14:paraId="2B4B08F2" w14:textId="77777777" w:rsidR="00DB66F4" w:rsidRPr="003D4518" w:rsidRDefault="00DB66F4" w:rsidP="00DB66F4">
            <w:pPr>
              <w:spacing w:before="0"/>
              <w:rPr>
                <w:sz w:val="24"/>
                <w:lang w:val="en-CA"/>
              </w:rPr>
            </w:pPr>
          </w:p>
          <w:p w14:paraId="78A30728" w14:textId="77777777" w:rsidR="00DB66F4" w:rsidRPr="003D4518" w:rsidRDefault="00DB66F4" w:rsidP="00DB66F4">
            <w:pPr>
              <w:pStyle w:val="JCBodyTxt2"/>
              <w:rPr>
                <w:lang w:val="en-CA"/>
              </w:rPr>
            </w:pPr>
            <w:r w:rsidRPr="003D4518">
              <w:rPr>
                <w:lang w:val="en-CA"/>
              </w:rPr>
              <w:t>Date signed by the Lessee:____________</w:t>
            </w:r>
          </w:p>
          <w:p w14:paraId="6931AB0E" w14:textId="77777777" w:rsidR="00DB66F4" w:rsidRPr="003D4518" w:rsidRDefault="00DB66F4" w:rsidP="00DB66F4">
            <w:pPr>
              <w:pStyle w:val="JCBodyTxt2"/>
              <w:rPr>
                <w:lang w:val="en-CA"/>
              </w:rPr>
            </w:pPr>
          </w:p>
          <w:p w14:paraId="26832E4C" w14:textId="43BB9459" w:rsidR="00DB66F4" w:rsidRPr="003D4518" w:rsidRDefault="00DB66F4" w:rsidP="00DB66F4">
            <w:pPr>
              <w:rPr>
                <w:sz w:val="24"/>
                <w:lang w:val="en-CA"/>
              </w:rPr>
            </w:pPr>
            <w:r w:rsidRPr="003D4518">
              <w:rPr>
                <w:sz w:val="24"/>
                <w:lang w:val="en-CA"/>
              </w:rPr>
              <w:t>I have authority to bind the Lessee</w:t>
            </w:r>
          </w:p>
        </w:tc>
      </w:tr>
      <w:tr w:rsidR="00DB66F4" w:rsidRPr="003D4518" w14:paraId="7AD172CC" w14:textId="77777777" w:rsidTr="00BD33B9">
        <w:tc>
          <w:tcPr>
            <w:tcW w:w="4158" w:type="dxa"/>
          </w:tcPr>
          <w:p w14:paraId="7F110954" w14:textId="634B79B8" w:rsidR="00DB66F4" w:rsidRPr="003D4518" w:rsidRDefault="00DB66F4" w:rsidP="00DB66F4">
            <w:pPr>
              <w:pStyle w:val="JCBodyTxt2"/>
              <w:ind w:left="720" w:hanging="720"/>
              <w:rPr>
                <w:lang w:val="en-CA"/>
              </w:rPr>
            </w:pPr>
          </w:p>
        </w:tc>
        <w:tc>
          <w:tcPr>
            <w:tcW w:w="450" w:type="dxa"/>
          </w:tcPr>
          <w:p w14:paraId="21567462" w14:textId="76BCCDC6" w:rsidR="00DB66F4" w:rsidRPr="003D4518" w:rsidRDefault="00DB66F4" w:rsidP="00DB66F4">
            <w:pPr>
              <w:pStyle w:val="JCBodyTxt2"/>
              <w:ind w:left="720" w:hanging="720"/>
              <w:rPr>
                <w:lang w:val="en-CA"/>
              </w:rPr>
            </w:pPr>
          </w:p>
          <w:p w14:paraId="4B9FE0E3" w14:textId="37787D26" w:rsidR="00DB66F4" w:rsidRPr="003D4518" w:rsidRDefault="00DB66F4" w:rsidP="00DB66F4">
            <w:pPr>
              <w:pStyle w:val="JCBodyTxt2"/>
              <w:ind w:left="720" w:hanging="720"/>
              <w:rPr>
                <w:lang w:val="en-CA"/>
              </w:rPr>
            </w:pPr>
          </w:p>
        </w:tc>
        <w:tc>
          <w:tcPr>
            <w:tcW w:w="4824" w:type="dxa"/>
          </w:tcPr>
          <w:p w14:paraId="4F834A97" w14:textId="7ECFEE7F" w:rsidR="00DB66F4" w:rsidRPr="003D4518" w:rsidRDefault="00DB66F4" w:rsidP="00DB66F4">
            <w:pPr>
              <w:pStyle w:val="JChiddentext"/>
            </w:pPr>
          </w:p>
        </w:tc>
      </w:tr>
      <w:tr w:rsidR="00DB66F4" w:rsidRPr="003D4518" w14:paraId="30425D94" w14:textId="77777777" w:rsidTr="00BD33B9">
        <w:tc>
          <w:tcPr>
            <w:tcW w:w="4158" w:type="dxa"/>
          </w:tcPr>
          <w:p w14:paraId="268DD566" w14:textId="77777777" w:rsidR="00DB66F4" w:rsidRPr="003D4518" w:rsidRDefault="00DB66F4" w:rsidP="00DB66F4">
            <w:pPr>
              <w:pStyle w:val="JCBodyTxt2"/>
              <w:ind w:left="720" w:hanging="720"/>
              <w:rPr>
                <w:lang w:val="en-CA"/>
              </w:rPr>
            </w:pPr>
          </w:p>
        </w:tc>
        <w:tc>
          <w:tcPr>
            <w:tcW w:w="450" w:type="dxa"/>
          </w:tcPr>
          <w:p w14:paraId="2A407B0E" w14:textId="77777777" w:rsidR="00DB66F4" w:rsidRPr="003D4518" w:rsidRDefault="00DB66F4" w:rsidP="00DB66F4">
            <w:pPr>
              <w:pStyle w:val="JCBodyTxt2"/>
              <w:ind w:left="720" w:hanging="720"/>
              <w:rPr>
                <w:lang w:val="en-CA"/>
              </w:rPr>
            </w:pPr>
          </w:p>
        </w:tc>
        <w:tc>
          <w:tcPr>
            <w:tcW w:w="4824" w:type="dxa"/>
          </w:tcPr>
          <w:p w14:paraId="06BD8921" w14:textId="77777777" w:rsidR="00DB66F4" w:rsidRPr="003D4518" w:rsidRDefault="00DB66F4" w:rsidP="00DB66F4">
            <w:pPr>
              <w:pStyle w:val="JChiddentext"/>
            </w:pPr>
          </w:p>
        </w:tc>
      </w:tr>
      <w:bookmarkEnd w:id="0"/>
    </w:tbl>
    <w:p w14:paraId="375D9A92" w14:textId="5DB21393" w:rsidR="00AB1DE4" w:rsidRPr="003D4518" w:rsidRDefault="00AB1DE4" w:rsidP="00BD33B9">
      <w:pPr>
        <w:pStyle w:val="JChiddentext"/>
        <w:ind w:left="720" w:hanging="720"/>
        <w:rPr>
          <w:smallCaps w:val="0"/>
          <w:vanish w:val="0"/>
          <w:color w:val="auto"/>
        </w:rPr>
      </w:pPr>
    </w:p>
    <w:p w14:paraId="1CFFA34A" w14:textId="77777777" w:rsidR="0067386F" w:rsidRPr="003D4518" w:rsidRDefault="0067386F" w:rsidP="00BD33B9">
      <w:pPr>
        <w:pStyle w:val="JCTitlCtrB"/>
        <w:ind w:left="720" w:hanging="720"/>
        <w:rPr>
          <w:lang w:val="en-CA"/>
        </w:rPr>
        <w:sectPr w:rsidR="0067386F" w:rsidRPr="003D4518" w:rsidSect="00AB1DE4">
          <w:footerReference w:type="default" r:id="rId12"/>
          <w:pgSz w:w="12240" w:h="15840"/>
          <w:pgMar w:top="1440" w:right="1440" w:bottom="1440" w:left="1440" w:header="706" w:footer="706" w:gutter="0"/>
          <w:pgNumType w:start="1"/>
          <w:cols w:space="708"/>
          <w:docGrid w:linePitch="360"/>
        </w:sectPr>
      </w:pPr>
    </w:p>
    <w:p w14:paraId="162815F7" w14:textId="08FEE8CA" w:rsidR="003A5B6B" w:rsidRPr="003D4518" w:rsidRDefault="003A5B6B" w:rsidP="00817F79">
      <w:pPr>
        <w:pStyle w:val="JCTitlCtrB"/>
        <w:rPr>
          <w:lang w:val="en-CA"/>
        </w:rPr>
      </w:pPr>
      <w:r w:rsidRPr="003D4518">
        <w:rPr>
          <w:lang w:val="en-CA"/>
        </w:rPr>
        <w:lastRenderedPageBreak/>
        <w:t xml:space="preserve">SCHEDULE A </w:t>
      </w:r>
    </w:p>
    <w:p w14:paraId="1ADF7488" w14:textId="4884C772" w:rsidR="003A5B6B" w:rsidRPr="003D4518" w:rsidRDefault="003A5B6B" w:rsidP="00BD33B9">
      <w:pPr>
        <w:pStyle w:val="JCCentreB"/>
        <w:ind w:left="0" w:right="0"/>
        <w:rPr>
          <w:lang w:val="en-CA"/>
        </w:rPr>
      </w:pPr>
      <w:r w:rsidRPr="003D4518">
        <w:rPr>
          <w:lang w:val="en-CA"/>
        </w:rPr>
        <w:t>IMPROVEMENTS EXISTING AT COMMENCEMENT DATE</w:t>
      </w:r>
    </w:p>
    <w:p w14:paraId="09864A0B" w14:textId="28607D03" w:rsidR="003A5B6B" w:rsidRPr="003D4518" w:rsidRDefault="0019633E" w:rsidP="0019633E">
      <w:pPr>
        <w:pStyle w:val="JChiddentext"/>
        <w:rPr>
          <w:smallCaps w:val="0"/>
          <w:vanish w:val="0"/>
          <w:sz w:val="24"/>
        </w:rPr>
      </w:pPr>
      <w:r w:rsidRPr="003D4518">
        <w:rPr>
          <w:smallCaps w:val="0"/>
          <w:vanish w:val="0"/>
          <w:sz w:val="24"/>
        </w:rPr>
        <w:t>W</w:t>
      </w:r>
      <w:r w:rsidR="004D0E19" w:rsidRPr="003D4518">
        <w:rPr>
          <w:smallCaps w:val="0"/>
          <w:vanish w:val="0"/>
          <w:sz w:val="24"/>
        </w:rPr>
        <w:t>hen preparing the lease</w:t>
      </w:r>
      <w:r w:rsidRPr="003D4518">
        <w:rPr>
          <w:smallCaps w:val="0"/>
          <w:vanish w:val="0"/>
          <w:sz w:val="24"/>
        </w:rPr>
        <w:t>, I</w:t>
      </w:r>
      <w:r w:rsidR="004654F3" w:rsidRPr="003D4518">
        <w:rPr>
          <w:smallCaps w:val="0"/>
          <w:vanish w:val="0"/>
          <w:sz w:val="24"/>
        </w:rPr>
        <w:t>S</w:t>
      </w:r>
      <w:r w:rsidRPr="003D4518">
        <w:rPr>
          <w:smallCaps w:val="0"/>
          <w:vanish w:val="0"/>
          <w:sz w:val="24"/>
        </w:rPr>
        <w:t>C</w:t>
      </w:r>
      <w:r w:rsidR="004D0E19" w:rsidRPr="003D4518">
        <w:rPr>
          <w:smallCaps w:val="0"/>
          <w:vanish w:val="0"/>
          <w:sz w:val="24"/>
        </w:rPr>
        <w:t xml:space="preserve"> must assess the status of </w:t>
      </w:r>
      <w:r w:rsidRPr="003D4518">
        <w:rPr>
          <w:smallCaps w:val="0"/>
          <w:vanish w:val="0"/>
          <w:sz w:val="24"/>
        </w:rPr>
        <w:t>the I</w:t>
      </w:r>
      <w:r w:rsidR="004D0E19" w:rsidRPr="003D4518">
        <w:rPr>
          <w:smallCaps w:val="0"/>
          <w:vanish w:val="0"/>
          <w:sz w:val="24"/>
        </w:rPr>
        <w:t xml:space="preserve">mprovements </w:t>
      </w:r>
      <w:r w:rsidRPr="003D4518">
        <w:rPr>
          <w:smallCaps w:val="0"/>
          <w:vanish w:val="0"/>
          <w:sz w:val="24"/>
        </w:rPr>
        <w:t xml:space="preserve">existing </w:t>
      </w:r>
      <w:r w:rsidR="004D0E19" w:rsidRPr="003D4518">
        <w:rPr>
          <w:smallCaps w:val="0"/>
          <w:vanish w:val="0"/>
          <w:sz w:val="24"/>
        </w:rPr>
        <w:t xml:space="preserve">on the </w:t>
      </w:r>
      <w:r w:rsidR="00FB5ED7" w:rsidRPr="003D4518">
        <w:rPr>
          <w:smallCaps w:val="0"/>
          <w:vanish w:val="0"/>
          <w:sz w:val="24"/>
        </w:rPr>
        <w:t>L</w:t>
      </w:r>
      <w:r w:rsidR="004D0E19" w:rsidRPr="003D4518">
        <w:rPr>
          <w:smallCaps w:val="0"/>
          <w:vanish w:val="0"/>
          <w:sz w:val="24"/>
        </w:rPr>
        <w:t xml:space="preserve">ands </w:t>
      </w:r>
      <w:r w:rsidRPr="003D4518">
        <w:rPr>
          <w:smallCaps w:val="0"/>
          <w:vanish w:val="0"/>
          <w:sz w:val="24"/>
        </w:rPr>
        <w:t xml:space="preserve">at the </w:t>
      </w:r>
      <w:r w:rsidR="0083726D" w:rsidRPr="003D4518">
        <w:rPr>
          <w:smallCaps w:val="0"/>
          <w:vanish w:val="0"/>
          <w:sz w:val="24"/>
        </w:rPr>
        <w:t xml:space="preserve">Commencement </w:t>
      </w:r>
      <w:r w:rsidR="00C051F9" w:rsidRPr="003D4518">
        <w:rPr>
          <w:smallCaps w:val="0"/>
          <w:vanish w:val="0"/>
          <w:sz w:val="24"/>
        </w:rPr>
        <w:t>D</w:t>
      </w:r>
      <w:r w:rsidRPr="003D4518">
        <w:rPr>
          <w:smallCaps w:val="0"/>
          <w:vanish w:val="0"/>
          <w:sz w:val="24"/>
        </w:rPr>
        <w:t xml:space="preserve">ate </w:t>
      </w:r>
      <w:r w:rsidR="004D0E19" w:rsidRPr="003D4518">
        <w:rPr>
          <w:smallCaps w:val="0"/>
          <w:vanish w:val="0"/>
          <w:sz w:val="24"/>
        </w:rPr>
        <w:t>and make a determination as to what information should appear in this schedule.</w:t>
      </w:r>
      <w:r w:rsidRPr="003D4518">
        <w:rPr>
          <w:smallCaps w:val="0"/>
          <w:vanish w:val="0"/>
          <w:sz w:val="24"/>
        </w:rPr>
        <w:t xml:space="preserve">  There are two options.  Use one and delete the other. </w:t>
      </w:r>
    </w:p>
    <w:p w14:paraId="7FD34A27" w14:textId="5E399431" w:rsidR="003A5B6B" w:rsidRPr="003D4518" w:rsidRDefault="0019633E" w:rsidP="0019633E">
      <w:pPr>
        <w:pStyle w:val="JChiddentext"/>
        <w:rPr>
          <w:smallCaps w:val="0"/>
          <w:vanish w:val="0"/>
          <w:sz w:val="24"/>
        </w:rPr>
      </w:pPr>
      <w:r w:rsidRPr="003D4518">
        <w:rPr>
          <w:smallCaps w:val="0"/>
          <w:vanish w:val="0"/>
          <w:sz w:val="24"/>
        </w:rPr>
        <w:t>O</w:t>
      </w:r>
      <w:r w:rsidR="00D338FB" w:rsidRPr="003D4518">
        <w:rPr>
          <w:smallCaps w:val="0"/>
          <w:vanish w:val="0"/>
          <w:sz w:val="24"/>
        </w:rPr>
        <w:t>PTION</w:t>
      </w:r>
      <w:r w:rsidR="004D0E19" w:rsidRPr="003D4518">
        <w:rPr>
          <w:smallCaps w:val="0"/>
          <w:vanish w:val="0"/>
          <w:sz w:val="24"/>
        </w:rPr>
        <w:t xml:space="preserve"> 1 </w:t>
      </w:r>
      <w:r w:rsidR="006A434D" w:rsidRPr="003D4518">
        <w:rPr>
          <w:smallCaps w:val="0"/>
          <w:vanish w:val="0"/>
          <w:sz w:val="24"/>
        </w:rPr>
        <w:t>–</w:t>
      </w:r>
      <w:r w:rsidR="004D0E19" w:rsidRPr="003D4518">
        <w:rPr>
          <w:smallCaps w:val="0"/>
          <w:vanish w:val="0"/>
          <w:sz w:val="24"/>
        </w:rPr>
        <w:t xml:space="preserve"> </w:t>
      </w:r>
      <w:r w:rsidR="006A434D" w:rsidRPr="003D4518">
        <w:rPr>
          <w:smallCaps w:val="0"/>
          <w:vanish w:val="0"/>
          <w:sz w:val="24"/>
        </w:rPr>
        <w:t xml:space="preserve">If </w:t>
      </w:r>
      <w:r w:rsidR="004D0E19" w:rsidRPr="003D4518">
        <w:rPr>
          <w:smallCaps w:val="0"/>
          <w:vanish w:val="0"/>
          <w:sz w:val="24"/>
        </w:rPr>
        <w:t xml:space="preserve">there are no </w:t>
      </w:r>
      <w:r w:rsidR="006A434D" w:rsidRPr="003D4518">
        <w:rPr>
          <w:smallCaps w:val="0"/>
          <w:vanish w:val="0"/>
          <w:sz w:val="24"/>
        </w:rPr>
        <w:t>I</w:t>
      </w:r>
      <w:r w:rsidR="004D0E19" w:rsidRPr="003D4518">
        <w:rPr>
          <w:smallCaps w:val="0"/>
          <w:vanish w:val="0"/>
          <w:sz w:val="24"/>
        </w:rPr>
        <w:t>mprovements on</w:t>
      </w:r>
      <w:r w:rsidR="006A434D" w:rsidRPr="003D4518">
        <w:rPr>
          <w:smallCaps w:val="0"/>
          <w:vanish w:val="0"/>
          <w:sz w:val="24"/>
        </w:rPr>
        <w:t xml:space="preserve"> the L</w:t>
      </w:r>
      <w:r w:rsidRPr="003D4518">
        <w:rPr>
          <w:smallCaps w:val="0"/>
          <w:vanish w:val="0"/>
          <w:sz w:val="24"/>
        </w:rPr>
        <w:t>ands</w:t>
      </w:r>
      <w:r w:rsidR="006A434D" w:rsidRPr="003D4518">
        <w:rPr>
          <w:smallCaps w:val="0"/>
          <w:vanish w:val="0"/>
          <w:sz w:val="24"/>
        </w:rPr>
        <w:t>, then use the following</w:t>
      </w:r>
      <w:r w:rsidRPr="003D4518">
        <w:rPr>
          <w:smallCaps w:val="0"/>
          <w:vanish w:val="0"/>
          <w:sz w:val="24"/>
        </w:rPr>
        <w:t>:</w:t>
      </w:r>
    </w:p>
    <w:p w14:paraId="67D0C947" w14:textId="77777777" w:rsidR="003A5B6B" w:rsidRPr="003D4518" w:rsidRDefault="003A5B6B" w:rsidP="00D84D36">
      <w:pPr>
        <w:pStyle w:val="JCBodyTxt1"/>
        <w:ind w:left="720" w:hanging="720"/>
        <w:jc w:val="center"/>
        <w:rPr>
          <w:lang w:val="en-CA"/>
        </w:rPr>
      </w:pPr>
      <w:r w:rsidRPr="003D4518">
        <w:rPr>
          <w:lang w:val="en-CA"/>
        </w:rPr>
        <w:t>None.</w:t>
      </w:r>
    </w:p>
    <w:p w14:paraId="450CBD76" w14:textId="77777777" w:rsidR="00D338FB" w:rsidRPr="003D4518" w:rsidRDefault="00D338FB" w:rsidP="0019633E">
      <w:pPr>
        <w:pStyle w:val="JChiddentext"/>
        <w:rPr>
          <w:smallCaps w:val="0"/>
          <w:vanish w:val="0"/>
          <w:sz w:val="24"/>
        </w:rPr>
      </w:pPr>
      <w:r w:rsidRPr="003D4518">
        <w:rPr>
          <w:smallCaps w:val="0"/>
          <w:vanish w:val="0"/>
          <w:sz w:val="24"/>
        </w:rPr>
        <w:t>End of Option 1.</w:t>
      </w:r>
    </w:p>
    <w:p w14:paraId="4FC6A699" w14:textId="45AD860A" w:rsidR="003A5B6B" w:rsidRPr="003D4518" w:rsidRDefault="0019633E" w:rsidP="0019633E">
      <w:pPr>
        <w:pStyle w:val="JChiddentext"/>
        <w:rPr>
          <w:smallCaps w:val="0"/>
          <w:vanish w:val="0"/>
          <w:sz w:val="24"/>
        </w:rPr>
      </w:pPr>
      <w:r w:rsidRPr="003D4518">
        <w:rPr>
          <w:smallCaps w:val="0"/>
          <w:vanish w:val="0"/>
          <w:sz w:val="24"/>
        </w:rPr>
        <w:t>O</w:t>
      </w:r>
      <w:r w:rsidR="00D338FB" w:rsidRPr="003D4518">
        <w:rPr>
          <w:smallCaps w:val="0"/>
          <w:vanish w:val="0"/>
          <w:sz w:val="24"/>
        </w:rPr>
        <w:t>PTION</w:t>
      </w:r>
      <w:r w:rsidRPr="003D4518">
        <w:rPr>
          <w:smallCaps w:val="0"/>
          <w:vanish w:val="0"/>
          <w:sz w:val="24"/>
        </w:rPr>
        <w:t xml:space="preserve"> 2 </w:t>
      </w:r>
      <w:r w:rsidR="006A434D" w:rsidRPr="003D4518">
        <w:rPr>
          <w:smallCaps w:val="0"/>
          <w:vanish w:val="0"/>
          <w:sz w:val="24"/>
        </w:rPr>
        <w:t>–</w:t>
      </w:r>
      <w:r w:rsidRPr="003D4518">
        <w:rPr>
          <w:smallCaps w:val="0"/>
          <w:vanish w:val="0"/>
          <w:sz w:val="24"/>
        </w:rPr>
        <w:t xml:space="preserve"> </w:t>
      </w:r>
      <w:r w:rsidR="006A434D" w:rsidRPr="003D4518">
        <w:rPr>
          <w:smallCaps w:val="0"/>
          <w:vanish w:val="0"/>
          <w:sz w:val="24"/>
        </w:rPr>
        <w:t xml:space="preserve">If </w:t>
      </w:r>
      <w:r w:rsidR="004D0E19" w:rsidRPr="003D4518">
        <w:rPr>
          <w:smallCaps w:val="0"/>
          <w:vanish w:val="0"/>
          <w:sz w:val="24"/>
        </w:rPr>
        <w:t xml:space="preserve">there are </w:t>
      </w:r>
      <w:r w:rsidR="006A434D" w:rsidRPr="003D4518">
        <w:rPr>
          <w:smallCaps w:val="0"/>
          <w:vanish w:val="0"/>
          <w:sz w:val="24"/>
        </w:rPr>
        <w:t>pre-existing Improvements on the L</w:t>
      </w:r>
      <w:r w:rsidR="004D0E19" w:rsidRPr="003D4518">
        <w:rPr>
          <w:smallCaps w:val="0"/>
          <w:vanish w:val="0"/>
          <w:sz w:val="24"/>
        </w:rPr>
        <w:t>ands</w:t>
      </w:r>
      <w:r w:rsidR="006A434D" w:rsidRPr="003D4518">
        <w:rPr>
          <w:smallCaps w:val="0"/>
          <w:vanish w:val="0"/>
          <w:sz w:val="24"/>
        </w:rPr>
        <w:t>, then list them below</w:t>
      </w:r>
      <w:r w:rsidRPr="003D4518">
        <w:rPr>
          <w:smallCaps w:val="0"/>
          <w:vanish w:val="0"/>
          <w:sz w:val="24"/>
        </w:rPr>
        <w:t>:</w:t>
      </w:r>
      <w:r w:rsidR="004D0E19" w:rsidRPr="003D4518">
        <w:rPr>
          <w:smallCaps w:val="0"/>
          <w:vanish w:val="0"/>
          <w:sz w:val="24"/>
        </w:rPr>
        <w:t xml:space="preserve">  </w:t>
      </w:r>
    </w:p>
    <w:p w14:paraId="12F21473" w14:textId="77777777" w:rsidR="003A5B6B" w:rsidRPr="003D4518" w:rsidRDefault="003A5B6B" w:rsidP="00BD33B9">
      <w:pPr>
        <w:pStyle w:val="JCBullet1"/>
        <w:ind w:left="720" w:hanging="720"/>
        <w:rPr>
          <w:lang w:val="en-CA"/>
        </w:rPr>
      </w:pPr>
      <w:r w:rsidRPr="003D4518">
        <w:rPr>
          <w:lang w:val="en-CA"/>
        </w:rPr>
        <w:tab/>
        <w:t>….</w:t>
      </w:r>
    </w:p>
    <w:p w14:paraId="39A72538" w14:textId="77777777" w:rsidR="00D338FB" w:rsidRPr="003D4518" w:rsidRDefault="00D338FB" w:rsidP="00BD33B9">
      <w:pPr>
        <w:pStyle w:val="JCBullet1"/>
        <w:ind w:left="720" w:hanging="720"/>
        <w:rPr>
          <w:lang w:val="en-CA"/>
        </w:rPr>
      </w:pPr>
    </w:p>
    <w:p w14:paraId="25B4B864" w14:textId="77777777" w:rsidR="00D338FB" w:rsidRPr="003D4518" w:rsidRDefault="00D338FB" w:rsidP="00D338FB">
      <w:pPr>
        <w:pStyle w:val="JCBullet1"/>
        <w:numPr>
          <w:ilvl w:val="0"/>
          <w:numId w:val="0"/>
        </w:numPr>
        <w:rPr>
          <w:lang w:val="en-CA"/>
        </w:rPr>
      </w:pPr>
    </w:p>
    <w:p w14:paraId="21128901" w14:textId="2FE685C8" w:rsidR="00D338FB" w:rsidRPr="003D4518" w:rsidRDefault="00D338FB" w:rsidP="00D338FB">
      <w:pPr>
        <w:pStyle w:val="JCBullet1"/>
        <w:numPr>
          <w:ilvl w:val="0"/>
          <w:numId w:val="0"/>
        </w:numPr>
        <w:rPr>
          <w:rFonts w:ascii="Arial Bold" w:hAnsi="Arial Bold"/>
          <w:b/>
          <w:color w:val="FF0000"/>
          <w:lang w:val="en-CA"/>
        </w:rPr>
      </w:pPr>
      <w:r w:rsidRPr="003D4518">
        <w:rPr>
          <w:rFonts w:ascii="Arial Bold" w:hAnsi="Arial Bold"/>
          <w:b/>
          <w:color w:val="FF0000"/>
          <w:lang w:val="en-CA"/>
        </w:rPr>
        <w:t>End of Option 2.</w:t>
      </w:r>
    </w:p>
    <w:p w14:paraId="6C074396" w14:textId="77777777" w:rsidR="0067386F" w:rsidRPr="003D4518" w:rsidRDefault="0067386F" w:rsidP="00BD33B9">
      <w:pPr>
        <w:pStyle w:val="JCTitlCtrB"/>
        <w:ind w:left="720" w:hanging="720"/>
        <w:rPr>
          <w:lang w:val="en-CA"/>
        </w:rPr>
        <w:sectPr w:rsidR="0067386F" w:rsidRPr="003D4518" w:rsidSect="002E4606">
          <w:pgSz w:w="12240" w:h="15840"/>
          <w:pgMar w:top="1440" w:right="1440" w:bottom="1440" w:left="1440" w:header="706" w:footer="706" w:gutter="0"/>
          <w:pgNumType w:start="1"/>
          <w:cols w:space="708"/>
          <w:docGrid w:linePitch="360"/>
        </w:sectPr>
      </w:pPr>
    </w:p>
    <w:p w14:paraId="6DB8BA17" w14:textId="370B46CE" w:rsidR="003A5B6B" w:rsidRPr="003D4518" w:rsidRDefault="003A5B6B" w:rsidP="00BD33B9">
      <w:pPr>
        <w:pStyle w:val="JCTitlCtrB"/>
        <w:ind w:left="720" w:hanging="720"/>
        <w:rPr>
          <w:lang w:val="en-CA"/>
        </w:rPr>
      </w:pPr>
      <w:r w:rsidRPr="003D4518">
        <w:rPr>
          <w:lang w:val="en-CA"/>
        </w:rPr>
        <w:lastRenderedPageBreak/>
        <w:t xml:space="preserve">SCHEDULE B </w:t>
      </w:r>
    </w:p>
    <w:p w14:paraId="2FB2DCDB" w14:textId="77777777" w:rsidR="0084174C" w:rsidRPr="003D4518" w:rsidRDefault="0084174C" w:rsidP="0084174C">
      <w:pPr>
        <w:pStyle w:val="JCTitlCtrB"/>
        <w:rPr>
          <w:b w:val="0"/>
          <w:lang w:val="en-CA"/>
        </w:rPr>
      </w:pPr>
      <w:r w:rsidRPr="003D4518">
        <w:rPr>
          <w:lang w:val="en-CA"/>
        </w:rPr>
        <w:t>APPOINTMENT OF REPRESENTATIVE</w:t>
      </w:r>
    </w:p>
    <w:p w14:paraId="7BCF9239" w14:textId="77777777" w:rsidR="0084174C" w:rsidRPr="003D4518" w:rsidRDefault="0084174C" w:rsidP="0084174C">
      <w:pPr>
        <w:pStyle w:val="Heading1"/>
        <w:numPr>
          <w:ilvl w:val="0"/>
          <w:numId w:val="0"/>
        </w:numPr>
        <w:rPr>
          <w:lang w:val="en-CA" w:eastAsia="en-CA"/>
        </w:rPr>
      </w:pPr>
    </w:p>
    <w:p w14:paraId="65299EA6" w14:textId="2C876835" w:rsidR="0084174C" w:rsidRPr="003D4518" w:rsidRDefault="0084174C" w:rsidP="0084174C">
      <w:pPr>
        <w:pStyle w:val="JCCentreB"/>
        <w:ind w:left="0"/>
        <w:jc w:val="left"/>
        <w:rPr>
          <w:lang w:val="en-CA"/>
        </w:rPr>
      </w:pPr>
      <w:r w:rsidRPr="003D4518">
        <w:rPr>
          <w:lang w:val="en-CA"/>
        </w:rPr>
        <w:t xml:space="preserve">To: </w:t>
      </w:r>
      <w:r w:rsidRPr="003D4518">
        <w:rPr>
          <w:lang w:val="en-CA"/>
        </w:rPr>
        <w:tab/>
      </w:r>
      <w:r w:rsidRPr="003D4518">
        <w:rPr>
          <w:lang w:val="en-CA"/>
        </w:rPr>
        <w:tab/>
        <w:t>H</w:t>
      </w:r>
      <w:r w:rsidR="001227D4" w:rsidRPr="003D4518">
        <w:rPr>
          <w:lang w:val="en-CA"/>
        </w:rPr>
        <w:t>is</w:t>
      </w:r>
      <w:r w:rsidRPr="003D4518">
        <w:rPr>
          <w:lang w:val="en-CA"/>
        </w:rPr>
        <w:t xml:space="preserve"> Majesty the </w:t>
      </w:r>
      <w:r w:rsidR="001227D4" w:rsidRPr="003D4518">
        <w:rPr>
          <w:lang w:val="en-CA"/>
        </w:rPr>
        <w:t>King</w:t>
      </w:r>
      <w:r w:rsidRPr="003D4518">
        <w:rPr>
          <w:lang w:val="en-CA"/>
        </w:rPr>
        <w:t xml:space="preserve"> in right of Canada</w:t>
      </w:r>
      <w:r w:rsidRPr="003D4518">
        <w:rPr>
          <w:b w:val="0"/>
          <w:lang w:val="en-CA"/>
        </w:rPr>
        <w:t xml:space="preserve"> (the “</w:t>
      </w:r>
      <w:r w:rsidRPr="003D4518">
        <w:rPr>
          <w:lang w:val="en-CA"/>
        </w:rPr>
        <w:t>Lessor</w:t>
      </w:r>
      <w:r w:rsidRPr="003D4518">
        <w:rPr>
          <w:b w:val="0"/>
          <w:lang w:val="en-CA"/>
        </w:rPr>
        <w:t>”)</w:t>
      </w:r>
    </w:p>
    <w:p w14:paraId="08B82F95" w14:textId="77777777" w:rsidR="0084174C" w:rsidRPr="003D4518" w:rsidRDefault="0084174C" w:rsidP="0084174C">
      <w:pPr>
        <w:rPr>
          <w:sz w:val="24"/>
          <w:lang w:val="en-CA" w:eastAsia="en-CA"/>
        </w:rPr>
      </w:pPr>
      <w:r w:rsidRPr="003D4518">
        <w:rPr>
          <w:sz w:val="24"/>
          <w:lang w:val="en-CA" w:eastAsia="en-CA"/>
        </w:rPr>
        <w:tab/>
      </w:r>
      <w:r w:rsidRPr="003D4518">
        <w:rPr>
          <w:sz w:val="24"/>
          <w:lang w:val="en-CA" w:eastAsia="en-CA"/>
        </w:rPr>
        <w:tab/>
        <w:t>and</w:t>
      </w:r>
    </w:p>
    <w:p w14:paraId="1D062279" w14:textId="77777777" w:rsidR="0084174C" w:rsidRPr="003D4518" w:rsidRDefault="0084174C" w:rsidP="0084174C">
      <w:pPr>
        <w:rPr>
          <w:sz w:val="24"/>
          <w:lang w:val="en-CA" w:eastAsia="en-CA"/>
        </w:rPr>
      </w:pPr>
      <w:r w:rsidRPr="003D4518">
        <w:rPr>
          <w:sz w:val="24"/>
          <w:lang w:val="en-CA" w:eastAsia="en-CA"/>
        </w:rPr>
        <w:tab/>
      </w:r>
      <w:r w:rsidRPr="003D4518">
        <w:rPr>
          <w:sz w:val="24"/>
          <w:lang w:val="en-CA" w:eastAsia="en-CA"/>
        </w:rPr>
        <w:tab/>
      </w:r>
      <w:r w:rsidRPr="003D4518">
        <w:rPr>
          <w:b/>
          <w:sz w:val="24"/>
          <w:lang w:val="en-CA" w:eastAsia="en-CA"/>
        </w:rPr>
        <w:t>[Name of Lessee]</w:t>
      </w:r>
      <w:r w:rsidRPr="003D4518">
        <w:rPr>
          <w:sz w:val="24"/>
          <w:lang w:val="en-CA"/>
        </w:rPr>
        <w:t xml:space="preserve"> (the “</w:t>
      </w:r>
      <w:r w:rsidRPr="003D4518">
        <w:rPr>
          <w:b/>
          <w:sz w:val="24"/>
          <w:lang w:val="en-CA"/>
        </w:rPr>
        <w:t>Lessee</w:t>
      </w:r>
      <w:r w:rsidRPr="003D4518">
        <w:rPr>
          <w:sz w:val="24"/>
          <w:lang w:val="en-CA"/>
        </w:rPr>
        <w:t>”)</w:t>
      </w:r>
    </w:p>
    <w:p w14:paraId="0F655068" w14:textId="77777777" w:rsidR="0084174C" w:rsidRPr="003D4518" w:rsidRDefault="0084174C" w:rsidP="0084174C">
      <w:pPr>
        <w:ind w:left="720" w:hanging="720"/>
        <w:rPr>
          <w:sz w:val="24"/>
          <w:lang w:val="en-CA"/>
        </w:rPr>
      </w:pPr>
      <w:bookmarkStart w:id="258" w:name="_DV_M7"/>
      <w:bookmarkStart w:id="259" w:name="_DV_M8"/>
      <w:bookmarkStart w:id="260" w:name="_DV_M9"/>
      <w:bookmarkStart w:id="261" w:name="_DV_M10"/>
      <w:bookmarkEnd w:id="258"/>
      <w:bookmarkEnd w:id="259"/>
      <w:bookmarkEnd w:id="260"/>
      <w:bookmarkEnd w:id="261"/>
    </w:p>
    <w:p w14:paraId="3CCA4E18" w14:textId="77777777" w:rsidR="0084174C" w:rsidRPr="003D4518" w:rsidRDefault="0084174C" w:rsidP="0084174C">
      <w:pPr>
        <w:ind w:left="720" w:hanging="720"/>
        <w:rPr>
          <w:sz w:val="24"/>
          <w:lang w:val="en-CA"/>
        </w:rPr>
      </w:pPr>
    </w:p>
    <w:p w14:paraId="3822BDEB" w14:textId="77777777" w:rsidR="0084174C" w:rsidRPr="003D4518" w:rsidRDefault="0084174C" w:rsidP="0084174C">
      <w:pPr>
        <w:ind w:left="720" w:hanging="720"/>
        <w:rPr>
          <w:sz w:val="24"/>
          <w:lang w:val="en-CA"/>
        </w:rPr>
      </w:pPr>
      <w:r w:rsidRPr="003D4518">
        <w:rPr>
          <w:b/>
          <w:sz w:val="24"/>
          <w:lang w:val="en-CA"/>
        </w:rPr>
        <w:t>Regarding:</w:t>
      </w:r>
      <w:r w:rsidRPr="003D4518">
        <w:rPr>
          <w:sz w:val="24"/>
          <w:lang w:val="en-CA"/>
        </w:rPr>
        <w:tab/>
        <w:t>[Land Description] (the “</w:t>
      </w:r>
      <w:r w:rsidRPr="003D4518">
        <w:rPr>
          <w:b/>
          <w:sz w:val="24"/>
          <w:lang w:val="en-CA"/>
        </w:rPr>
        <w:t>Lands</w:t>
      </w:r>
      <w:r w:rsidRPr="003D4518">
        <w:rPr>
          <w:sz w:val="24"/>
          <w:lang w:val="en-CA"/>
        </w:rPr>
        <w:t>”)</w:t>
      </w:r>
    </w:p>
    <w:p w14:paraId="27DCB9FD" w14:textId="77777777" w:rsidR="0084174C" w:rsidRPr="003D4518" w:rsidRDefault="0084174C" w:rsidP="0084174C">
      <w:pPr>
        <w:ind w:left="720" w:hanging="720"/>
        <w:rPr>
          <w:sz w:val="24"/>
          <w:lang w:val="en-CA"/>
        </w:rPr>
      </w:pPr>
    </w:p>
    <w:p w14:paraId="59D7DBAD" w14:textId="77777777" w:rsidR="0084174C" w:rsidRPr="003D4518" w:rsidRDefault="0084174C" w:rsidP="0084174C">
      <w:pPr>
        <w:ind w:left="720" w:hanging="720"/>
        <w:rPr>
          <w:sz w:val="24"/>
          <w:lang w:val="en-CA"/>
        </w:rPr>
      </w:pPr>
      <w:r w:rsidRPr="003D4518">
        <w:rPr>
          <w:sz w:val="24"/>
          <w:lang w:val="en-CA"/>
        </w:rPr>
        <w:t>We, the undersigned, have the following interests in the Lands:</w:t>
      </w:r>
    </w:p>
    <w:p w14:paraId="4913619A" w14:textId="77777777" w:rsidR="0084174C" w:rsidRPr="003D4518" w:rsidRDefault="0084174C" w:rsidP="0084174C">
      <w:pPr>
        <w:ind w:left="720" w:hanging="720"/>
        <w:rPr>
          <w:sz w:val="24"/>
          <w:lang w:val="en-CA"/>
        </w:rPr>
      </w:pPr>
    </w:p>
    <w:tbl>
      <w:tblPr>
        <w:tblStyle w:val="TableGrid"/>
        <w:tblW w:w="0" w:type="auto"/>
        <w:tblInd w:w="720" w:type="dxa"/>
        <w:tblLook w:val="04A0" w:firstRow="1" w:lastRow="0" w:firstColumn="1" w:lastColumn="0" w:noHBand="0" w:noVBand="1"/>
      </w:tblPr>
      <w:tblGrid>
        <w:gridCol w:w="4285"/>
        <w:gridCol w:w="4345"/>
      </w:tblGrid>
      <w:tr w:rsidR="0084174C" w:rsidRPr="003D4518" w14:paraId="3C7CD70E" w14:textId="77777777" w:rsidTr="0084174C">
        <w:tc>
          <w:tcPr>
            <w:tcW w:w="4675" w:type="dxa"/>
          </w:tcPr>
          <w:p w14:paraId="07941E0D" w14:textId="77777777" w:rsidR="0084174C" w:rsidRPr="003D4518" w:rsidRDefault="0084174C" w:rsidP="0084174C">
            <w:pPr>
              <w:jc w:val="center"/>
              <w:rPr>
                <w:b/>
                <w:sz w:val="24"/>
                <w:lang w:val="en-CA"/>
              </w:rPr>
            </w:pPr>
            <w:r w:rsidRPr="003D4518">
              <w:rPr>
                <w:b/>
                <w:sz w:val="24"/>
                <w:lang w:val="en-CA"/>
              </w:rPr>
              <w:t>Name</w:t>
            </w:r>
          </w:p>
        </w:tc>
        <w:tc>
          <w:tcPr>
            <w:tcW w:w="4675" w:type="dxa"/>
          </w:tcPr>
          <w:p w14:paraId="585188AD" w14:textId="77777777" w:rsidR="0084174C" w:rsidRPr="003D4518" w:rsidRDefault="0084174C" w:rsidP="0084174C">
            <w:pPr>
              <w:jc w:val="center"/>
              <w:rPr>
                <w:b/>
                <w:sz w:val="24"/>
                <w:lang w:val="en-CA"/>
              </w:rPr>
            </w:pPr>
            <w:r w:rsidRPr="003D4518">
              <w:rPr>
                <w:b/>
                <w:sz w:val="24"/>
                <w:lang w:val="en-CA"/>
              </w:rPr>
              <w:t>Ownership Interest</w:t>
            </w:r>
          </w:p>
          <w:p w14:paraId="4AF53847" w14:textId="77777777" w:rsidR="0084174C" w:rsidRPr="003D4518" w:rsidRDefault="0084174C" w:rsidP="0084174C">
            <w:pPr>
              <w:jc w:val="center"/>
              <w:rPr>
                <w:b/>
                <w:sz w:val="24"/>
                <w:lang w:val="en-CA"/>
              </w:rPr>
            </w:pPr>
          </w:p>
        </w:tc>
      </w:tr>
      <w:tr w:rsidR="0084174C" w:rsidRPr="003D4518" w14:paraId="76B3EB9D" w14:textId="77777777" w:rsidTr="0084174C">
        <w:tc>
          <w:tcPr>
            <w:tcW w:w="4675" w:type="dxa"/>
          </w:tcPr>
          <w:p w14:paraId="1C531712" w14:textId="77777777" w:rsidR="0084174C" w:rsidRPr="003D4518" w:rsidRDefault="0084174C" w:rsidP="0084174C">
            <w:pPr>
              <w:rPr>
                <w:sz w:val="24"/>
                <w:lang w:val="en-CA"/>
              </w:rPr>
            </w:pPr>
          </w:p>
        </w:tc>
        <w:tc>
          <w:tcPr>
            <w:tcW w:w="4675" w:type="dxa"/>
          </w:tcPr>
          <w:p w14:paraId="3AA8BEFE" w14:textId="77777777" w:rsidR="0084174C" w:rsidRPr="003D4518" w:rsidRDefault="0084174C" w:rsidP="0084174C">
            <w:pPr>
              <w:rPr>
                <w:sz w:val="24"/>
                <w:lang w:val="en-CA"/>
              </w:rPr>
            </w:pPr>
          </w:p>
        </w:tc>
      </w:tr>
      <w:tr w:rsidR="0084174C" w:rsidRPr="003D4518" w14:paraId="395187D1" w14:textId="77777777" w:rsidTr="0084174C">
        <w:tc>
          <w:tcPr>
            <w:tcW w:w="4675" w:type="dxa"/>
          </w:tcPr>
          <w:p w14:paraId="6F62E1F7" w14:textId="77777777" w:rsidR="0084174C" w:rsidRPr="003D4518" w:rsidRDefault="0084174C" w:rsidP="0084174C">
            <w:pPr>
              <w:rPr>
                <w:sz w:val="24"/>
                <w:lang w:val="en-CA"/>
              </w:rPr>
            </w:pPr>
          </w:p>
        </w:tc>
        <w:tc>
          <w:tcPr>
            <w:tcW w:w="4675" w:type="dxa"/>
          </w:tcPr>
          <w:p w14:paraId="3F83AB5B" w14:textId="77777777" w:rsidR="0084174C" w:rsidRPr="003D4518" w:rsidRDefault="0084174C" w:rsidP="0084174C">
            <w:pPr>
              <w:rPr>
                <w:sz w:val="24"/>
                <w:lang w:val="en-CA"/>
              </w:rPr>
            </w:pPr>
          </w:p>
        </w:tc>
      </w:tr>
      <w:tr w:rsidR="0084174C" w:rsidRPr="003D4518" w14:paraId="093F00C1" w14:textId="77777777" w:rsidTr="0084174C">
        <w:tc>
          <w:tcPr>
            <w:tcW w:w="4675" w:type="dxa"/>
          </w:tcPr>
          <w:p w14:paraId="07D43AE4" w14:textId="77777777" w:rsidR="0084174C" w:rsidRPr="003D4518" w:rsidRDefault="0084174C" w:rsidP="0084174C">
            <w:pPr>
              <w:rPr>
                <w:sz w:val="24"/>
                <w:lang w:val="en-CA"/>
              </w:rPr>
            </w:pPr>
          </w:p>
        </w:tc>
        <w:tc>
          <w:tcPr>
            <w:tcW w:w="4675" w:type="dxa"/>
          </w:tcPr>
          <w:p w14:paraId="73E3E7C2" w14:textId="77777777" w:rsidR="0084174C" w:rsidRPr="003D4518" w:rsidRDefault="0084174C" w:rsidP="0084174C">
            <w:pPr>
              <w:rPr>
                <w:sz w:val="24"/>
                <w:lang w:val="en-CA"/>
              </w:rPr>
            </w:pPr>
          </w:p>
        </w:tc>
      </w:tr>
    </w:tbl>
    <w:p w14:paraId="510CA894" w14:textId="77777777" w:rsidR="0084174C" w:rsidRPr="003D4518" w:rsidRDefault="0084174C" w:rsidP="0084174C">
      <w:pPr>
        <w:ind w:left="720" w:hanging="720"/>
        <w:rPr>
          <w:sz w:val="24"/>
          <w:lang w:val="en-CA"/>
        </w:rPr>
      </w:pPr>
    </w:p>
    <w:p w14:paraId="6DAC2601" w14:textId="77777777" w:rsidR="0084174C" w:rsidRPr="003D4518" w:rsidRDefault="0084174C" w:rsidP="0084174C">
      <w:pPr>
        <w:rPr>
          <w:sz w:val="24"/>
          <w:lang w:val="en-CA"/>
        </w:rPr>
      </w:pPr>
      <w:r w:rsidRPr="003D4518">
        <w:rPr>
          <w:sz w:val="24"/>
          <w:lang w:val="en-CA"/>
        </w:rPr>
        <w:t>We hereby designate [Name of Representative] to be our Representative under a lease of the Lands between the Lessor, the Lessee and us.</w:t>
      </w:r>
    </w:p>
    <w:p w14:paraId="003AF851" w14:textId="77777777" w:rsidR="0084174C" w:rsidRPr="003D4518" w:rsidRDefault="0084174C" w:rsidP="0084174C">
      <w:pPr>
        <w:ind w:left="720" w:hanging="720"/>
        <w:rPr>
          <w:lang w:val="en-CA"/>
        </w:rPr>
      </w:pPr>
    </w:p>
    <w:p w14:paraId="7154E9F4" w14:textId="77777777" w:rsidR="0084174C" w:rsidRPr="003D4518" w:rsidRDefault="0084174C" w:rsidP="0084174C">
      <w:pPr>
        <w:pStyle w:val="JCLine1Indt"/>
        <w:ind w:left="720" w:hanging="720"/>
      </w:pPr>
      <w:r w:rsidRPr="003D4518">
        <w:rPr>
          <w:rStyle w:val="Strong"/>
        </w:rPr>
        <w:t>IN WITNESS WHEREOF</w:t>
      </w:r>
      <w:r w:rsidRPr="003D4518">
        <w:t xml:space="preserve"> we have executed this appointment as of [Month Day, Year].</w:t>
      </w:r>
    </w:p>
    <w:tbl>
      <w:tblPr>
        <w:tblW w:w="9432" w:type="dxa"/>
        <w:tblLayout w:type="fixed"/>
        <w:tblLook w:val="0000" w:firstRow="0" w:lastRow="0" w:firstColumn="0" w:lastColumn="0" w:noHBand="0" w:noVBand="0"/>
      </w:tblPr>
      <w:tblGrid>
        <w:gridCol w:w="4158"/>
        <w:gridCol w:w="450"/>
        <w:gridCol w:w="4824"/>
      </w:tblGrid>
      <w:tr w:rsidR="0084174C" w:rsidRPr="003D4518" w14:paraId="40C8A88B" w14:textId="77777777" w:rsidTr="0084174C">
        <w:tc>
          <w:tcPr>
            <w:tcW w:w="4158" w:type="dxa"/>
          </w:tcPr>
          <w:p w14:paraId="61A02E20" w14:textId="77777777" w:rsidR="0084174C" w:rsidRPr="003D4518" w:rsidRDefault="0084174C" w:rsidP="0084174C">
            <w:pPr>
              <w:pStyle w:val="JCBodyTxt2"/>
              <w:ind w:left="720" w:hanging="720"/>
              <w:rPr>
                <w:lang w:val="en-CA"/>
              </w:rPr>
            </w:pPr>
            <w:r w:rsidRPr="003D4518">
              <w:rPr>
                <w:lang w:val="en-CA"/>
              </w:rPr>
              <w:t xml:space="preserve">Witness as to [Name of </w:t>
            </w:r>
            <w:proofErr w:type="spellStart"/>
            <w:r w:rsidRPr="003D4518">
              <w:rPr>
                <w:lang w:val="en-CA"/>
              </w:rPr>
              <w:t>Locatee</w:t>
            </w:r>
            <w:proofErr w:type="spellEnd"/>
            <w:r w:rsidRPr="003D4518">
              <w:rPr>
                <w:lang w:val="en-CA"/>
              </w:rPr>
              <w:t>]’s signature</w:t>
            </w:r>
          </w:p>
        </w:tc>
        <w:tc>
          <w:tcPr>
            <w:tcW w:w="450" w:type="dxa"/>
          </w:tcPr>
          <w:p w14:paraId="59166CD9" w14:textId="77777777" w:rsidR="0084174C" w:rsidRPr="003D4518" w:rsidRDefault="0084174C" w:rsidP="0084174C">
            <w:pPr>
              <w:pStyle w:val="JCBodyTxt2"/>
              <w:ind w:left="720" w:hanging="720"/>
              <w:rPr>
                <w:lang w:val="en-CA"/>
              </w:rPr>
            </w:pPr>
            <w:r w:rsidRPr="003D4518">
              <w:rPr>
                <w:lang w:val="en-CA"/>
              </w:rPr>
              <w:t>)</w:t>
            </w:r>
          </w:p>
          <w:p w14:paraId="4C5A97E6" w14:textId="77777777" w:rsidR="0084174C" w:rsidRPr="003D4518" w:rsidRDefault="0084174C" w:rsidP="0084174C">
            <w:pPr>
              <w:spacing w:before="0"/>
              <w:ind w:left="720" w:hanging="720"/>
              <w:rPr>
                <w:sz w:val="24"/>
                <w:lang w:val="en-CA"/>
              </w:rPr>
            </w:pPr>
            <w:r w:rsidRPr="003D4518">
              <w:rPr>
                <w:sz w:val="24"/>
                <w:lang w:val="en-CA"/>
              </w:rPr>
              <w:t>)</w:t>
            </w:r>
          </w:p>
          <w:p w14:paraId="4A822EF1" w14:textId="77777777" w:rsidR="0084174C" w:rsidRPr="003D4518" w:rsidRDefault="0084174C" w:rsidP="0084174C">
            <w:pPr>
              <w:pStyle w:val="JCBodyTxt2"/>
              <w:ind w:left="720" w:hanging="720"/>
              <w:rPr>
                <w:lang w:val="en-CA"/>
              </w:rPr>
            </w:pPr>
            <w:r w:rsidRPr="003D4518">
              <w:rPr>
                <w:lang w:val="en-CA"/>
              </w:rPr>
              <w:t>)</w:t>
            </w:r>
          </w:p>
        </w:tc>
        <w:tc>
          <w:tcPr>
            <w:tcW w:w="4824" w:type="dxa"/>
          </w:tcPr>
          <w:p w14:paraId="7F4FABF6" w14:textId="77777777" w:rsidR="0084174C" w:rsidRPr="003D4518" w:rsidRDefault="0084174C" w:rsidP="0084174C">
            <w:pPr>
              <w:pStyle w:val="JCBodyTxt2"/>
              <w:ind w:left="720" w:hanging="720"/>
              <w:rPr>
                <w:lang w:val="en-CA"/>
              </w:rPr>
            </w:pPr>
            <w:r w:rsidRPr="003D4518">
              <w:rPr>
                <w:lang w:val="en-CA"/>
              </w:rPr>
              <w:t>[Name]</w:t>
            </w:r>
          </w:p>
          <w:p w14:paraId="2E850975" w14:textId="77777777" w:rsidR="0084174C" w:rsidRPr="003D4518" w:rsidRDefault="0084174C" w:rsidP="0084174C">
            <w:pPr>
              <w:pStyle w:val="JCBodyTxt2"/>
              <w:ind w:left="720" w:hanging="720"/>
              <w:rPr>
                <w:lang w:val="en-CA"/>
              </w:rPr>
            </w:pPr>
          </w:p>
        </w:tc>
      </w:tr>
      <w:tr w:rsidR="0084174C" w:rsidRPr="003D4518" w14:paraId="0089AB52" w14:textId="77777777" w:rsidTr="0084174C">
        <w:tc>
          <w:tcPr>
            <w:tcW w:w="4158" w:type="dxa"/>
          </w:tcPr>
          <w:p w14:paraId="6CF6AA92" w14:textId="77777777" w:rsidR="0084174C" w:rsidRPr="003D4518" w:rsidRDefault="0084174C" w:rsidP="0084174C">
            <w:pPr>
              <w:pStyle w:val="JCBodyTxt2"/>
              <w:ind w:left="720" w:hanging="720"/>
              <w:rPr>
                <w:lang w:val="en-CA"/>
              </w:rPr>
            </w:pPr>
          </w:p>
        </w:tc>
        <w:tc>
          <w:tcPr>
            <w:tcW w:w="450" w:type="dxa"/>
          </w:tcPr>
          <w:p w14:paraId="4DFA8738" w14:textId="77777777" w:rsidR="0084174C" w:rsidRPr="003D4518" w:rsidRDefault="0084174C" w:rsidP="0084174C">
            <w:pPr>
              <w:pStyle w:val="JCBodyTxt2"/>
              <w:ind w:left="720" w:hanging="720"/>
              <w:rPr>
                <w:lang w:val="en-CA"/>
              </w:rPr>
            </w:pPr>
          </w:p>
        </w:tc>
        <w:tc>
          <w:tcPr>
            <w:tcW w:w="4824" w:type="dxa"/>
          </w:tcPr>
          <w:p w14:paraId="1F2243A4" w14:textId="77777777" w:rsidR="0084174C" w:rsidRPr="003D4518" w:rsidRDefault="0084174C" w:rsidP="0084174C">
            <w:pPr>
              <w:pStyle w:val="JCBodyTxt2"/>
              <w:ind w:left="720" w:hanging="720"/>
              <w:rPr>
                <w:rStyle w:val="Strong"/>
                <w:lang w:val="en-CA"/>
              </w:rPr>
            </w:pPr>
          </w:p>
        </w:tc>
      </w:tr>
      <w:tr w:rsidR="0084174C" w:rsidRPr="003D4518" w14:paraId="7DF7BD65" w14:textId="77777777" w:rsidTr="0084174C">
        <w:tc>
          <w:tcPr>
            <w:tcW w:w="4158" w:type="dxa"/>
          </w:tcPr>
          <w:p w14:paraId="3C7E19DE" w14:textId="77777777" w:rsidR="0084174C" w:rsidRPr="003D4518" w:rsidRDefault="0084174C" w:rsidP="0084174C">
            <w:pPr>
              <w:pStyle w:val="JCBodyTxt2"/>
              <w:ind w:left="720" w:hanging="720"/>
              <w:rPr>
                <w:lang w:val="en-CA"/>
              </w:rPr>
            </w:pPr>
            <w:r w:rsidRPr="003D4518">
              <w:rPr>
                <w:lang w:val="en-CA"/>
              </w:rPr>
              <w:t xml:space="preserve">Witness as to [Name of </w:t>
            </w:r>
            <w:proofErr w:type="spellStart"/>
            <w:r w:rsidRPr="003D4518">
              <w:rPr>
                <w:lang w:val="en-CA"/>
              </w:rPr>
              <w:t>Locatee</w:t>
            </w:r>
            <w:proofErr w:type="spellEnd"/>
            <w:r w:rsidRPr="003D4518">
              <w:rPr>
                <w:lang w:val="en-CA"/>
              </w:rPr>
              <w:t>]’s signature</w:t>
            </w:r>
          </w:p>
        </w:tc>
        <w:tc>
          <w:tcPr>
            <w:tcW w:w="450" w:type="dxa"/>
          </w:tcPr>
          <w:p w14:paraId="4CB33284" w14:textId="77777777" w:rsidR="0084174C" w:rsidRPr="003D4518" w:rsidRDefault="0084174C" w:rsidP="0084174C">
            <w:pPr>
              <w:pStyle w:val="JCBodyTxt2"/>
              <w:ind w:left="720" w:hanging="720"/>
              <w:rPr>
                <w:lang w:val="en-CA"/>
              </w:rPr>
            </w:pPr>
            <w:r w:rsidRPr="003D4518">
              <w:rPr>
                <w:lang w:val="en-CA"/>
              </w:rPr>
              <w:t>)</w:t>
            </w:r>
          </w:p>
          <w:p w14:paraId="11A5C13B" w14:textId="77777777" w:rsidR="0084174C" w:rsidRPr="003D4518" w:rsidRDefault="0084174C" w:rsidP="0084174C">
            <w:pPr>
              <w:spacing w:before="0"/>
              <w:ind w:left="720" w:hanging="720"/>
              <w:rPr>
                <w:sz w:val="24"/>
                <w:lang w:val="en-CA"/>
              </w:rPr>
            </w:pPr>
            <w:r w:rsidRPr="003D4518">
              <w:rPr>
                <w:sz w:val="24"/>
                <w:lang w:val="en-CA"/>
              </w:rPr>
              <w:t>)</w:t>
            </w:r>
          </w:p>
          <w:p w14:paraId="1EF2AEA8" w14:textId="77777777" w:rsidR="0084174C" w:rsidRPr="003D4518" w:rsidRDefault="0084174C" w:rsidP="0084174C">
            <w:pPr>
              <w:pStyle w:val="JCBodyTxt2"/>
              <w:ind w:left="720" w:hanging="720"/>
              <w:rPr>
                <w:lang w:val="en-CA"/>
              </w:rPr>
            </w:pPr>
            <w:r w:rsidRPr="003D4518">
              <w:rPr>
                <w:lang w:val="en-CA"/>
              </w:rPr>
              <w:t>)</w:t>
            </w:r>
          </w:p>
        </w:tc>
        <w:tc>
          <w:tcPr>
            <w:tcW w:w="4824" w:type="dxa"/>
          </w:tcPr>
          <w:p w14:paraId="5F231BAD" w14:textId="77777777" w:rsidR="0084174C" w:rsidRPr="003D4518" w:rsidRDefault="0084174C" w:rsidP="0084174C">
            <w:pPr>
              <w:pStyle w:val="JCBodyTxt2"/>
              <w:ind w:left="720" w:hanging="720"/>
              <w:rPr>
                <w:lang w:val="en-CA"/>
              </w:rPr>
            </w:pPr>
            <w:r w:rsidRPr="003D4518">
              <w:rPr>
                <w:lang w:val="en-CA"/>
              </w:rPr>
              <w:t>[Name]</w:t>
            </w:r>
          </w:p>
          <w:p w14:paraId="60E9A1F9" w14:textId="77777777" w:rsidR="0084174C" w:rsidRPr="003D4518" w:rsidRDefault="0084174C" w:rsidP="0084174C">
            <w:pPr>
              <w:pStyle w:val="JCBodyTxt2"/>
              <w:ind w:left="720" w:hanging="720"/>
              <w:rPr>
                <w:lang w:val="en-CA"/>
              </w:rPr>
            </w:pPr>
          </w:p>
        </w:tc>
      </w:tr>
      <w:tr w:rsidR="0084174C" w:rsidRPr="003D4518" w14:paraId="3557E1DD" w14:textId="77777777" w:rsidTr="0084174C">
        <w:tc>
          <w:tcPr>
            <w:tcW w:w="4158" w:type="dxa"/>
          </w:tcPr>
          <w:p w14:paraId="2429DA22" w14:textId="77777777" w:rsidR="0084174C" w:rsidRPr="003D4518" w:rsidRDefault="0084174C" w:rsidP="0084174C">
            <w:pPr>
              <w:pStyle w:val="JCBodyTxt2"/>
              <w:ind w:left="720" w:hanging="720"/>
              <w:rPr>
                <w:lang w:val="en-CA"/>
              </w:rPr>
            </w:pPr>
            <w:r w:rsidRPr="003D4518">
              <w:rPr>
                <w:lang w:val="en-CA"/>
              </w:rPr>
              <w:t xml:space="preserve">Witness as to [Name of </w:t>
            </w:r>
            <w:proofErr w:type="spellStart"/>
            <w:r w:rsidRPr="003D4518">
              <w:rPr>
                <w:lang w:val="en-CA"/>
              </w:rPr>
              <w:t>Locatee</w:t>
            </w:r>
            <w:proofErr w:type="spellEnd"/>
            <w:r w:rsidRPr="003D4518">
              <w:rPr>
                <w:lang w:val="en-CA"/>
              </w:rPr>
              <w:t>]’s signature</w:t>
            </w:r>
          </w:p>
        </w:tc>
        <w:tc>
          <w:tcPr>
            <w:tcW w:w="450" w:type="dxa"/>
          </w:tcPr>
          <w:p w14:paraId="74A2095D" w14:textId="77777777" w:rsidR="0084174C" w:rsidRPr="003D4518" w:rsidRDefault="0084174C" w:rsidP="0084174C">
            <w:pPr>
              <w:pStyle w:val="JCBodyTxt2"/>
              <w:ind w:left="720" w:hanging="720"/>
              <w:rPr>
                <w:lang w:val="en-CA"/>
              </w:rPr>
            </w:pPr>
            <w:r w:rsidRPr="003D4518">
              <w:rPr>
                <w:lang w:val="en-CA"/>
              </w:rPr>
              <w:t>)</w:t>
            </w:r>
          </w:p>
          <w:p w14:paraId="074E2BC6" w14:textId="77777777" w:rsidR="0084174C" w:rsidRPr="003D4518" w:rsidRDefault="0084174C" w:rsidP="0084174C">
            <w:pPr>
              <w:spacing w:before="0"/>
              <w:ind w:left="720" w:hanging="720"/>
              <w:rPr>
                <w:sz w:val="24"/>
                <w:lang w:val="en-CA"/>
              </w:rPr>
            </w:pPr>
            <w:r w:rsidRPr="003D4518">
              <w:rPr>
                <w:sz w:val="24"/>
                <w:lang w:val="en-CA"/>
              </w:rPr>
              <w:t>)</w:t>
            </w:r>
          </w:p>
          <w:p w14:paraId="5CF20F7D" w14:textId="77777777" w:rsidR="0084174C" w:rsidRPr="003D4518" w:rsidRDefault="0084174C" w:rsidP="0084174C">
            <w:pPr>
              <w:pStyle w:val="JCBodyTxt2"/>
              <w:ind w:left="720" w:hanging="720"/>
              <w:rPr>
                <w:lang w:val="en-CA"/>
              </w:rPr>
            </w:pPr>
            <w:r w:rsidRPr="003D4518">
              <w:rPr>
                <w:lang w:val="en-CA"/>
              </w:rPr>
              <w:t>)</w:t>
            </w:r>
          </w:p>
        </w:tc>
        <w:tc>
          <w:tcPr>
            <w:tcW w:w="4824" w:type="dxa"/>
          </w:tcPr>
          <w:p w14:paraId="4D490FF7" w14:textId="77777777" w:rsidR="0084174C" w:rsidRPr="003D4518" w:rsidRDefault="0084174C" w:rsidP="0084174C">
            <w:pPr>
              <w:pStyle w:val="JCBodyTxt2"/>
              <w:ind w:left="720" w:hanging="720"/>
              <w:rPr>
                <w:lang w:val="en-CA"/>
              </w:rPr>
            </w:pPr>
            <w:r w:rsidRPr="003D4518">
              <w:rPr>
                <w:lang w:val="en-CA"/>
              </w:rPr>
              <w:t>[Name]</w:t>
            </w:r>
          </w:p>
          <w:p w14:paraId="06F6639B" w14:textId="77777777" w:rsidR="0084174C" w:rsidRPr="003D4518" w:rsidRDefault="0084174C" w:rsidP="0084174C">
            <w:pPr>
              <w:pStyle w:val="JCBodyTxt2"/>
              <w:ind w:left="720" w:hanging="720"/>
              <w:rPr>
                <w:lang w:val="en-CA"/>
              </w:rPr>
            </w:pPr>
          </w:p>
        </w:tc>
      </w:tr>
    </w:tbl>
    <w:p w14:paraId="0780A9BD" w14:textId="77777777" w:rsidR="0084174C" w:rsidRPr="003D4518" w:rsidRDefault="0084174C" w:rsidP="0084174C">
      <w:pPr>
        <w:rPr>
          <w:sz w:val="24"/>
          <w:lang w:val="en-CA"/>
        </w:rPr>
      </w:pPr>
    </w:p>
    <w:p w14:paraId="6DFC71F4" w14:textId="77777777" w:rsidR="0084174C" w:rsidRPr="003D4518" w:rsidRDefault="0084174C" w:rsidP="0084174C">
      <w:pPr>
        <w:rPr>
          <w:sz w:val="24"/>
          <w:lang w:val="en-CA"/>
        </w:rPr>
      </w:pPr>
      <w:r w:rsidRPr="003D4518">
        <w:rPr>
          <w:sz w:val="24"/>
          <w:lang w:val="en-CA"/>
        </w:rPr>
        <w:br w:type="page"/>
      </w:r>
    </w:p>
    <w:p w14:paraId="08AC839F" w14:textId="77777777" w:rsidR="0084174C" w:rsidRPr="003D4518" w:rsidRDefault="0084174C" w:rsidP="0084174C">
      <w:pPr>
        <w:pStyle w:val="JChiddentext"/>
        <w:rPr>
          <w:rFonts w:ascii="Arial Bold" w:hAnsi="Arial Bold"/>
          <w:smallCaps w:val="0"/>
          <w:vanish w:val="0"/>
          <w:sz w:val="24"/>
        </w:rPr>
      </w:pPr>
      <w:r w:rsidRPr="003D4518">
        <w:rPr>
          <w:rFonts w:ascii="Arial Bold" w:hAnsi="Arial Bold"/>
          <w:smallCaps w:val="0"/>
          <w:vanish w:val="0"/>
          <w:sz w:val="24"/>
        </w:rPr>
        <w:lastRenderedPageBreak/>
        <w:t xml:space="preserve">OPTIONAL – If the </w:t>
      </w:r>
      <w:proofErr w:type="spellStart"/>
      <w:r w:rsidRPr="003D4518">
        <w:rPr>
          <w:rFonts w:ascii="Arial Bold" w:hAnsi="Arial Bold"/>
          <w:smallCaps w:val="0"/>
          <w:vanish w:val="0"/>
          <w:sz w:val="24"/>
        </w:rPr>
        <w:t>Locatee</w:t>
      </w:r>
      <w:proofErr w:type="spellEnd"/>
      <w:r w:rsidRPr="003D4518">
        <w:rPr>
          <w:rFonts w:ascii="Arial Bold" w:hAnsi="Arial Bold"/>
          <w:smallCaps w:val="0"/>
          <w:vanish w:val="0"/>
          <w:sz w:val="24"/>
        </w:rPr>
        <w:t xml:space="preserve"> is made up of more than one person at the time of execution of the Lease, then include the following Schedule B-2:</w:t>
      </w:r>
    </w:p>
    <w:p w14:paraId="5D42267A" w14:textId="77777777" w:rsidR="0084174C" w:rsidRPr="003D4518" w:rsidRDefault="0084174C" w:rsidP="0084174C">
      <w:pPr>
        <w:pStyle w:val="JCTitlCtrB"/>
        <w:ind w:left="720" w:hanging="720"/>
        <w:rPr>
          <w:lang w:val="en-CA"/>
        </w:rPr>
      </w:pPr>
      <w:r w:rsidRPr="003D4518">
        <w:rPr>
          <w:lang w:val="en-CA"/>
        </w:rPr>
        <w:t xml:space="preserve">SCHEDULE B-2 </w:t>
      </w:r>
    </w:p>
    <w:p w14:paraId="4DCB0D9B" w14:textId="77777777" w:rsidR="0084174C" w:rsidRPr="003D4518" w:rsidRDefault="0084174C" w:rsidP="0084174C">
      <w:pPr>
        <w:pStyle w:val="JCTitlCtrB"/>
        <w:rPr>
          <w:lang w:val="en-CA"/>
        </w:rPr>
      </w:pPr>
      <w:r w:rsidRPr="003D4518">
        <w:rPr>
          <w:lang w:val="en-CA"/>
        </w:rPr>
        <w:t>APPOINTMENT OF REPRESENTATIVE</w:t>
      </w:r>
    </w:p>
    <w:p w14:paraId="01D5D3BF" w14:textId="77777777" w:rsidR="0084174C" w:rsidRPr="003D4518" w:rsidRDefault="0084174C" w:rsidP="0084174C">
      <w:pPr>
        <w:pStyle w:val="Heading1"/>
        <w:numPr>
          <w:ilvl w:val="0"/>
          <w:numId w:val="0"/>
        </w:numPr>
        <w:ind w:left="720" w:hanging="720"/>
        <w:jc w:val="center"/>
        <w:rPr>
          <w:b w:val="0"/>
          <w:i/>
          <w:lang w:val="en-CA" w:eastAsia="en-CA"/>
        </w:rPr>
      </w:pPr>
      <w:r w:rsidRPr="003D4518">
        <w:rPr>
          <w:b w:val="0"/>
          <w:lang w:val="en-CA" w:eastAsia="en-CA"/>
        </w:rPr>
        <w:t>(</w:t>
      </w:r>
      <w:r w:rsidRPr="003D4518">
        <w:rPr>
          <w:b w:val="0"/>
          <w:i/>
          <w:lang w:val="en-CA" w:eastAsia="en-CA"/>
        </w:rPr>
        <w:t>attach executed appointment)</w:t>
      </w:r>
    </w:p>
    <w:p w14:paraId="0328F11A" w14:textId="77777777" w:rsidR="0084174C" w:rsidRPr="003D4518" w:rsidRDefault="0084174C" w:rsidP="0084174C">
      <w:pPr>
        <w:pStyle w:val="JChiddentext"/>
        <w:ind w:left="720" w:hanging="720"/>
      </w:pPr>
    </w:p>
    <w:p w14:paraId="36DBE6F5" w14:textId="77777777" w:rsidR="00B06A33" w:rsidRPr="003D4518" w:rsidRDefault="00B06A33">
      <w:pPr>
        <w:rPr>
          <w:b/>
          <w:color w:val="FF0000"/>
          <w:sz w:val="24"/>
          <w:lang w:val="en-CA"/>
        </w:rPr>
      </w:pPr>
      <w:r w:rsidRPr="003D4518">
        <w:rPr>
          <w:smallCaps/>
          <w:vanish/>
          <w:sz w:val="24"/>
          <w:lang w:val="en-CA"/>
        </w:rPr>
        <w:br w:type="page"/>
      </w:r>
    </w:p>
    <w:p w14:paraId="177C3A72" w14:textId="77666F1D" w:rsidR="004867AC" w:rsidRPr="003D4518" w:rsidRDefault="001226EE" w:rsidP="004867AC">
      <w:pPr>
        <w:pStyle w:val="JCMRGTITLB1"/>
        <w:jc w:val="center"/>
        <w:rPr>
          <w:caps w:val="0"/>
          <w:lang w:val="en-CA"/>
        </w:rPr>
      </w:pPr>
      <w:bookmarkStart w:id="262" w:name="_Toc391305596"/>
      <w:r w:rsidRPr="003D4518">
        <w:rPr>
          <w:caps w:val="0"/>
          <w:lang w:val="en-CA"/>
        </w:rPr>
        <w:t>SCHEDULE C</w:t>
      </w:r>
      <w:bookmarkEnd w:id="262"/>
    </w:p>
    <w:p w14:paraId="13DAD99E" w14:textId="62A09802" w:rsidR="004867AC" w:rsidRPr="003D4518" w:rsidRDefault="004867AC" w:rsidP="004867AC">
      <w:pPr>
        <w:pStyle w:val="JCCentreB"/>
        <w:ind w:left="0" w:right="0"/>
        <w:rPr>
          <w:lang w:val="en-CA"/>
        </w:rPr>
      </w:pPr>
      <w:r w:rsidRPr="003D4518">
        <w:rPr>
          <w:lang w:val="en-CA"/>
        </w:rPr>
        <w:t xml:space="preserve">ASSIGNMENT </w:t>
      </w:r>
      <w:r w:rsidR="0084174C" w:rsidRPr="003D4518">
        <w:rPr>
          <w:color w:val="FF0000"/>
          <w:lang w:val="en-CA"/>
        </w:rPr>
        <w:t>[C</w:t>
      </w:r>
      <w:r w:rsidR="00DB66F4" w:rsidRPr="003D4518">
        <w:rPr>
          <w:color w:val="FF0000"/>
          <w:lang w:val="en-CA"/>
        </w:rPr>
        <w:t>HOOSE:</w:t>
      </w:r>
      <w:r w:rsidR="0084174C" w:rsidRPr="003D4518">
        <w:rPr>
          <w:lang w:val="en-CA"/>
        </w:rPr>
        <w:t xml:space="preserve"> ACKNOWLEDGEMENT </w:t>
      </w:r>
      <w:r w:rsidR="00DB66F4" w:rsidRPr="003D4518">
        <w:rPr>
          <w:color w:val="FF0000"/>
          <w:lang w:val="en-CA"/>
        </w:rPr>
        <w:t>OR</w:t>
      </w:r>
      <w:r w:rsidR="0084174C" w:rsidRPr="003D4518">
        <w:rPr>
          <w:lang w:val="en-CA"/>
        </w:rPr>
        <w:t xml:space="preserve"> CONSENT</w:t>
      </w:r>
      <w:r w:rsidR="0084174C" w:rsidRPr="003D4518">
        <w:rPr>
          <w:color w:val="FF0000"/>
          <w:lang w:val="en-CA"/>
        </w:rPr>
        <w:t xml:space="preserve">] </w:t>
      </w:r>
      <w:r w:rsidRPr="003D4518">
        <w:rPr>
          <w:lang w:val="en-CA"/>
        </w:rPr>
        <w:t>AGREEMENT</w:t>
      </w:r>
    </w:p>
    <w:p w14:paraId="276E698B" w14:textId="77777777" w:rsidR="005A7F3D" w:rsidRPr="003D4518" w:rsidRDefault="005A7F3D" w:rsidP="00E62482">
      <w:pPr>
        <w:pStyle w:val="JCBodyTxt1"/>
        <w:ind w:left="720" w:hanging="720"/>
        <w:rPr>
          <w:lang w:val="en-CA"/>
        </w:rPr>
      </w:pPr>
    </w:p>
    <w:p w14:paraId="307FDCEC" w14:textId="453DD240" w:rsidR="00E62482" w:rsidRPr="003D4518" w:rsidRDefault="00E62482" w:rsidP="00E62482">
      <w:pPr>
        <w:pStyle w:val="JCBodyTxt1"/>
        <w:ind w:left="720" w:hanging="720"/>
        <w:rPr>
          <w:lang w:val="en-CA"/>
        </w:rPr>
      </w:pPr>
      <w:r w:rsidRPr="003D4518">
        <w:rPr>
          <w:lang w:val="en-CA"/>
        </w:rPr>
        <w:t>This agreement commences on</w:t>
      </w:r>
      <w:r w:rsidR="00F71DF0" w:rsidRPr="003D4518">
        <w:rPr>
          <w:lang w:val="en-CA"/>
        </w:rPr>
        <w:t xml:space="preserve"> [Month Day, Year]</w:t>
      </w:r>
      <w:r w:rsidRPr="003D4518">
        <w:rPr>
          <w:lang w:val="en-CA"/>
        </w:rPr>
        <w:t xml:space="preserve"> and is made</w:t>
      </w:r>
      <w:r w:rsidR="004C2A34" w:rsidRPr="003D4518">
        <w:rPr>
          <w:lang w:val="en-CA"/>
        </w:rPr>
        <w:t xml:space="preserve"> between:</w:t>
      </w:r>
    </w:p>
    <w:p w14:paraId="344B1C88" w14:textId="77777777" w:rsidR="00E62482" w:rsidRPr="003D4518" w:rsidRDefault="00E62482" w:rsidP="00E62482">
      <w:pPr>
        <w:pStyle w:val="JCCentreNB"/>
        <w:spacing w:before="0"/>
        <w:ind w:left="720" w:hanging="720"/>
        <w:jc w:val="left"/>
        <w:rPr>
          <w:lang w:val="en-CA"/>
        </w:rPr>
      </w:pPr>
    </w:p>
    <w:p w14:paraId="40925C3B" w14:textId="4750482E" w:rsidR="00E62482" w:rsidRPr="003D4518" w:rsidRDefault="00E62482" w:rsidP="00E62482">
      <w:pPr>
        <w:pStyle w:val="JCCentreNB"/>
        <w:spacing w:before="0"/>
        <w:ind w:left="720" w:hanging="720"/>
        <w:jc w:val="left"/>
        <w:rPr>
          <w:lang w:val="en-CA"/>
        </w:rPr>
      </w:pPr>
    </w:p>
    <w:p w14:paraId="49E92092" w14:textId="77777777" w:rsidR="00E62482" w:rsidRPr="003D4518" w:rsidRDefault="00E62482" w:rsidP="00E62482">
      <w:pPr>
        <w:pStyle w:val="JCCentreB"/>
        <w:spacing w:before="0"/>
        <w:ind w:left="0" w:right="0"/>
        <w:rPr>
          <w:lang w:val="en-CA"/>
        </w:rPr>
      </w:pPr>
    </w:p>
    <w:p w14:paraId="0F93526A" w14:textId="2ED36C25" w:rsidR="00E62482" w:rsidRPr="003D4518" w:rsidRDefault="00E62482" w:rsidP="00E62482">
      <w:pPr>
        <w:pStyle w:val="JCCentreB"/>
        <w:spacing w:before="0"/>
        <w:ind w:left="0" w:right="0"/>
        <w:rPr>
          <w:b w:val="0"/>
          <w:lang w:val="en-CA"/>
        </w:rPr>
      </w:pPr>
      <w:r w:rsidRPr="003D4518">
        <w:rPr>
          <w:lang w:val="en-CA"/>
        </w:rPr>
        <w:t>H</w:t>
      </w:r>
      <w:r w:rsidR="00DB66F4" w:rsidRPr="003D4518">
        <w:rPr>
          <w:lang w:val="en-CA"/>
        </w:rPr>
        <w:t>IS</w:t>
      </w:r>
      <w:r w:rsidRPr="003D4518">
        <w:rPr>
          <w:lang w:val="en-CA"/>
        </w:rPr>
        <w:t xml:space="preserve"> MAJESTY THE </w:t>
      </w:r>
      <w:r w:rsidR="00DB66F4" w:rsidRPr="003D4518">
        <w:rPr>
          <w:lang w:val="en-CA"/>
        </w:rPr>
        <w:t>KING</w:t>
      </w:r>
      <w:r w:rsidRPr="003D4518">
        <w:rPr>
          <w:lang w:val="en-CA"/>
        </w:rPr>
        <w:t xml:space="preserve"> IN RIGHT OF CANADA</w:t>
      </w:r>
      <w:r w:rsidRPr="003D4518">
        <w:rPr>
          <w:b w:val="0"/>
          <w:lang w:val="en-CA"/>
        </w:rPr>
        <w:t xml:space="preserve">, </w:t>
      </w:r>
    </w:p>
    <w:p w14:paraId="21CD6A07" w14:textId="511F7B95" w:rsidR="00E62482" w:rsidRPr="003D4518" w:rsidRDefault="00E62482" w:rsidP="00E62482">
      <w:pPr>
        <w:pStyle w:val="JCCentreB"/>
        <w:spacing w:before="0"/>
        <w:ind w:left="0" w:right="0"/>
        <w:rPr>
          <w:lang w:val="en-CA"/>
        </w:rPr>
      </w:pPr>
      <w:r w:rsidRPr="003D4518">
        <w:rPr>
          <w:b w:val="0"/>
          <w:lang w:val="en-CA"/>
        </w:rPr>
        <w:t xml:space="preserve">as represented by the Minister of </w:t>
      </w:r>
      <w:r w:rsidR="002F1E28" w:rsidRPr="003D4518">
        <w:rPr>
          <w:b w:val="0"/>
          <w:lang w:val="en-CA"/>
        </w:rPr>
        <w:t>Indigenous Services</w:t>
      </w:r>
      <w:r w:rsidRPr="003D4518">
        <w:rPr>
          <w:lang w:val="en-CA"/>
        </w:rPr>
        <w:t xml:space="preserve"> </w:t>
      </w:r>
    </w:p>
    <w:p w14:paraId="606946E3" w14:textId="77777777" w:rsidR="00E62482" w:rsidRPr="003D4518" w:rsidRDefault="00E62482" w:rsidP="00E62482">
      <w:pPr>
        <w:pStyle w:val="JCCentreNB"/>
        <w:spacing w:before="0"/>
        <w:ind w:left="720" w:hanging="720"/>
        <w:jc w:val="right"/>
        <w:rPr>
          <w:lang w:val="en-CA"/>
        </w:rPr>
      </w:pPr>
    </w:p>
    <w:p w14:paraId="41D16315" w14:textId="77777777" w:rsidR="00E62482" w:rsidRPr="003D4518" w:rsidRDefault="00E62482" w:rsidP="00E62482">
      <w:pPr>
        <w:pStyle w:val="JCCentreNB"/>
        <w:spacing w:before="0"/>
        <w:ind w:left="720" w:hanging="720"/>
        <w:jc w:val="right"/>
        <w:rPr>
          <w:lang w:val="en-CA"/>
        </w:rPr>
      </w:pPr>
      <w:r w:rsidRPr="003D4518">
        <w:rPr>
          <w:lang w:val="en-CA"/>
        </w:rPr>
        <w:t>(the “</w:t>
      </w:r>
      <w:r w:rsidRPr="003D4518">
        <w:rPr>
          <w:b/>
          <w:lang w:val="en-CA"/>
        </w:rPr>
        <w:t>Lessor</w:t>
      </w:r>
      <w:r w:rsidRPr="003D4518">
        <w:rPr>
          <w:lang w:val="en-CA"/>
        </w:rPr>
        <w:t>”)</w:t>
      </w:r>
    </w:p>
    <w:p w14:paraId="18D2F6B2" w14:textId="77777777" w:rsidR="00E62482" w:rsidRPr="003D4518" w:rsidRDefault="00E62482" w:rsidP="00E62482">
      <w:pPr>
        <w:pStyle w:val="JCCentreNB"/>
        <w:spacing w:before="0"/>
        <w:ind w:left="720" w:hanging="720"/>
        <w:rPr>
          <w:lang w:val="en-CA"/>
        </w:rPr>
      </w:pPr>
    </w:p>
    <w:p w14:paraId="704ECAE0" w14:textId="63D55606" w:rsidR="00E62482" w:rsidRPr="003D4518" w:rsidRDefault="00352D63" w:rsidP="005B4DF9">
      <w:pPr>
        <w:pStyle w:val="JCCentreNB"/>
        <w:spacing w:before="0"/>
        <w:ind w:left="720" w:hanging="720"/>
        <w:jc w:val="left"/>
        <w:rPr>
          <w:lang w:val="en-CA"/>
        </w:rPr>
      </w:pPr>
      <w:r w:rsidRPr="003D4518">
        <w:rPr>
          <w:lang w:val="en-CA"/>
        </w:rPr>
        <w:t>and</w:t>
      </w:r>
      <w:r w:rsidR="00E62482" w:rsidRPr="003D4518">
        <w:rPr>
          <w:lang w:val="en-CA"/>
        </w:rPr>
        <w:t>:</w:t>
      </w:r>
    </w:p>
    <w:p w14:paraId="19C9E6C4" w14:textId="77777777" w:rsidR="00E62482" w:rsidRPr="003D4518" w:rsidRDefault="00E62482" w:rsidP="00E62482">
      <w:pPr>
        <w:pStyle w:val="JCCentreNB"/>
        <w:spacing w:before="0"/>
        <w:ind w:left="720" w:hanging="720"/>
        <w:rPr>
          <w:lang w:val="en-CA"/>
        </w:rPr>
      </w:pPr>
    </w:p>
    <w:p w14:paraId="71A6BC8D" w14:textId="11C1F12C" w:rsidR="00E62482" w:rsidRPr="003D4518" w:rsidRDefault="00D04D44" w:rsidP="00E62482">
      <w:pPr>
        <w:pStyle w:val="JCCentreB"/>
        <w:spacing w:before="0"/>
        <w:ind w:left="0" w:right="0"/>
        <w:rPr>
          <w:b w:val="0"/>
          <w:lang w:val="en-CA"/>
        </w:rPr>
      </w:pPr>
      <w:r w:rsidRPr="003D4518">
        <w:rPr>
          <w:lang w:val="en-CA"/>
        </w:rPr>
        <w:t>[LOCATEE’S NAME]</w:t>
      </w:r>
      <w:r w:rsidRPr="003D4518">
        <w:rPr>
          <w:b w:val="0"/>
          <w:lang w:val="en-CA"/>
        </w:rPr>
        <w:t xml:space="preserve"> </w:t>
      </w:r>
    </w:p>
    <w:p w14:paraId="249C54C7" w14:textId="77777777" w:rsidR="00E62482" w:rsidRPr="003D4518" w:rsidRDefault="00E62482" w:rsidP="00E62482">
      <w:pPr>
        <w:pStyle w:val="JCCentreNB"/>
        <w:spacing w:before="0"/>
        <w:ind w:left="720" w:hanging="720"/>
        <w:jc w:val="right"/>
        <w:rPr>
          <w:lang w:val="en-CA"/>
        </w:rPr>
      </w:pPr>
    </w:p>
    <w:p w14:paraId="1C6D0AF8" w14:textId="6906B109" w:rsidR="00E62482" w:rsidRPr="003D4518" w:rsidRDefault="00E62482" w:rsidP="00E62482">
      <w:pPr>
        <w:pStyle w:val="JCCentreNB"/>
        <w:spacing w:before="0"/>
        <w:ind w:left="720" w:hanging="720"/>
        <w:jc w:val="right"/>
        <w:rPr>
          <w:lang w:val="en-CA"/>
        </w:rPr>
      </w:pPr>
      <w:r w:rsidRPr="003D4518">
        <w:rPr>
          <w:lang w:val="en-CA"/>
        </w:rPr>
        <w:t>(the “</w:t>
      </w:r>
      <w:proofErr w:type="spellStart"/>
      <w:r w:rsidR="00B3182C" w:rsidRPr="003D4518">
        <w:rPr>
          <w:b/>
          <w:lang w:val="en-CA"/>
        </w:rPr>
        <w:t>Locatee</w:t>
      </w:r>
      <w:proofErr w:type="spellEnd"/>
      <w:r w:rsidRPr="003D4518">
        <w:rPr>
          <w:lang w:val="en-CA"/>
        </w:rPr>
        <w:t>”)</w:t>
      </w:r>
    </w:p>
    <w:p w14:paraId="1E4A9A2C" w14:textId="77777777" w:rsidR="00E62482" w:rsidRPr="003D4518" w:rsidRDefault="00E62482" w:rsidP="00E62482">
      <w:pPr>
        <w:spacing w:before="0"/>
        <w:ind w:left="720" w:hanging="720"/>
        <w:jc w:val="center"/>
        <w:rPr>
          <w:sz w:val="24"/>
          <w:lang w:val="en-CA"/>
        </w:rPr>
      </w:pPr>
    </w:p>
    <w:p w14:paraId="2F0947CD" w14:textId="3BC85E28" w:rsidR="00E62482" w:rsidRPr="003D4518" w:rsidRDefault="00352D63" w:rsidP="00DC0019">
      <w:pPr>
        <w:spacing w:before="0"/>
        <w:ind w:left="720" w:hanging="720"/>
        <w:rPr>
          <w:sz w:val="24"/>
          <w:lang w:val="en-CA"/>
        </w:rPr>
      </w:pPr>
      <w:r w:rsidRPr="003D4518">
        <w:rPr>
          <w:sz w:val="24"/>
          <w:lang w:val="en-CA"/>
        </w:rPr>
        <w:t>and</w:t>
      </w:r>
      <w:r w:rsidR="00E62482" w:rsidRPr="003D4518">
        <w:rPr>
          <w:sz w:val="24"/>
          <w:lang w:val="en-CA"/>
        </w:rPr>
        <w:t>:</w:t>
      </w:r>
    </w:p>
    <w:p w14:paraId="121457B2" w14:textId="77777777" w:rsidR="00E62482" w:rsidRPr="003D4518" w:rsidRDefault="00E62482" w:rsidP="00E62482">
      <w:pPr>
        <w:spacing w:before="0"/>
        <w:ind w:left="720" w:hanging="720"/>
        <w:jc w:val="center"/>
        <w:rPr>
          <w:sz w:val="24"/>
          <w:lang w:val="en-CA"/>
        </w:rPr>
      </w:pPr>
    </w:p>
    <w:p w14:paraId="3175016F" w14:textId="14C5DED5" w:rsidR="00E62482" w:rsidRPr="003D4518" w:rsidRDefault="00F71DF0" w:rsidP="00E62482">
      <w:pPr>
        <w:pStyle w:val="JCCentreB"/>
        <w:spacing w:before="0"/>
        <w:ind w:left="720" w:right="0" w:hanging="720"/>
        <w:rPr>
          <w:lang w:val="en-CA"/>
        </w:rPr>
      </w:pPr>
      <w:r w:rsidRPr="003D4518">
        <w:rPr>
          <w:lang w:val="en-CA"/>
        </w:rPr>
        <w:t>[LESSEE’S NAME]</w:t>
      </w:r>
      <w:r w:rsidR="005B4DF9" w:rsidRPr="003D4518">
        <w:rPr>
          <w:lang w:val="en-CA"/>
        </w:rPr>
        <w:t xml:space="preserve"> </w:t>
      </w:r>
      <w:r w:rsidR="00DB66F4" w:rsidRPr="003D4518">
        <w:rPr>
          <w:lang w:val="en-CA"/>
        </w:rPr>
        <w:t>[OPTIONAL</w:t>
      </w:r>
      <w:r w:rsidR="001227D4" w:rsidRPr="003D4518">
        <w:rPr>
          <w:lang w:val="en-CA"/>
        </w:rPr>
        <w:t xml:space="preserve">: </w:t>
      </w:r>
      <w:r w:rsidR="00DB66F4" w:rsidRPr="003D4518">
        <w:rPr>
          <w:lang w:val="en-CA"/>
        </w:rPr>
        <w:t xml:space="preserve">If the Lessee is a corporation, limited partnership, society, utility or municipality, then type a comma after the </w:t>
      </w:r>
      <w:r w:rsidR="001227D4" w:rsidRPr="003D4518">
        <w:rPr>
          <w:lang w:val="en-CA"/>
        </w:rPr>
        <w:t xml:space="preserve">Lessee’s </w:t>
      </w:r>
      <w:r w:rsidR="00DB66F4" w:rsidRPr="003D4518">
        <w:rPr>
          <w:lang w:val="en-CA"/>
        </w:rPr>
        <w:t xml:space="preserve">Name and include the statute under which the entity received its authority and its incorporation number, if applicable.  Corporate example: </w:t>
      </w:r>
      <w:r w:rsidR="00DB66F4" w:rsidRPr="003D4518">
        <w:rPr>
          <w:b w:val="0"/>
          <w:lang w:val="en-CA"/>
        </w:rPr>
        <w:t xml:space="preserve">, incorporated under the </w:t>
      </w:r>
      <w:r w:rsidR="00DB66F4" w:rsidRPr="003D4518">
        <w:rPr>
          <w:b w:val="0"/>
          <w:i/>
          <w:lang w:val="en-CA"/>
        </w:rPr>
        <w:t>Business Corporations Act</w:t>
      </w:r>
      <w:r w:rsidR="00DB66F4" w:rsidRPr="003D4518">
        <w:rPr>
          <w:b w:val="0"/>
          <w:lang w:val="en-CA"/>
        </w:rPr>
        <w:t xml:space="preserve">, S.B.C. 2002, c. 57; Incorporation No. X12345 </w:t>
      </w:r>
      <w:r w:rsidR="00DB66F4" w:rsidRPr="003D4518">
        <w:rPr>
          <w:lang w:val="en-CA"/>
        </w:rPr>
        <w:t xml:space="preserve">Limited Partnership example: </w:t>
      </w:r>
      <w:r w:rsidR="00DB66F4" w:rsidRPr="003D4518">
        <w:rPr>
          <w:b w:val="0"/>
          <w:lang w:val="en-CA"/>
        </w:rPr>
        <w:t xml:space="preserve">, incorporated under the </w:t>
      </w:r>
      <w:r w:rsidR="00DB66F4" w:rsidRPr="003D4518">
        <w:rPr>
          <w:b w:val="0"/>
          <w:i/>
          <w:lang w:val="en-CA"/>
        </w:rPr>
        <w:t>Business Corporations Act</w:t>
      </w:r>
      <w:r w:rsidR="00DB66F4" w:rsidRPr="003D4518">
        <w:rPr>
          <w:b w:val="0"/>
          <w:lang w:val="en-CA"/>
        </w:rPr>
        <w:t xml:space="preserve">, S.B.C. 2002, c. 57; Incorporation No. X12345, as general partner of </w:t>
      </w:r>
      <w:r w:rsidR="00E31A11" w:rsidRPr="003D4518">
        <w:rPr>
          <w:color w:val="000000" w:themeColor="text1"/>
          <w:lang w:val="en-CA"/>
        </w:rPr>
        <w:t>[NAME OF LIMITED PARTNERSHIP]</w:t>
      </w:r>
      <w:r w:rsidR="00DB66F4" w:rsidRPr="003D4518">
        <w:rPr>
          <w:b w:val="0"/>
          <w:lang w:val="en-CA"/>
        </w:rPr>
        <w:t xml:space="preserve">, </w:t>
      </w:r>
      <w:r w:rsidR="00DB66F4" w:rsidRPr="003D4518">
        <w:rPr>
          <w:b w:val="0"/>
          <w:bCs/>
          <w:lang w:val="en-CA"/>
        </w:rPr>
        <w:t xml:space="preserve">registered under the </w:t>
      </w:r>
      <w:r w:rsidR="00DB66F4" w:rsidRPr="003D4518">
        <w:rPr>
          <w:b w:val="0"/>
          <w:bCs/>
          <w:i/>
          <w:iCs/>
          <w:lang w:val="en-CA"/>
        </w:rPr>
        <w:t>Partnership Act</w:t>
      </w:r>
      <w:r w:rsidR="00DB66F4" w:rsidRPr="003D4518">
        <w:rPr>
          <w:b w:val="0"/>
          <w:bCs/>
          <w:lang w:val="en-CA"/>
        </w:rPr>
        <w:t>, R.S.B.C. 1996, c. 348; Registration No. Y12345</w:t>
      </w:r>
      <w:r w:rsidR="00DB66F4" w:rsidRPr="003D4518">
        <w:rPr>
          <w:rFonts w:cs="Arial"/>
          <w:b w:val="0"/>
          <w:lang w:val="en-CA"/>
        </w:rPr>
        <w:t xml:space="preserve"> </w:t>
      </w:r>
      <w:r w:rsidR="00DB66F4" w:rsidRPr="003D4518">
        <w:rPr>
          <w:lang w:val="en-CA"/>
        </w:rPr>
        <w:t>End of option]</w:t>
      </w:r>
    </w:p>
    <w:p w14:paraId="4B0E0EF4" w14:textId="77777777" w:rsidR="00E62482" w:rsidRPr="003D4518" w:rsidRDefault="00E62482" w:rsidP="00E62482">
      <w:pPr>
        <w:pStyle w:val="JCCentreNB"/>
        <w:spacing w:before="0"/>
        <w:ind w:left="720" w:hanging="720"/>
        <w:jc w:val="right"/>
        <w:rPr>
          <w:lang w:val="en-CA"/>
        </w:rPr>
      </w:pPr>
    </w:p>
    <w:p w14:paraId="75609468" w14:textId="77777777" w:rsidR="00E62482" w:rsidRPr="003D4518" w:rsidRDefault="00E62482" w:rsidP="00E62482">
      <w:pPr>
        <w:pStyle w:val="JCCentreNB"/>
        <w:spacing w:before="0"/>
        <w:ind w:left="720" w:hanging="720"/>
        <w:jc w:val="right"/>
        <w:rPr>
          <w:lang w:val="en-CA"/>
        </w:rPr>
      </w:pPr>
      <w:r w:rsidRPr="003D4518">
        <w:rPr>
          <w:lang w:val="en-CA"/>
        </w:rPr>
        <w:t>(the “</w:t>
      </w:r>
      <w:r w:rsidRPr="003D4518">
        <w:rPr>
          <w:b/>
          <w:lang w:val="en-CA"/>
        </w:rPr>
        <w:t>Lessee</w:t>
      </w:r>
      <w:r w:rsidRPr="003D4518">
        <w:rPr>
          <w:lang w:val="en-CA"/>
        </w:rPr>
        <w:t>”)</w:t>
      </w:r>
    </w:p>
    <w:p w14:paraId="152A5DF5" w14:textId="77777777" w:rsidR="00E62482" w:rsidRPr="003D4518" w:rsidRDefault="00E62482" w:rsidP="00E62482">
      <w:pPr>
        <w:pStyle w:val="JCCentreNB"/>
        <w:spacing w:before="0"/>
        <w:ind w:left="720" w:hanging="720"/>
        <w:rPr>
          <w:lang w:val="en-CA"/>
        </w:rPr>
      </w:pPr>
    </w:p>
    <w:p w14:paraId="1563435E" w14:textId="04AF6775" w:rsidR="00E62482" w:rsidRPr="003D4518" w:rsidRDefault="00352D63" w:rsidP="00DC0019">
      <w:pPr>
        <w:pStyle w:val="JCCentreNB"/>
        <w:spacing w:before="0"/>
        <w:ind w:left="720" w:hanging="720"/>
        <w:jc w:val="left"/>
        <w:rPr>
          <w:lang w:val="en-CA"/>
        </w:rPr>
      </w:pPr>
      <w:r w:rsidRPr="003D4518">
        <w:rPr>
          <w:lang w:val="en-CA"/>
        </w:rPr>
        <w:lastRenderedPageBreak/>
        <w:t>and</w:t>
      </w:r>
      <w:r w:rsidR="00E62482" w:rsidRPr="003D4518">
        <w:rPr>
          <w:lang w:val="en-CA"/>
        </w:rPr>
        <w:t>:</w:t>
      </w:r>
    </w:p>
    <w:p w14:paraId="1C1C2BF1" w14:textId="77777777" w:rsidR="00E62482" w:rsidRPr="003D4518" w:rsidRDefault="00E62482" w:rsidP="00E62482">
      <w:pPr>
        <w:pStyle w:val="JCCentreNB"/>
        <w:spacing w:before="0"/>
        <w:ind w:left="720" w:hanging="720"/>
        <w:rPr>
          <w:lang w:val="en-CA"/>
        </w:rPr>
      </w:pPr>
    </w:p>
    <w:p w14:paraId="717A589E" w14:textId="44123872" w:rsidR="00E62482" w:rsidRPr="003D4518" w:rsidRDefault="00F71DF0" w:rsidP="00AC3BB1">
      <w:pPr>
        <w:pStyle w:val="JCCentreB"/>
        <w:spacing w:before="0"/>
        <w:ind w:left="0" w:right="0"/>
        <w:rPr>
          <w:lang w:val="en-CA"/>
        </w:rPr>
      </w:pPr>
      <w:r w:rsidRPr="003D4518">
        <w:rPr>
          <w:lang w:val="en-CA"/>
        </w:rPr>
        <w:t>[ASSIGNEE’S NAME]</w:t>
      </w:r>
      <w:r w:rsidR="005B4DF9" w:rsidRPr="003D4518">
        <w:rPr>
          <w:lang w:val="en-CA"/>
        </w:rPr>
        <w:t xml:space="preserve"> </w:t>
      </w:r>
      <w:r w:rsidR="00DB66F4" w:rsidRPr="003D4518">
        <w:rPr>
          <w:lang w:val="en-CA"/>
        </w:rPr>
        <w:t>[OPTIONAL</w:t>
      </w:r>
      <w:r w:rsidR="001227D4" w:rsidRPr="003D4518">
        <w:rPr>
          <w:lang w:val="en-CA"/>
        </w:rPr>
        <w:t>:</w:t>
      </w:r>
      <w:r w:rsidR="00DB66F4" w:rsidRPr="003D4518">
        <w:rPr>
          <w:lang w:val="en-CA"/>
        </w:rPr>
        <w:t xml:space="preserve"> If the Assignee is a corporation, limited partnership, society, utility or municipality, then type a comma after the </w:t>
      </w:r>
      <w:r w:rsidR="001227D4" w:rsidRPr="003D4518">
        <w:rPr>
          <w:lang w:val="en-CA"/>
        </w:rPr>
        <w:t xml:space="preserve">Assignee’s </w:t>
      </w:r>
      <w:r w:rsidR="00DB66F4" w:rsidRPr="003D4518">
        <w:rPr>
          <w:lang w:val="en-CA"/>
        </w:rPr>
        <w:t xml:space="preserve">Name and include the statute under which the entity received its authority and its incorporation number, if applicable.  Corporate example: </w:t>
      </w:r>
      <w:r w:rsidR="00DB66F4" w:rsidRPr="003D4518">
        <w:rPr>
          <w:b w:val="0"/>
          <w:lang w:val="en-CA"/>
        </w:rPr>
        <w:t xml:space="preserve">, incorporated under the </w:t>
      </w:r>
      <w:r w:rsidR="00DB66F4" w:rsidRPr="003D4518">
        <w:rPr>
          <w:b w:val="0"/>
          <w:i/>
          <w:lang w:val="en-CA"/>
        </w:rPr>
        <w:t>Business Corporations Act</w:t>
      </w:r>
      <w:r w:rsidR="00DB66F4" w:rsidRPr="003D4518">
        <w:rPr>
          <w:b w:val="0"/>
          <w:lang w:val="en-CA"/>
        </w:rPr>
        <w:t xml:space="preserve">, S.B.C. 2002, c. 57; Incorporation No. X12345 </w:t>
      </w:r>
      <w:r w:rsidR="00DB66F4" w:rsidRPr="003D4518">
        <w:rPr>
          <w:lang w:val="en-CA"/>
        </w:rPr>
        <w:t xml:space="preserve">Limited Partnership example: </w:t>
      </w:r>
      <w:r w:rsidR="00DB66F4" w:rsidRPr="003D4518">
        <w:rPr>
          <w:b w:val="0"/>
          <w:lang w:val="en-CA"/>
        </w:rPr>
        <w:t xml:space="preserve">, incorporated under the </w:t>
      </w:r>
      <w:r w:rsidR="00DB66F4" w:rsidRPr="003D4518">
        <w:rPr>
          <w:b w:val="0"/>
          <w:i/>
          <w:lang w:val="en-CA"/>
        </w:rPr>
        <w:t>Business Corporations Act</w:t>
      </w:r>
      <w:r w:rsidR="00DB66F4" w:rsidRPr="003D4518">
        <w:rPr>
          <w:b w:val="0"/>
          <w:lang w:val="en-CA"/>
        </w:rPr>
        <w:t xml:space="preserve">, S.B.C. 2002, c. 57; Incorporation No. X12345, as general partner of </w:t>
      </w:r>
      <w:r w:rsidR="00E31A11" w:rsidRPr="003D4518">
        <w:rPr>
          <w:color w:val="000000" w:themeColor="text1"/>
          <w:lang w:val="en-CA"/>
        </w:rPr>
        <w:t>[NAME OF LIMITED PARTNERSHIP]</w:t>
      </w:r>
      <w:r w:rsidR="00DB66F4" w:rsidRPr="003D4518">
        <w:rPr>
          <w:b w:val="0"/>
          <w:lang w:val="en-CA"/>
        </w:rPr>
        <w:t xml:space="preserve">, </w:t>
      </w:r>
      <w:r w:rsidR="00DB66F4" w:rsidRPr="003D4518">
        <w:rPr>
          <w:b w:val="0"/>
          <w:bCs/>
          <w:lang w:val="en-CA"/>
        </w:rPr>
        <w:t xml:space="preserve">registered under the </w:t>
      </w:r>
      <w:r w:rsidR="00DB66F4" w:rsidRPr="003D4518">
        <w:rPr>
          <w:b w:val="0"/>
          <w:bCs/>
          <w:i/>
          <w:iCs/>
          <w:lang w:val="en-CA"/>
        </w:rPr>
        <w:t>Partnership Act</w:t>
      </w:r>
      <w:r w:rsidR="00DB66F4" w:rsidRPr="003D4518">
        <w:rPr>
          <w:b w:val="0"/>
          <w:bCs/>
          <w:lang w:val="en-CA"/>
        </w:rPr>
        <w:t>, R.S.B.C. 1996, c. 348; Registration No. Y12345</w:t>
      </w:r>
      <w:r w:rsidR="00DB66F4" w:rsidRPr="003D4518">
        <w:rPr>
          <w:rFonts w:cs="Arial"/>
          <w:b w:val="0"/>
          <w:lang w:val="en-CA"/>
        </w:rPr>
        <w:t xml:space="preserve"> </w:t>
      </w:r>
      <w:r w:rsidR="00DB66F4" w:rsidRPr="003D4518">
        <w:rPr>
          <w:lang w:val="en-CA"/>
        </w:rPr>
        <w:t>End of option]</w:t>
      </w:r>
    </w:p>
    <w:p w14:paraId="321A2D58" w14:textId="77777777" w:rsidR="00E62482" w:rsidRPr="003D4518" w:rsidRDefault="00E62482" w:rsidP="00E62482">
      <w:pPr>
        <w:pStyle w:val="JCCentreNB"/>
        <w:spacing w:before="0"/>
        <w:ind w:left="720" w:hanging="720"/>
        <w:jc w:val="right"/>
        <w:rPr>
          <w:lang w:val="en-CA"/>
        </w:rPr>
      </w:pPr>
    </w:p>
    <w:p w14:paraId="314A5A0B" w14:textId="6B0E7A6E" w:rsidR="00E62482" w:rsidRPr="003D4518" w:rsidRDefault="00E62482" w:rsidP="00E62482">
      <w:pPr>
        <w:pStyle w:val="JCCentreNB"/>
        <w:spacing w:before="0"/>
        <w:ind w:left="720" w:hanging="720"/>
        <w:jc w:val="right"/>
        <w:rPr>
          <w:lang w:val="en-CA"/>
        </w:rPr>
      </w:pPr>
      <w:r w:rsidRPr="003D4518">
        <w:rPr>
          <w:lang w:val="en-CA"/>
        </w:rPr>
        <w:t>(the “</w:t>
      </w:r>
      <w:r w:rsidRPr="003D4518">
        <w:rPr>
          <w:b/>
          <w:lang w:val="en-CA"/>
        </w:rPr>
        <w:t>Assignee</w:t>
      </w:r>
      <w:r w:rsidRPr="003D4518">
        <w:rPr>
          <w:lang w:val="en-CA"/>
        </w:rPr>
        <w:t>”)</w:t>
      </w:r>
    </w:p>
    <w:p w14:paraId="0C6D2001" w14:textId="77777777" w:rsidR="00E62482" w:rsidRPr="003D4518" w:rsidRDefault="00E62482" w:rsidP="00E62482">
      <w:pPr>
        <w:pStyle w:val="JCCentreNB"/>
        <w:spacing w:before="0"/>
        <w:ind w:left="720" w:hanging="720"/>
        <w:jc w:val="left"/>
        <w:rPr>
          <w:lang w:val="en-CA"/>
        </w:rPr>
      </w:pPr>
      <w:r w:rsidRPr="003D4518">
        <w:rPr>
          <w:lang w:val="en-CA"/>
        </w:rPr>
        <w:t xml:space="preserve"> </w:t>
      </w:r>
    </w:p>
    <w:p w14:paraId="51718F31" w14:textId="19511C2F" w:rsidR="00E62482" w:rsidRPr="003D4518" w:rsidRDefault="002E2F1F" w:rsidP="00E62482">
      <w:pPr>
        <w:pStyle w:val="JCCentreNB"/>
        <w:spacing w:before="0"/>
        <w:ind w:left="720" w:hanging="720"/>
        <w:jc w:val="left"/>
        <w:rPr>
          <w:lang w:val="en-CA"/>
        </w:rPr>
      </w:pPr>
      <w:r w:rsidRPr="003D4518">
        <w:rPr>
          <w:lang w:val="en-CA"/>
        </w:rPr>
        <w:t>(c</w:t>
      </w:r>
      <w:r w:rsidR="00E62482" w:rsidRPr="003D4518">
        <w:rPr>
          <w:lang w:val="en-CA"/>
        </w:rPr>
        <w:t>ollectively the “</w:t>
      </w:r>
      <w:r w:rsidR="00E62482" w:rsidRPr="003D4518">
        <w:rPr>
          <w:b/>
          <w:lang w:val="en-CA"/>
        </w:rPr>
        <w:t>Parties</w:t>
      </w:r>
      <w:r w:rsidR="00E62482" w:rsidRPr="003D4518">
        <w:rPr>
          <w:lang w:val="en-CA"/>
        </w:rPr>
        <w:t>”).</w:t>
      </w:r>
    </w:p>
    <w:p w14:paraId="04177731" w14:textId="77777777" w:rsidR="00E62482" w:rsidRPr="003D4518" w:rsidRDefault="00E62482" w:rsidP="00E62482">
      <w:pPr>
        <w:pStyle w:val="JCMRGTITLB1"/>
        <w:ind w:left="720" w:hanging="720"/>
        <w:rPr>
          <w:caps w:val="0"/>
          <w:lang w:val="en-CA"/>
        </w:rPr>
      </w:pPr>
      <w:r w:rsidRPr="003D4518">
        <w:rPr>
          <w:caps w:val="0"/>
          <w:lang w:val="en-CA"/>
        </w:rPr>
        <w:t>BACKGROUND</w:t>
      </w:r>
    </w:p>
    <w:p w14:paraId="13445797" w14:textId="1C0198B8" w:rsidR="00E62482" w:rsidRPr="003D4518" w:rsidRDefault="00E62482" w:rsidP="00896295">
      <w:pPr>
        <w:pStyle w:val="ListParagraph"/>
        <w:numPr>
          <w:ilvl w:val="0"/>
          <w:numId w:val="18"/>
        </w:numPr>
        <w:ind w:left="720"/>
        <w:rPr>
          <w:lang w:val="en-CA"/>
        </w:rPr>
      </w:pPr>
      <w:r w:rsidRPr="003D4518">
        <w:rPr>
          <w:lang w:val="en-CA"/>
        </w:rPr>
        <w:t xml:space="preserve">The Lessor leased certain lands in the Reserve to the Lessee, by way of a lease to which the </w:t>
      </w:r>
      <w:proofErr w:type="spellStart"/>
      <w:r w:rsidR="00B3182C" w:rsidRPr="003D4518">
        <w:rPr>
          <w:lang w:val="en-CA"/>
        </w:rPr>
        <w:t>Locatee</w:t>
      </w:r>
      <w:proofErr w:type="spellEnd"/>
      <w:r w:rsidRPr="003D4518">
        <w:rPr>
          <w:lang w:val="en-CA"/>
        </w:rPr>
        <w:t xml:space="preserve"> is a Party and which is dated</w:t>
      </w:r>
      <w:r w:rsidR="00F71DF0" w:rsidRPr="003D4518">
        <w:rPr>
          <w:lang w:val="en-CA"/>
        </w:rPr>
        <w:t xml:space="preserve"> [Month Day, Year]</w:t>
      </w:r>
      <w:r w:rsidRPr="003D4518">
        <w:rPr>
          <w:lang w:val="en-CA"/>
        </w:rPr>
        <w:t xml:space="preserve"> and registered in the Registry under No. </w:t>
      </w:r>
      <w:r w:rsidR="00F71DF0" w:rsidRPr="003D4518">
        <w:rPr>
          <w:lang w:val="en-CA"/>
        </w:rPr>
        <w:t xml:space="preserve">[#] </w:t>
      </w:r>
      <w:r w:rsidRPr="003D4518">
        <w:rPr>
          <w:lang w:val="en-CA"/>
        </w:rPr>
        <w:t>(the “</w:t>
      </w:r>
      <w:r w:rsidRPr="003D4518">
        <w:rPr>
          <w:b/>
          <w:lang w:val="en-CA"/>
        </w:rPr>
        <w:t>Lease</w:t>
      </w:r>
      <w:r w:rsidRPr="003D4518">
        <w:rPr>
          <w:lang w:val="en-CA"/>
        </w:rPr>
        <w:t>”).</w:t>
      </w:r>
    </w:p>
    <w:p w14:paraId="3FE0E597" w14:textId="289337C4" w:rsidR="00E62482" w:rsidRPr="003D4518" w:rsidRDefault="00E62482" w:rsidP="00896295">
      <w:pPr>
        <w:pStyle w:val="ListParagraph"/>
        <w:numPr>
          <w:ilvl w:val="0"/>
          <w:numId w:val="18"/>
        </w:numPr>
        <w:ind w:left="720"/>
        <w:rPr>
          <w:lang w:val="en-CA"/>
        </w:rPr>
      </w:pPr>
      <w:r w:rsidRPr="003D4518">
        <w:rPr>
          <w:lang w:val="en-CA"/>
        </w:rPr>
        <w:t>The Lessee wants to assign its right and interest in the Lease to the Assignee by entering into an assignment agreement</w:t>
      </w:r>
      <w:r w:rsidR="00A60C41" w:rsidRPr="003D4518">
        <w:rPr>
          <w:lang w:val="en-CA"/>
        </w:rPr>
        <w:t xml:space="preserve"> (the “</w:t>
      </w:r>
      <w:r w:rsidR="00A60C41" w:rsidRPr="003D4518">
        <w:rPr>
          <w:b/>
          <w:lang w:val="en-CA"/>
        </w:rPr>
        <w:t>Assignment</w:t>
      </w:r>
      <w:r w:rsidR="00A60C41" w:rsidRPr="003D4518">
        <w:rPr>
          <w:lang w:val="en-CA"/>
        </w:rPr>
        <w:t>”)</w:t>
      </w:r>
      <w:r w:rsidRPr="003D4518">
        <w:rPr>
          <w:lang w:val="en-CA"/>
        </w:rPr>
        <w:t xml:space="preserve">, </w:t>
      </w:r>
      <w:r w:rsidR="009221F6" w:rsidRPr="003D4518">
        <w:rPr>
          <w:b/>
          <w:lang w:val="en-CA"/>
        </w:rPr>
        <w:t>[OPTIONAL:</w:t>
      </w:r>
      <w:r w:rsidR="009221F6" w:rsidRPr="003D4518">
        <w:rPr>
          <w:lang w:val="en-CA"/>
        </w:rPr>
        <w:t xml:space="preserve"> a copy of</w:t>
      </w:r>
      <w:r w:rsidR="009221F6" w:rsidRPr="003D4518">
        <w:rPr>
          <w:b/>
          <w:lang w:val="en-CA"/>
        </w:rPr>
        <w:t>]</w:t>
      </w:r>
      <w:r w:rsidR="009221F6" w:rsidRPr="003D4518">
        <w:rPr>
          <w:lang w:val="en-CA"/>
        </w:rPr>
        <w:t xml:space="preserve"> </w:t>
      </w:r>
      <w:r w:rsidRPr="003D4518">
        <w:rPr>
          <w:lang w:val="en-CA"/>
        </w:rPr>
        <w:t>which is attached as Schedule “A” to this agreement.</w:t>
      </w:r>
    </w:p>
    <w:p w14:paraId="31D4B25D" w14:textId="44458F6B" w:rsidR="00E62482" w:rsidRPr="003D4518" w:rsidRDefault="00E62482" w:rsidP="00896295">
      <w:pPr>
        <w:pStyle w:val="ListParagraph"/>
        <w:numPr>
          <w:ilvl w:val="0"/>
          <w:numId w:val="18"/>
        </w:numPr>
        <w:ind w:left="720"/>
        <w:rPr>
          <w:lang w:val="en-CA"/>
        </w:rPr>
      </w:pPr>
      <w:r w:rsidRPr="003D4518">
        <w:rPr>
          <w:lang w:val="en-CA"/>
        </w:rPr>
        <w:t>Under the Lease, the Assignment is not valid without th</w:t>
      </w:r>
      <w:r w:rsidR="004D044C" w:rsidRPr="003D4518">
        <w:rPr>
          <w:lang w:val="en-CA"/>
        </w:rPr>
        <w:t>is agreement being entered into for the benefit of t</w:t>
      </w:r>
      <w:r w:rsidR="008D490B" w:rsidRPr="003D4518">
        <w:rPr>
          <w:lang w:val="en-CA"/>
        </w:rPr>
        <w:t xml:space="preserve">he Lessor and </w:t>
      </w:r>
      <w:r w:rsidRPr="003D4518">
        <w:rPr>
          <w:lang w:val="en-CA"/>
        </w:rPr>
        <w:t xml:space="preserve">the </w:t>
      </w:r>
      <w:proofErr w:type="spellStart"/>
      <w:r w:rsidR="00B3182C" w:rsidRPr="003D4518">
        <w:rPr>
          <w:lang w:val="en-CA"/>
        </w:rPr>
        <w:t>Locatee</w:t>
      </w:r>
      <w:proofErr w:type="spellEnd"/>
      <w:r w:rsidRPr="003D4518">
        <w:rPr>
          <w:lang w:val="en-CA"/>
        </w:rPr>
        <w:t xml:space="preserve">. </w:t>
      </w:r>
    </w:p>
    <w:p w14:paraId="47CB71D3" w14:textId="4A25218D" w:rsidR="00E62482" w:rsidRPr="003D4518" w:rsidRDefault="00E62482" w:rsidP="00B3182C">
      <w:pPr>
        <w:pStyle w:val="JCBodyTxt1"/>
        <w:jc w:val="left"/>
        <w:rPr>
          <w:lang w:val="en-CA"/>
        </w:rPr>
      </w:pPr>
      <w:r w:rsidRPr="003D4518">
        <w:rPr>
          <w:rStyle w:val="Strong"/>
          <w:lang w:val="en-CA"/>
        </w:rPr>
        <w:t>NOW THEREFORE</w:t>
      </w:r>
      <w:r w:rsidRPr="003D4518">
        <w:rPr>
          <w:lang w:val="en-CA"/>
        </w:rPr>
        <w:t xml:space="preserve">, in consideration of the representations, warranties, obligations, covenants and agreements in this agreement, the </w:t>
      </w:r>
      <w:r w:rsidR="00D2135A" w:rsidRPr="003D4518">
        <w:rPr>
          <w:lang w:val="en-CA"/>
        </w:rPr>
        <w:t>P</w:t>
      </w:r>
      <w:r w:rsidRPr="003D4518">
        <w:rPr>
          <w:lang w:val="en-CA"/>
        </w:rPr>
        <w:t xml:space="preserve">arties agree as follows: </w:t>
      </w:r>
    </w:p>
    <w:p w14:paraId="27328621" w14:textId="4DB9A69F" w:rsidR="0084174C" w:rsidRPr="003D4518" w:rsidRDefault="0084174C" w:rsidP="0084174C">
      <w:pPr>
        <w:rPr>
          <w:b/>
          <w:color w:val="FF0000"/>
          <w:sz w:val="24"/>
          <w:lang w:val="en-CA"/>
        </w:rPr>
      </w:pPr>
      <w:r w:rsidRPr="003D4518">
        <w:rPr>
          <w:b/>
          <w:color w:val="FF0000"/>
          <w:sz w:val="24"/>
          <w:lang w:val="en-CA"/>
        </w:rPr>
        <w:t>There are 2 options to commence</w:t>
      </w:r>
      <w:r w:rsidR="00B3182C" w:rsidRPr="003D4518">
        <w:rPr>
          <w:b/>
          <w:color w:val="FF0000"/>
          <w:sz w:val="24"/>
          <w:lang w:val="en-CA"/>
        </w:rPr>
        <w:t xml:space="preserve"> section 1</w:t>
      </w:r>
      <w:r w:rsidRPr="003D4518">
        <w:rPr>
          <w:b/>
          <w:color w:val="FF0000"/>
          <w:sz w:val="24"/>
          <w:lang w:val="en-CA"/>
        </w:rPr>
        <w:t>.  Choose one and delete the other.</w:t>
      </w:r>
    </w:p>
    <w:p w14:paraId="0D84FA03" w14:textId="086135AB" w:rsidR="0084174C" w:rsidRPr="003D4518" w:rsidRDefault="0084174C" w:rsidP="0084174C">
      <w:pPr>
        <w:rPr>
          <w:b/>
          <w:color w:val="FF0000"/>
          <w:sz w:val="24"/>
          <w:lang w:val="en-CA"/>
        </w:rPr>
      </w:pPr>
      <w:r w:rsidRPr="003D4518">
        <w:rPr>
          <w:b/>
          <w:color w:val="FF0000"/>
          <w:sz w:val="24"/>
          <w:lang w:val="en-CA"/>
        </w:rPr>
        <w:t>OPTION 1 – Choose if consent is required:</w:t>
      </w:r>
    </w:p>
    <w:p w14:paraId="47A6C76D" w14:textId="7DEB1D99" w:rsidR="00E62482" w:rsidRPr="003D4518" w:rsidRDefault="00E62482" w:rsidP="00896295">
      <w:pPr>
        <w:pStyle w:val="Heading1"/>
        <w:numPr>
          <w:ilvl w:val="0"/>
          <w:numId w:val="19"/>
        </w:numPr>
        <w:rPr>
          <w:lang w:val="en-CA"/>
        </w:rPr>
      </w:pPr>
      <w:r w:rsidRPr="003D4518">
        <w:rPr>
          <w:lang w:val="en-CA"/>
        </w:rPr>
        <w:t>C</w:t>
      </w:r>
      <w:r w:rsidR="00C44B0F" w:rsidRPr="003D4518">
        <w:rPr>
          <w:lang w:val="en-CA"/>
        </w:rPr>
        <w:t xml:space="preserve">ONSENT, COVENANTS </w:t>
      </w:r>
      <w:r w:rsidR="001227D4" w:rsidRPr="003D4518">
        <w:rPr>
          <w:lang w:val="en-CA"/>
        </w:rPr>
        <w:t>&amp;</w:t>
      </w:r>
      <w:r w:rsidR="00C44B0F" w:rsidRPr="003D4518">
        <w:rPr>
          <w:lang w:val="en-CA"/>
        </w:rPr>
        <w:t xml:space="preserve"> REPRESENTATIONS</w:t>
      </w:r>
    </w:p>
    <w:p w14:paraId="04E25506" w14:textId="19C63971" w:rsidR="00D04D44" w:rsidRPr="003D4518" w:rsidRDefault="00D04D44" w:rsidP="00D04D44">
      <w:pPr>
        <w:pStyle w:val="Heading2"/>
        <w:numPr>
          <w:ilvl w:val="1"/>
          <w:numId w:val="15"/>
        </w:numPr>
        <w:ind w:left="720"/>
        <w:rPr>
          <w:lang w:val="en-CA"/>
        </w:rPr>
      </w:pPr>
      <w:r w:rsidRPr="003D4518">
        <w:rPr>
          <w:b/>
          <w:lang w:val="en-CA"/>
        </w:rPr>
        <w:t>Consent</w:t>
      </w:r>
    </w:p>
    <w:p w14:paraId="711B4DB0" w14:textId="16242D16" w:rsidR="0084174C" w:rsidRPr="003D4518" w:rsidRDefault="00DB66F4" w:rsidP="00D04D44">
      <w:pPr>
        <w:pStyle w:val="Heading3"/>
        <w:numPr>
          <w:ilvl w:val="2"/>
          <w:numId w:val="19"/>
        </w:numPr>
        <w:ind w:left="720" w:hanging="720"/>
        <w:rPr>
          <w:lang w:val="en-CA"/>
        </w:rPr>
      </w:pPr>
      <w:r w:rsidRPr="003D4518">
        <w:rPr>
          <w:lang w:val="en-CA"/>
        </w:rPr>
        <w:t xml:space="preserve">Each of the Lessor and the </w:t>
      </w:r>
      <w:proofErr w:type="spellStart"/>
      <w:r w:rsidRPr="003D4518">
        <w:rPr>
          <w:lang w:val="en-CA"/>
        </w:rPr>
        <w:t>Locatee</w:t>
      </w:r>
      <w:proofErr w:type="spellEnd"/>
      <w:r w:rsidRPr="003D4518">
        <w:rPr>
          <w:lang w:val="en-CA"/>
        </w:rPr>
        <w:t xml:space="preserve"> hereby consent</w:t>
      </w:r>
      <w:r w:rsidR="0084174C" w:rsidRPr="003D4518">
        <w:rPr>
          <w:lang w:val="en-CA"/>
        </w:rPr>
        <w:t xml:space="preserve"> to the Assignment. </w:t>
      </w:r>
    </w:p>
    <w:p w14:paraId="561323C0" w14:textId="7687AE4E" w:rsidR="0084174C" w:rsidRPr="003D4518" w:rsidRDefault="0084174C" w:rsidP="00D04D44">
      <w:pPr>
        <w:pStyle w:val="Heading3"/>
        <w:numPr>
          <w:ilvl w:val="2"/>
          <w:numId w:val="19"/>
        </w:numPr>
        <w:ind w:left="720" w:hanging="720"/>
        <w:rPr>
          <w:lang w:val="en-CA"/>
        </w:rPr>
      </w:pPr>
      <w:r w:rsidRPr="003D4518">
        <w:rPr>
          <w:lang w:val="en-CA"/>
        </w:rPr>
        <w:t>The assignment of the Lessee’s interest in the Lease under the Assignment will not relieve or discharge the Lessee from any of its obligations or liabilities under the Lease.</w:t>
      </w:r>
    </w:p>
    <w:p w14:paraId="0014BF9A" w14:textId="77777777" w:rsidR="0084174C" w:rsidRPr="003D4518" w:rsidRDefault="0084174C" w:rsidP="0084174C">
      <w:pPr>
        <w:pStyle w:val="Heading2"/>
        <w:numPr>
          <w:ilvl w:val="0"/>
          <w:numId w:val="0"/>
        </w:numPr>
        <w:rPr>
          <w:b/>
          <w:color w:val="FF0000"/>
          <w:lang w:val="en-CA"/>
        </w:rPr>
      </w:pPr>
      <w:r w:rsidRPr="003D4518">
        <w:rPr>
          <w:b/>
          <w:color w:val="FF0000"/>
          <w:lang w:val="en-CA"/>
        </w:rPr>
        <w:t>End of Option 1.</w:t>
      </w:r>
    </w:p>
    <w:p w14:paraId="4E36EC15" w14:textId="3B63D5FB" w:rsidR="0084174C" w:rsidRPr="003D4518" w:rsidRDefault="0084174C" w:rsidP="0084174C">
      <w:pPr>
        <w:pStyle w:val="Heading2"/>
        <w:numPr>
          <w:ilvl w:val="0"/>
          <w:numId w:val="0"/>
        </w:numPr>
        <w:rPr>
          <w:b/>
          <w:color w:val="FF0000"/>
          <w:lang w:val="en-CA"/>
        </w:rPr>
      </w:pPr>
      <w:r w:rsidRPr="003D4518">
        <w:rPr>
          <w:b/>
          <w:color w:val="FF0000"/>
          <w:lang w:val="en-CA"/>
        </w:rPr>
        <w:lastRenderedPageBreak/>
        <w:t>OPTION 2 – Choose if consent is not required.</w:t>
      </w:r>
    </w:p>
    <w:p w14:paraId="508E3D9A" w14:textId="0DEFB27E" w:rsidR="0084174C" w:rsidRPr="003D4518" w:rsidRDefault="0084174C" w:rsidP="0084174C">
      <w:pPr>
        <w:pStyle w:val="Heading1"/>
        <w:numPr>
          <w:ilvl w:val="0"/>
          <w:numId w:val="19"/>
        </w:numPr>
        <w:rPr>
          <w:lang w:val="en-CA"/>
        </w:rPr>
      </w:pPr>
      <w:r w:rsidRPr="003D4518">
        <w:rPr>
          <w:lang w:val="en-CA"/>
        </w:rPr>
        <w:t>COVENANTS AND REPRESENTATIONS</w:t>
      </w:r>
    </w:p>
    <w:p w14:paraId="35E32B3A" w14:textId="7732AF55" w:rsidR="0084174C" w:rsidRPr="003D4518" w:rsidRDefault="0084174C" w:rsidP="0084174C">
      <w:pPr>
        <w:pStyle w:val="Heading3"/>
        <w:numPr>
          <w:ilvl w:val="0"/>
          <w:numId w:val="0"/>
        </w:numPr>
        <w:rPr>
          <w:b/>
          <w:color w:val="FF0000"/>
          <w:lang w:val="en-CA"/>
        </w:rPr>
      </w:pPr>
      <w:r w:rsidRPr="003D4518">
        <w:rPr>
          <w:b/>
          <w:color w:val="FF0000"/>
          <w:lang w:val="en-CA"/>
        </w:rPr>
        <w:t>End of Option 2.</w:t>
      </w:r>
    </w:p>
    <w:p w14:paraId="50A282B5" w14:textId="47299190" w:rsidR="00C44B0F" w:rsidRPr="003D4518" w:rsidRDefault="00C44B0F" w:rsidP="000A253D">
      <w:pPr>
        <w:pStyle w:val="Heading2"/>
        <w:rPr>
          <w:lang w:val="en-CA"/>
        </w:rPr>
      </w:pPr>
      <w:r w:rsidRPr="003D4518">
        <w:rPr>
          <w:b/>
          <w:lang w:val="en-CA"/>
        </w:rPr>
        <w:t>Covenants and Representations of Assignee</w:t>
      </w:r>
    </w:p>
    <w:p w14:paraId="76B5881F" w14:textId="13A8DAF6" w:rsidR="00E62482" w:rsidRPr="003D4518" w:rsidRDefault="00E62482" w:rsidP="000A253D">
      <w:pPr>
        <w:pStyle w:val="Heading3"/>
        <w:rPr>
          <w:lang w:val="en-CA"/>
        </w:rPr>
      </w:pPr>
      <w:r w:rsidRPr="003D4518">
        <w:rPr>
          <w:lang w:val="en-CA"/>
        </w:rPr>
        <w:t xml:space="preserve">The Assignee covenants with each of the Lessor and the </w:t>
      </w:r>
      <w:proofErr w:type="spellStart"/>
      <w:r w:rsidR="00B3182C" w:rsidRPr="003D4518">
        <w:rPr>
          <w:lang w:val="en-CA"/>
        </w:rPr>
        <w:t>Locatee</w:t>
      </w:r>
      <w:proofErr w:type="spellEnd"/>
      <w:r w:rsidR="00B3182C" w:rsidRPr="003D4518">
        <w:rPr>
          <w:lang w:val="en-CA"/>
        </w:rPr>
        <w:t xml:space="preserve"> </w:t>
      </w:r>
      <w:r w:rsidRPr="003D4518">
        <w:rPr>
          <w:lang w:val="en-CA"/>
        </w:rPr>
        <w:t>to observe and perform all of the obligations in the Lease to be observed or performed by the Lessee from and after the date of the assignment of the Lease.</w:t>
      </w:r>
    </w:p>
    <w:p w14:paraId="2D33F8DC" w14:textId="3FB1EA49" w:rsidR="00E62482" w:rsidRPr="003D4518" w:rsidRDefault="001227D4" w:rsidP="000A253D">
      <w:pPr>
        <w:pStyle w:val="Heading3"/>
        <w:rPr>
          <w:lang w:val="en-CA"/>
        </w:rPr>
      </w:pPr>
      <w:r w:rsidRPr="003D4518">
        <w:rPr>
          <w:lang w:val="en-CA"/>
        </w:rPr>
        <w:t xml:space="preserve">Except as explicitly set out in this agreement, </w:t>
      </w:r>
      <w:r w:rsidR="00E62482" w:rsidRPr="003D4518">
        <w:rPr>
          <w:lang w:val="en-CA"/>
        </w:rPr>
        <w:t>the Lessor,</w:t>
      </w:r>
      <w:r w:rsidR="00A60C41" w:rsidRPr="003D4518">
        <w:rPr>
          <w:lang w:val="en-CA"/>
        </w:rPr>
        <w:t xml:space="preserve"> the Minister,</w:t>
      </w:r>
      <w:r w:rsidR="00E62482" w:rsidRPr="003D4518">
        <w:rPr>
          <w:lang w:val="en-CA"/>
        </w:rPr>
        <w:t xml:space="preserve"> </w:t>
      </w:r>
      <w:r w:rsidRPr="003D4518">
        <w:rPr>
          <w:lang w:val="en-CA"/>
        </w:rPr>
        <w:t xml:space="preserve">the First Nation, the Council, </w:t>
      </w:r>
      <w:r w:rsidR="00E62482" w:rsidRPr="003D4518">
        <w:rPr>
          <w:lang w:val="en-CA"/>
        </w:rPr>
        <w:t xml:space="preserve">the </w:t>
      </w:r>
      <w:proofErr w:type="spellStart"/>
      <w:r w:rsidR="00B3182C" w:rsidRPr="003D4518">
        <w:rPr>
          <w:lang w:val="en-CA"/>
        </w:rPr>
        <w:t>Locatee</w:t>
      </w:r>
      <w:proofErr w:type="spellEnd"/>
      <w:r w:rsidR="00A60C41" w:rsidRPr="003D4518">
        <w:rPr>
          <w:lang w:val="en-CA"/>
        </w:rPr>
        <w:t xml:space="preserve">, </w:t>
      </w:r>
      <w:r w:rsidRPr="003D4518">
        <w:rPr>
          <w:lang w:val="en-CA"/>
        </w:rPr>
        <w:t>and</w:t>
      </w:r>
      <w:r w:rsidR="00A60C41" w:rsidRPr="003D4518">
        <w:rPr>
          <w:lang w:val="en-CA"/>
        </w:rPr>
        <w:t xml:space="preserve"> </w:t>
      </w:r>
      <w:r w:rsidR="00E62482" w:rsidRPr="003D4518">
        <w:rPr>
          <w:lang w:val="en-CA"/>
        </w:rPr>
        <w:t>their respective officials, servants, employees, agents, contractors, subcontractors</w:t>
      </w:r>
      <w:r w:rsidRPr="003D4518">
        <w:rPr>
          <w:lang w:val="en-CA"/>
        </w:rPr>
        <w:t>, and</w:t>
      </w:r>
      <w:r w:rsidR="00E62482" w:rsidRPr="003D4518">
        <w:rPr>
          <w:lang w:val="en-CA"/>
        </w:rPr>
        <w:t xml:space="preserve"> other legal representatives</w:t>
      </w:r>
      <w:r w:rsidRPr="003D4518">
        <w:rPr>
          <w:lang w:val="en-CA"/>
        </w:rPr>
        <w:t xml:space="preserve"> have not </w:t>
      </w:r>
      <w:r w:rsidR="00E62482" w:rsidRPr="003D4518">
        <w:rPr>
          <w:lang w:val="en-CA"/>
        </w:rPr>
        <w:t>made any representations or warranties with respect to:</w:t>
      </w:r>
    </w:p>
    <w:p w14:paraId="74822547" w14:textId="77777777" w:rsidR="001227D4" w:rsidRPr="003D4518" w:rsidRDefault="001227D4" w:rsidP="00896295">
      <w:pPr>
        <w:pStyle w:val="Heading3"/>
        <w:numPr>
          <w:ilvl w:val="3"/>
          <w:numId w:val="16"/>
        </w:numPr>
        <w:ind w:left="1800" w:hanging="1080"/>
        <w:rPr>
          <w:lang w:val="en-CA"/>
        </w:rPr>
      </w:pPr>
      <w:r w:rsidRPr="003D4518">
        <w:rPr>
          <w:lang w:val="en-CA"/>
        </w:rPr>
        <w:t>the terms of the Lease;</w:t>
      </w:r>
    </w:p>
    <w:p w14:paraId="3DDEE378" w14:textId="29D2C91D" w:rsidR="00E62482" w:rsidRPr="003D4518" w:rsidRDefault="00E62482" w:rsidP="00896295">
      <w:pPr>
        <w:pStyle w:val="Heading3"/>
        <w:numPr>
          <w:ilvl w:val="3"/>
          <w:numId w:val="16"/>
        </w:numPr>
        <w:ind w:left="1800" w:hanging="1080"/>
        <w:rPr>
          <w:lang w:val="en-CA"/>
        </w:rPr>
      </w:pPr>
      <w:r w:rsidRPr="003D4518">
        <w:rPr>
          <w:lang w:val="en-CA"/>
        </w:rPr>
        <w:t xml:space="preserve">the condition of the Premises, including the Premises’ compliance with Laws </w:t>
      </w:r>
      <w:r w:rsidR="001227D4" w:rsidRPr="003D4518">
        <w:rPr>
          <w:lang w:val="en-CA"/>
        </w:rPr>
        <w:t>and</w:t>
      </w:r>
      <w:r w:rsidRPr="003D4518">
        <w:rPr>
          <w:lang w:val="en-CA"/>
        </w:rPr>
        <w:t xml:space="preserve"> the presence of Contaminants on the Premises;</w:t>
      </w:r>
    </w:p>
    <w:p w14:paraId="2AC93A60" w14:textId="3EAA9292" w:rsidR="00E62482" w:rsidRPr="003D4518" w:rsidRDefault="00E62482" w:rsidP="00896295">
      <w:pPr>
        <w:pStyle w:val="Heading3"/>
        <w:numPr>
          <w:ilvl w:val="3"/>
          <w:numId w:val="16"/>
        </w:numPr>
        <w:ind w:left="1800" w:hanging="1080"/>
        <w:rPr>
          <w:lang w:val="en-CA"/>
        </w:rPr>
      </w:pPr>
      <w:r w:rsidRPr="003D4518">
        <w:rPr>
          <w:lang w:val="en-CA"/>
        </w:rPr>
        <w:t>issues of title</w:t>
      </w:r>
      <w:r w:rsidR="001227D4" w:rsidRPr="003D4518">
        <w:rPr>
          <w:lang w:val="en-CA"/>
        </w:rPr>
        <w:t>,</w:t>
      </w:r>
      <w:r w:rsidRPr="003D4518">
        <w:rPr>
          <w:lang w:val="en-CA"/>
        </w:rPr>
        <w:t xml:space="preserve"> encumbrances affecting title</w:t>
      </w:r>
      <w:r w:rsidR="001227D4" w:rsidRPr="003D4518">
        <w:rPr>
          <w:lang w:val="en-CA"/>
        </w:rPr>
        <w:t>, and matters contained within the Registry</w:t>
      </w:r>
      <w:r w:rsidRPr="003D4518">
        <w:rPr>
          <w:lang w:val="en-CA"/>
        </w:rPr>
        <w:t>;</w:t>
      </w:r>
    </w:p>
    <w:p w14:paraId="04D14F2B" w14:textId="493995E6" w:rsidR="00E62482" w:rsidRPr="003D4518" w:rsidRDefault="00E62482" w:rsidP="00896295">
      <w:pPr>
        <w:pStyle w:val="Heading3"/>
        <w:numPr>
          <w:ilvl w:val="3"/>
          <w:numId w:val="16"/>
        </w:numPr>
        <w:ind w:left="1800" w:hanging="1080"/>
        <w:rPr>
          <w:lang w:val="en-CA"/>
        </w:rPr>
      </w:pPr>
      <w:r w:rsidRPr="003D4518">
        <w:rPr>
          <w:lang w:val="en-CA"/>
        </w:rPr>
        <w:t xml:space="preserve">access to and from the </w:t>
      </w:r>
      <w:r w:rsidR="001227D4" w:rsidRPr="003D4518">
        <w:rPr>
          <w:lang w:val="en-CA"/>
        </w:rPr>
        <w:t>Premises</w:t>
      </w:r>
      <w:r w:rsidRPr="003D4518">
        <w:rPr>
          <w:lang w:val="en-CA"/>
        </w:rPr>
        <w:t xml:space="preserve">; </w:t>
      </w:r>
      <w:r w:rsidR="001227D4" w:rsidRPr="003D4518">
        <w:rPr>
          <w:lang w:val="en-CA"/>
        </w:rPr>
        <w:t>and</w:t>
      </w:r>
      <w:r w:rsidRPr="003D4518">
        <w:rPr>
          <w:lang w:val="en-CA"/>
        </w:rPr>
        <w:t xml:space="preserve"> </w:t>
      </w:r>
    </w:p>
    <w:p w14:paraId="6CD6D360" w14:textId="77777777" w:rsidR="00E62482" w:rsidRPr="003D4518" w:rsidRDefault="00E62482" w:rsidP="00896295">
      <w:pPr>
        <w:pStyle w:val="Heading3"/>
        <w:numPr>
          <w:ilvl w:val="3"/>
          <w:numId w:val="16"/>
        </w:numPr>
        <w:ind w:left="1800" w:hanging="1080"/>
        <w:rPr>
          <w:lang w:val="en-CA"/>
        </w:rPr>
      </w:pPr>
      <w:r w:rsidRPr="003D4518">
        <w:rPr>
          <w:lang w:val="en-CA"/>
        </w:rPr>
        <w:t>the suitability of the Premises for the Assignee.</w:t>
      </w:r>
    </w:p>
    <w:p w14:paraId="0877F0E8" w14:textId="45C383D8" w:rsidR="00E62482" w:rsidRPr="003D4518" w:rsidRDefault="00E62482" w:rsidP="000A253D">
      <w:pPr>
        <w:pStyle w:val="Heading3"/>
        <w:rPr>
          <w:lang w:val="en-CA"/>
        </w:rPr>
      </w:pPr>
      <w:r w:rsidRPr="003D4518">
        <w:rPr>
          <w:lang w:val="en-CA"/>
        </w:rPr>
        <w:t xml:space="preserve">The Assignee makes the same representations and warranties to each of the Lessor and the </w:t>
      </w:r>
      <w:proofErr w:type="spellStart"/>
      <w:r w:rsidR="00B3182C" w:rsidRPr="003D4518">
        <w:rPr>
          <w:lang w:val="en-CA"/>
        </w:rPr>
        <w:t>Locatee</w:t>
      </w:r>
      <w:proofErr w:type="spellEnd"/>
      <w:r w:rsidR="00B3182C" w:rsidRPr="003D4518">
        <w:rPr>
          <w:lang w:val="en-CA"/>
        </w:rPr>
        <w:t xml:space="preserve"> </w:t>
      </w:r>
      <w:r w:rsidRPr="003D4518">
        <w:rPr>
          <w:lang w:val="en-CA"/>
        </w:rPr>
        <w:t>that the Lessee made in the Lease</w:t>
      </w:r>
      <w:r w:rsidR="001227D4" w:rsidRPr="003D4518">
        <w:rPr>
          <w:lang w:val="en-CA"/>
        </w:rPr>
        <w:t>, with the Commencement Date meaning the effective date of the Assignment</w:t>
      </w:r>
      <w:r w:rsidRPr="003D4518">
        <w:rPr>
          <w:lang w:val="en-CA"/>
        </w:rPr>
        <w:t>.</w:t>
      </w:r>
    </w:p>
    <w:p w14:paraId="603A0C21" w14:textId="59803CFF" w:rsidR="00FF6332" w:rsidRPr="003D4518" w:rsidRDefault="00E62482" w:rsidP="000A253D">
      <w:pPr>
        <w:pStyle w:val="Heading3"/>
        <w:rPr>
          <w:lang w:val="en-CA"/>
        </w:rPr>
      </w:pPr>
      <w:r w:rsidRPr="003D4518">
        <w:rPr>
          <w:lang w:val="en-CA"/>
        </w:rPr>
        <w:t xml:space="preserve">The Assignee represents and warrants to each of the Lessor and the </w:t>
      </w:r>
      <w:proofErr w:type="spellStart"/>
      <w:r w:rsidR="00B3182C" w:rsidRPr="003D4518">
        <w:rPr>
          <w:lang w:val="en-CA"/>
        </w:rPr>
        <w:t>Locatee</w:t>
      </w:r>
      <w:proofErr w:type="spellEnd"/>
      <w:r w:rsidR="00B3182C" w:rsidRPr="003D4518">
        <w:rPr>
          <w:lang w:val="en-CA"/>
        </w:rPr>
        <w:t xml:space="preserve"> </w:t>
      </w:r>
      <w:r w:rsidRPr="003D4518">
        <w:rPr>
          <w:lang w:val="en-CA"/>
        </w:rPr>
        <w:t>that the person or persons signing this agreement on the Assignee’s behalf have the authority to bind the Assignee to this agreement.</w:t>
      </w:r>
    </w:p>
    <w:p w14:paraId="5C325547" w14:textId="77777777" w:rsidR="00FF6332" w:rsidRPr="003D4518" w:rsidRDefault="00FF6332" w:rsidP="00C44B0F">
      <w:pPr>
        <w:pStyle w:val="Heading3"/>
        <w:rPr>
          <w:lang w:val="en-CA"/>
        </w:rPr>
      </w:pPr>
      <w:r w:rsidRPr="003D4518">
        <w:rPr>
          <w:lang w:val="en-CA"/>
        </w:rPr>
        <w:t>The Assignee’s delivery information is as follows:</w:t>
      </w:r>
    </w:p>
    <w:p w14:paraId="0C2B2A8B" w14:textId="77777777" w:rsidR="00FF6332" w:rsidRPr="003D4518" w:rsidRDefault="00FF6332" w:rsidP="00FF6332">
      <w:pPr>
        <w:pStyle w:val="JCIndent4"/>
        <w:ind w:left="1440" w:hanging="720"/>
        <w:rPr>
          <w:lang w:val="en-CA"/>
        </w:rPr>
      </w:pPr>
    </w:p>
    <w:p w14:paraId="44652D72" w14:textId="6D1D53F3" w:rsidR="00FF6332" w:rsidRPr="003D4518" w:rsidRDefault="00FF6332" w:rsidP="00FF6332">
      <w:pPr>
        <w:pStyle w:val="JCIndent4"/>
        <w:ind w:left="1440" w:hanging="720"/>
        <w:rPr>
          <w:lang w:val="en-CA"/>
        </w:rPr>
      </w:pPr>
      <w:r w:rsidRPr="003D4518">
        <w:rPr>
          <w:lang w:val="en-CA"/>
        </w:rPr>
        <w:t>[Assignee’s Name]</w:t>
      </w:r>
    </w:p>
    <w:p w14:paraId="788D585C" w14:textId="28D5BEB9" w:rsidR="00FF6332" w:rsidRPr="003D4518" w:rsidRDefault="00FF6332" w:rsidP="00FF6332">
      <w:pPr>
        <w:pStyle w:val="JCIndent4"/>
        <w:ind w:left="1440" w:hanging="720"/>
        <w:rPr>
          <w:lang w:val="en-CA"/>
        </w:rPr>
      </w:pPr>
      <w:r w:rsidRPr="003D4518">
        <w:rPr>
          <w:lang w:val="en-CA"/>
        </w:rPr>
        <w:t xml:space="preserve">[Assignee’s Address] </w:t>
      </w:r>
    </w:p>
    <w:p w14:paraId="6183BB7A" w14:textId="77777777" w:rsidR="00FF6332" w:rsidRPr="003D4518" w:rsidRDefault="00FF6332" w:rsidP="00FF6332">
      <w:pPr>
        <w:pStyle w:val="JCIndent4"/>
        <w:ind w:left="1440" w:hanging="720"/>
        <w:rPr>
          <w:lang w:val="en-CA"/>
        </w:rPr>
      </w:pPr>
    </w:p>
    <w:p w14:paraId="15BC337B" w14:textId="77777777" w:rsidR="00FF6332" w:rsidRPr="003D4518" w:rsidRDefault="00FF6332" w:rsidP="00FF6332">
      <w:pPr>
        <w:pStyle w:val="JCIndent4"/>
        <w:ind w:left="1440" w:hanging="720"/>
        <w:rPr>
          <w:lang w:val="en-CA"/>
        </w:rPr>
      </w:pPr>
      <w:r w:rsidRPr="003D4518">
        <w:rPr>
          <w:lang w:val="en-CA"/>
        </w:rPr>
        <w:t>Fax: [#]</w:t>
      </w:r>
    </w:p>
    <w:p w14:paraId="700FA855" w14:textId="77777777" w:rsidR="00FF6332" w:rsidRPr="003D4518" w:rsidRDefault="00FF6332" w:rsidP="00FF6332">
      <w:pPr>
        <w:pStyle w:val="JCIndent4"/>
        <w:ind w:left="1440" w:hanging="720"/>
        <w:rPr>
          <w:lang w:val="en-CA"/>
        </w:rPr>
      </w:pPr>
    </w:p>
    <w:p w14:paraId="7C619E76" w14:textId="782A1F56" w:rsidR="00E62482" w:rsidRPr="003D4518" w:rsidRDefault="00FF6332" w:rsidP="00FF6332">
      <w:pPr>
        <w:pStyle w:val="JCIndent4"/>
        <w:ind w:left="1440" w:hanging="720"/>
        <w:rPr>
          <w:lang w:val="en-CA"/>
        </w:rPr>
      </w:pPr>
      <w:r w:rsidRPr="003D4518">
        <w:rPr>
          <w:lang w:val="en-CA"/>
        </w:rPr>
        <w:t>Email: [Email]</w:t>
      </w:r>
    </w:p>
    <w:p w14:paraId="03012600" w14:textId="77777777" w:rsidR="00FF6332" w:rsidRPr="003D4518" w:rsidRDefault="00FF6332" w:rsidP="00FF6332">
      <w:pPr>
        <w:pStyle w:val="JCIndent4"/>
        <w:ind w:left="1440" w:hanging="720"/>
        <w:rPr>
          <w:lang w:val="en-CA"/>
        </w:rPr>
      </w:pPr>
    </w:p>
    <w:p w14:paraId="48091F2F" w14:textId="60BCC378" w:rsidR="00E62482" w:rsidRPr="003D4518" w:rsidRDefault="00FF6332" w:rsidP="00E62482">
      <w:pPr>
        <w:pStyle w:val="Heading1"/>
        <w:rPr>
          <w:lang w:val="en-CA"/>
        </w:rPr>
      </w:pPr>
      <w:r w:rsidRPr="003D4518">
        <w:rPr>
          <w:lang w:val="en-CA"/>
        </w:rPr>
        <w:lastRenderedPageBreak/>
        <w:t>GENERAL</w:t>
      </w:r>
    </w:p>
    <w:p w14:paraId="20FE33E7" w14:textId="7267A4AB" w:rsidR="00E62482" w:rsidRPr="003D4518" w:rsidRDefault="00C44B0F" w:rsidP="00E62482">
      <w:pPr>
        <w:pStyle w:val="Heading2"/>
        <w:rPr>
          <w:lang w:val="en-CA"/>
        </w:rPr>
      </w:pPr>
      <w:r w:rsidRPr="003D4518">
        <w:rPr>
          <w:b/>
          <w:lang w:val="en-CA"/>
        </w:rPr>
        <w:t>No Merger</w:t>
      </w:r>
      <w:r w:rsidRPr="003D4518">
        <w:rPr>
          <w:lang w:val="en-CA"/>
        </w:rPr>
        <w:t xml:space="preserve"> – </w:t>
      </w:r>
      <w:r w:rsidR="00E62482" w:rsidRPr="003D4518">
        <w:rPr>
          <w:lang w:val="en-CA"/>
        </w:rPr>
        <w:t>The Lease will survive the execution of this agreement and will not merge in this agreement.</w:t>
      </w:r>
    </w:p>
    <w:p w14:paraId="127E667A" w14:textId="2ED77EA5" w:rsidR="00C44B0F" w:rsidRPr="003D4518" w:rsidRDefault="00C44B0F" w:rsidP="00C44B0F">
      <w:pPr>
        <w:pStyle w:val="Heading2"/>
        <w:rPr>
          <w:lang w:val="en-CA"/>
        </w:rPr>
      </w:pPr>
      <w:r w:rsidRPr="003D4518">
        <w:rPr>
          <w:rStyle w:val="Strong"/>
          <w:lang w:val="en-CA"/>
        </w:rPr>
        <w:t>Definitions</w:t>
      </w:r>
      <w:r w:rsidRPr="003D4518">
        <w:rPr>
          <w:lang w:val="en-CA"/>
        </w:rPr>
        <w:t xml:space="preserve"> – A term not defined in this agreement but defined in the Lease ha</w:t>
      </w:r>
      <w:r w:rsidR="001227D4" w:rsidRPr="003D4518">
        <w:rPr>
          <w:lang w:val="en-CA"/>
        </w:rPr>
        <w:t>s</w:t>
      </w:r>
      <w:r w:rsidRPr="003D4518">
        <w:rPr>
          <w:lang w:val="en-CA"/>
        </w:rPr>
        <w:t xml:space="preserve"> the same meaning</w:t>
      </w:r>
      <w:r w:rsidR="001227D4" w:rsidRPr="003D4518">
        <w:rPr>
          <w:lang w:val="en-CA"/>
        </w:rPr>
        <w:t xml:space="preserve"> as in </w:t>
      </w:r>
      <w:r w:rsidRPr="003D4518">
        <w:rPr>
          <w:lang w:val="en-CA"/>
        </w:rPr>
        <w:t>the Lease.</w:t>
      </w:r>
    </w:p>
    <w:p w14:paraId="162E0B86" w14:textId="0013B80A" w:rsidR="00C44B0F" w:rsidRPr="003D4518" w:rsidRDefault="00C44B0F" w:rsidP="00C44B0F">
      <w:pPr>
        <w:pStyle w:val="Heading2"/>
        <w:rPr>
          <w:lang w:val="en-CA"/>
        </w:rPr>
      </w:pPr>
      <w:r w:rsidRPr="003D4518">
        <w:rPr>
          <w:rStyle w:val="Strong"/>
          <w:lang w:val="en-CA"/>
        </w:rPr>
        <w:t>Headings</w:t>
      </w:r>
      <w:r w:rsidRPr="003D4518">
        <w:rPr>
          <w:lang w:val="en-CA"/>
        </w:rPr>
        <w:t xml:space="preserve"> – All headings are for convenience and reference only.  They are not to be used to define, limit, enlarge, modify</w:t>
      </w:r>
      <w:r w:rsidR="001227D4" w:rsidRPr="003D4518">
        <w:rPr>
          <w:lang w:val="en-CA"/>
        </w:rPr>
        <w:t>,</w:t>
      </w:r>
      <w:r w:rsidRPr="003D4518">
        <w:rPr>
          <w:lang w:val="en-CA"/>
        </w:rPr>
        <w:t xml:space="preserve"> or explain the scope or meaning of a provision.</w:t>
      </w:r>
    </w:p>
    <w:p w14:paraId="2CC4B766" w14:textId="1D09D5AF" w:rsidR="00C44B0F" w:rsidRPr="003D4518" w:rsidRDefault="00C44B0F" w:rsidP="00C44B0F">
      <w:pPr>
        <w:pStyle w:val="Heading2"/>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1227D4" w:rsidRPr="003D4518">
        <w:rPr>
          <w:lang w:val="en-CA"/>
        </w:rPr>
        <w:t>,</w:t>
      </w:r>
      <w:r w:rsidRPr="003D4518">
        <w:rPr>
          <w:lang w:val="en-CA"/>
        </w:rPr>
        <w:t xml:space="preserve"> and other legal representatives.</w:t>
      </w:r>
    </w:p>
    <w:p w14:paraId="1003EC4D" w14:textId="2A548A82" w:rsidR="002E2F1F" w:rsidRPr="003D4518" w:rsidRDefault="00C44B0F" w:rsidP="00C44B0F">
      <w:pPr>
        <w:pStyle w:val="Heading2"/>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1227D4" w:rsidRPr="003D4518">
        <w:rPr>
          <w:lang w:val="en-CA"/>
        </w:rPr>
        <w:t>provide</w:t>
      </w:r>
      <w:r w:rsidRPr="003D4518">
        <w:rPr>
          <w:lang w:val="en-CA"/>
        </w:rPr>
        <w:t xml:space="preserve"> a copy of its originally executed agreement to the other Parties.</w:t>
      </w:r>
    </w:p>
    <w:p w14:paraId="0A1A1029" w14:textId="77777777" w:rsidR="002E2F1F" w:rsidRPr="003D4518" w:rsidRDefault="002E2F1F" w:rsidP="002E2F1F">
      <w:pPr>
        <w:pStyle w:val="Heading2"/>
        <w:numPr>
          <w:ilvl w:val="0"/>
          <w:numId w:val="0"/>
        </w:numPr>
        <w:rPr>
          <w:rStyle w:val="Strong"/>
          <w:lang w:val="en-CA"/>
        </w:rPr>
      </w:pPr>
    </w:p>
    <w:p w14:paraId="427B46A7" w14:textId="09013EC4" w:rsidR="00E62482" w:rsidRPr="003D4518" w:rsidRDefault="002E009B" w:rsidP="000A253D">
      <w:pPr>
        <w:pStyle w:val="Heading2"/>
        <w:numPr>
          <w:ilvl w:val="0"/>
          <w:numId w:val="0"/>
        </w:numPr>
        <w:rPr>
          <w:lang w:val="en-CA"/>
        </w:rPr>
      </w:pPr>
      <w:r w:rsidRPr="003D4518">
        <w:rPr>
          <w:lang w:val="en-CA"/>
        </w:rPr>
        <w:t>T</w:t>
      </w:r>
      <w:r w:rsidR="00E62482" w:rsidRPr="003D4518">
        <w:rPr>
          <w:lang w:val="en-CA"/>
        </w:rPr>
        <w:t xml:space="preserve">he Parties have executed this agreement </w:t>
      </w:r>
      <w:r w:rsidR="009B4AA4" w:rsidRPr="003D4518">
        <w:rPr>
          <w:lang w:val="en-CA"/>
        </w:rPr>
        <w:t xml:space="preserve">as </w:t>
      </w:r>
      <w:r w:rsidR="00E62482" w:rsidRPr="003D4518">
        <w:rPr>
          <w:lang w:val="en-CA"/>
        </w:rPr>
        <w:t>of the date first written above.</w:t>
      </w:r>
    </w:p>
    <w:p w14:paraId="335B49C4" w14:textId="77777777" w:rsidR="002E2F1F" w:rsidRPr="003D4518"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3D4518" w14:paraId="67826A6B" w14:textId="77777777" w:rsidTr="002E009B">
        <w:trPr>
          <w:trHeight w:val="720"/>
        </w:trPr>
        <w:tc>
          <w:tcPr>
            <w:tcW w:w="4158" w:type="dxa"/>
          </w:tcPr>
          <w:p w14:paraId="0E5259E6" w14:textId="1AB8D7D8" w:rsidR="00E62482" w:rsidRPr="003D4518" w:rsidRDefault="00E62482" w:rsidP="00220268">
            <w:pPr>
              <w:pStyle w:val="JCBodyTxt2"/>
              <w:ind w:left="720" w:hanging="720"/>
              <w:rPr>
                <w:lang w:val="en-CA"/>
              </w:rPr>
            </w:pPr>
          </w:p>
        </w:tc>
        <w:tc>
          <w:tcPr>
            <w:tcW w:w="450" w:type="dxa"/>
          </w:tcPr>
          <w:p w14:paraId="1FDC94EC" w14:textId="5820A914" w:rsidR="00E62482" w:rsidRPr="003D4518" w:rsidRDefault="00E62482" w:rsidP="00220268">
            <w:pPr>
              <w:pStyle w:val="JCBodyTxt2"/>
              <w:ind w:left="720" w:hanging="720"/>
              <w:rPr>
                <w:lang w:val="en-CA"/>
              </w:rPr>
            </w:pPr>
          </w:p>
        </w:tc>
        <w:tc>
          <w:tcPr>
            <w:tcW w:w="4824" w:type="dxa"/>
          </w:tcPr>
          <w:p w14:paraId="6C49D522" w14:textId="656FA595" w:rsidR="00E62482" w:rsidRPr="003D4518" w:rsidRDefault="00E62482" w:rsidP="00B309A4">
            <w:pPr>
              <w:pStyle w:val="JCBodyTxt2"/>
              <w:rPr>
                <w:lang w:val="en-CA"/>
              </w:rPr>
            </w:pPr>
            <w:r w:rsidRPr="003D4518">
              <w:rPr>
                <w:rStyle w:val="Strong"/>
                <w:lang w:val="en-CA"/>
              </w:rPr>
              <w:t>H</w:t>
            </w:r>
            <w:r w:rsidR="00B309A4" w:rsidRPr="003D4518">
              <w:rPr>
                <w:rStyle w:val="Strong"/>
                <w:lang w:val="en-CA"/>
              </w:rPr>
              <w:t>IS</w:t>
            </w:r>
            <w:r w:rsidRPr="003D4518">
              <w:rPr>
                <w:rStyle w:val="Strong"/>
                <w:lang w:val="en-CA"/>
              </w:rPr>
              <w:t xml:space="preserve"> MAJESTY THE </w:t>
            </w:r>
            <w:r w:rsidR="00B309A4" w:rsidRPr="003D4518">
              <w:rPr>
                <w:rStyle w:val="Strong"/>
                <w:lang w:val="en-CA"/>
              </w:rPr>
              <w:t>KING</w:t>
            </w:r>
            <w:r w:rsidRPr="003D4518">
              <w:rPr>
                <w:rStyle w:val="Strong"/>
                <w:lang w:val="en-CA"/>
              </w:rPr>
              <w:t xml:space="preserve"> IN RIGHT OF CANADA</w:t>
            </w:r>
            <w:r w:rsidRPr="003D4518">
              <w:rPr>
                <w:lang w:val="en-CA"/>
              </w:rPr>
              <w:t xml:space="preserve">, as represented by the Minister of </w:t>
            </w:r>
            <w:r w:rsidR="002F1E28" w:rsidRPr="003D4518">
              <w:rPr>
                <w:lang w:val="en-CA"/>
              </w:rPr>
              <w:t>Indigenous Services</w:t>
            </w:r>
          </w:p>
        </w:tc>
      </w:tr>
      <w:tr w:rsidR="00E62482" w:rsidRPr="003D4518" w14:paraId="14DED1E3" w14:textId="77777777" w:rsidTr="002E009B">
        <w:trPr>
          <w:trHeight w:val="144"/>
        </w:trPr>
        <w:tc>
          <w:tcPr>
            <w:tcW w:w="4158" w:type="dxa"/>
          </w:tcPr>
          <w:p w14:paraId="11396876" w14:textId="77777777" w:rsidR="00E62482" w:rsidRPr="003D4518" w:rsidRDefault="00E62482" w:rsidP="00220268">
            <w:pPr>
              <w:pStyle w:val="JCBodyTxt2"/>
              <w:ind w:left="720" w:hanging="720"/>
              <w:rPr>
                <w:lang w:val="en-CA"/>
              </w:rPr>
            </w:pPr>
          </w:p>
        </w:tc>
        <w:tc>
          <w:tcPr>
            <w:tcW w:w="450" w:type="dxa"/>
          </w:tcPr>
          <w:p w14:paraId="76C9AC4D" w14:textId="7803393B" w:rsidR="00E62482" w:rsidRPr="003D4518"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3D4518" w:rsidRDefault="00E62482" w:rsidP="002F1E28">
            <w:pPr>
              <w:pStyle w:val="JCBodyTxt2"/>
              <w:rPr>
                <w:lang w:val="en-CA"/>
              </w:rPr>
            </w:pPr>
          </w:p>
          <w:p w14:paraId="0849DC39" w14:textId="77777777" w:rsidR="000D2A3B" w:rsidRPr="003D4518" w:rsidRDefault="000D2A3B" w:rsidP="000D2A3B">
            <w:pPr>
              <w:rPr>
                <w:lang w:val="en-CA"/>
              </w:rPr>
            </w:pPr>
          </w:p>
          <w:p w14:paraId="5C960A35" w14:textId="77777777" w:rsidR="000D2A3B" w:rsidRPr="003D4518" w:rsidRDefault="000D2A3B" w:rsidP="000D2A3B">
            <w:pPr>
              <w:rPr>
                <w:lang w:val="en-CA"/>
              </w:rPr>
            </w:pPr>
          </w:p>
          <w:p w14:paraId="31E40D4B" w14:textId="7EDF6E43" w:rsidR="000D2A3B" w:rsidRPr="003D4518" w:rsidRDefault="000D2A3B" w:rsidP="000D2A3B">
            <w:pPr>
              <w:rPr>
                <w:lang w:val="en-CA"/>
              </w:rPr>
            </w:pPr>
          </w:p>
        </w:tc>
      </w:tr>
      <w:tr w:rsidR="00E62482" w:rsidRPr="003D4518" w14:paraId="1EFD0721" w14:textId="77777777" w:rsidTr="002E009B">
        <w:tc>
          <w:tcPr>
            <w:tcW w:w="4158" w:type="dxa"/>
          </w:tcPr>
          <w:p w14:paraId="4326AA8F" w14:textId="403D46B8" w:rsidR="00E62482" w:rsidRPr="003D4518" w:rsidRDefault="00E62482" w:rsidP="00220268">
            <w:pPr>
              <w:pStyle w:val="JCBodyTxt2"/>
              <w:ind w:left="720" w:hanging="720"/>
              <w:rPr>
                <w:lang w:val="en-CA"/>
              </w:rPr>
            </w:pPr>
          </w:p>
        </w:tc>
        <w:tc>
          <w:tcPr>
            <w:tcW w:w="450" w:type="dxa"/>
          </w:tcPr>
          <w:p w14:paraId="2A6200E6" w14:textId="2EB78BE3" w:rsidR="00E62482" w:rsidRPr="003D4518" w:rsidRDefault="00E62482" w:rsidP="00220268">
            <w:pPr>
              <w:spacing w:before="0"/>
              <w:rPr>
                <w:lang w:val="en-CA"/>
              </w:rPr>
            </w:pPr>
          </w:p>
        </w:tc>
        <w:tc>
          <w:tcPr>
            <w:tcW w:w="4824" w:type="dxa"/>
          </w:tcPr>
          <w:p w14:paraId="2EAA3ABB" w14:textId="0C8556AE" w:rsidR="00F71DF0" w:rsidRPr="003D4518" w:rsidRDefault="00F71DF0" w:rsidP="00F71DF0">
            <w:pPr>
              <w:pStyle w:val="JCBodyTxt2"/>
              <w:rPr>
                <w:lang w:val="en-CA"/>
              </w:rPr>
            </w:pPr>
            <w:r w:rsidRPr="003D4518">
              <w:rPr>
                <w:lang w:val="en-CA"/>
              </w:rPr>
              <w:t>[N</w:t>
            </w:r>
            <w:r w:rsidR="001743AC" w:rsidRPr="003D4518">
              <w:rPr>
                <w:lang w:val="en-CA"/>
              </w:rPr>
              <w:t>ame</w:t>
            </w:r>
            <w:r w:rsidRPr="003D4518">
              <w:rPr>
                <w:lang w:val="en-CA"/>
              </w:rPr>
              <w:t>]</w:t>
            </w:r>
          </w:p>
          <w:p w14:paraId="0CC93B85" w14:textId="5E103410" w:rsidR="00E62482" w:rsidRPr="003D4518" w:rsidRDefault="00E62482" w:rsidP="002F1E28">
            <w:pPr>
              <w:pStyle w:val="JCBodyTxt2"/>
              <w:rPr>
                <w:lang w:val="en-CA"/>
              </w:rPr>
            </w:pPr>
          </w:p>
        </w:tc>
      </w:tr>
      <w:tr w:rsidR="00B3182C" w:rsidRPr="003D4518" w14:paraId="6E842AE6" w14:textId="77777777" w:rsidTr="00220268">
        <w:tc>
          <w:tcPr>
            <w:tcW w:w="4158" w:type="dxa"/>
          </w:tcPr>
          <w:p w14:paraId="6C073E19" w14:textId="77777777" w:rsidR="00B3182C" w:rsidRPr="003D4518" w:rsidRDefault="00B3182C" w:rsidP="00B3182C">
            <w:pPr>
              <w:pStyle w:val="JCBodyTxt2"/>
              <w:ind w:left="720" w:hanging="720"/>
              <w:rPr>
                <w:lang w:val="en-CA"/>
              </w:rPr>
            </w:pPr>
          </w:p>
        </w:tc>
        <w:tc>
          <w:tcPr>
            <w:tcW w:w="450" w:type="dxa"/>
          </w:tcPr>
          <w:p w14:paraId="07A74836" w14:textId="77777777" w:rsidR="00B3182C" w:rsidRPr="003D4518" w:rsidRDefault="00B3182C" w:rsidP="00B3182C">
            <w:pPr>
              <w:pStyle w:val="JCBodyTxt2"/>
              <w:ind w:left="720" w:hanging="720"/>
              <w:rPr>
                <w:lang w:val="en-CA"/>
              </w:rPr>
            </w:pPr>
          </w:p>
          <w:p w14:paraId="6CE63F5D" w14:textId="77777777" w:rsidR="00B3182C" w:rsidRPr="003D4518" w:rsidRDefault="00B3182C" w:rsidP="00B3182C">
            <w:pPr>
              <w:pStyle w:val="JCBodyTxt2"/>
              <w:ind w:left="720" w:hanging="720"/>
              <w:rPr>
                <w:lang w:val="en-CA"/>
              </w:rPr>
            </w:pPr>
          </w:p>
        </w:tc>
        <w:tc>
          <w:tcPr>
            <w:tcW w:w="4824" w:type="dxa"/>
          </w:tcPr>
          <w:p w14:paraId="5819BD68" w14:textId="77777777" w:rsidR="00B3182C" w:rsidRPr="003D4518" w:rsidRDefault="00B3182C" w:rsidP="00B3182C">
            <w:pPr>
              <w:pStyle w:val="JCBodyTxt2"/>
              <w:rPr>
                <w:rStyle w:val="Strong"/>
                <w:lang w:val="en-CA"/>
              </w:rPr>
            </w:pPr>
          </w:p>
        </w:tc>
      </w:tr>
      <w:tr w:rsidR="00B3182C" w:rsidRPr="003D4518" w14:paraId="62DFEF66" w14:textId="77777777" w:rsidTr="00B3182C">
        <w:tc>
          <w:tcPr>
            <w:tcW w:w="4158" w:type="dxa"/>
            <w:tcBorders>
              <w:bottom w:val="single" w:sz="4" w:space="0" w:color="auto"/>
            </w:tcBorders>
          </w:tcPr>
          <w:p w14:paraId="5F6EBDE0" w14:textId="4381A2E8" w:rsidR="00B3182C" w:rsidRPr="003D4518" w:rsidRDefault="00B3182C" w:rsidP="00B3182C">
            <w:pPr>
              <w:pStyle w:val="JCBodyTxt2"/>
              <w:ind w:left="720" w:hanging="720"/>
              <w:rPr>
                <w:lang w:val="en-CA"/>
              </w:rPr>
            </w:pPr>
            <w:r w:rsidRPr="003D4518">
              <w:rPr>
                <w:lang w:val="en-CA"/>
              </w:rPr>
              <w:t>EXECUTED in the presence of:</w:t>
            </w:r>
          </w:p>
        </w:tc>
        <w:tc>
          <w:tcPr>
            <w:tcW w:w="450" w:type="dxa"/>
          </w:tcPr>
          <w:p w14:paraId="1FF4D1C8" w14:textId="77777777" w:rsidR="00B3182C" w:rsidRPr="003D4518" w:rsidRDefault="00B3182C" w:rsidP="00B3182C">
            <w:pPr>
              <w:pStyle w:val="JCBodyTxt2"/>
              <w:ind w:left="720" w:hanging="720"/>
              <w:rPr>
                <w:lang w:val="en-CA"/>
              </w:rPr>
            </w:pPr>
            <w:r w:rsidRPr="003D4518">
              <w:rPr>
                <w:lang w:val="en-CA"/>
              </w:rPr>
              <w:t>)</w:t>
            </w:r>
          </w:p>
          <w:p w14:paraId="0E20A69F" w14:textId="77777777" w:rsidR="00B3182C" w:rsidRPr="003D4518" w:rsidRDefault="00B3182C" w:rsidP="00B3182C">
            <w:pPr>
              <w:pStyle w:val="JCBodyTxt2"/>
              <w:ind w:left="720" w:hanging="720"/>
              <w:rPr>
                <w:lang w:val="en-CA"/>
              </w:rPr>
            </w:pPr>
            <w:r w:rsidRPr="003D4518">
              <w:rPr>
                <w:lang w:val="en-CA"/>
              </w:rPr>
              <w:t>)</w:t>
            </w:r>
          </w:p>
          <w:p w14:paraId="15A4E7BF" w14:textId="77777777" w:rsidR="00B3182C" w:rsidRPr="003D4518" w:rsidRDefault="00B3182C" w:rsidP="00B3182C">
            <w:pPr>
              <w:pStyle w:val="JCBodyTxt2"/>
              <w:ind w:left="720" w:hanging="720"/>
              <w:rPr>
                <w:lang w:val="en-CA"/>
              </w:rPr>
            </w:pPr>
            <w:r w:rsidRPr="003D4518">
              <w:rPr>
                <w:lang w:val="en-CA"/>
              </w:rPr>
              <w:t>)</w:t>
            </w:r>
          </w:p>
          <w:p w14:paraId="725B56E3" w14:textId="77777777" w:rsidR="00B3182C" w:rsidRPr="003D4518" w:rsidRDefault="00B3182C" w:rsidP="00B3182C">
            <w:pPr>
              <w:pStyle w:val="JCBodyTxt2"/>
              <w:ind w:left="720" w:hanging="720"/>
              <w:rPr>
                <w:lang w:val="en-CA"/>
              </w:rPr>
            </w:pPr>
            <w:r w:rsidRPr="003D4518">
              <w:rPr>
                <w:lang w:val="en-CA"/>
              </w:rPr>
              <w:t>)</w:t>
            </w:r>
          </w:p>
          <w:p w14:paraId="265E7433" w14:textId="35212DC3" w:rsidR="00B3182C" w:rsidRPr="003D4518" w:rsidRDefault="00B3182C" w:rsidP="00B3182C">
            <w:pPr>
              <w:pStyle w:val="JCBodyTxt2"/>
              <w:ind w:left="720" w:hanging="720"/>
              <w:rPr>
                <w:lang w:val="en-CA"/>
              </w:rPr>
            </w:pPr>
            <w:r w:rsidRPr="003D4518">
              <w:rPr>
                <w:lang w:val="en-CA"/>
              </w:rPr>
              <w:t>)</w:t>
            </w:r>
          </w:p>
        </w:tc>
        <w:tc>
          <w:tcPr>
            <w:tcW w:w="4824" w:type="dxa"/>
          </w:tcPr>
          <w:p w14:paraId="109C9A81" w14:textId="3AD24E55" w:rsidR="00B3182C" w:rsidRPr="003D4518" w:rsidRDefault="00E31A11" w:rsidP="00B3182C">
            <w:pPr>
              <w:pStyle w:val="JCBodyTxt2"/>
              <w:rPr>
                <w:b/>
                <w:lang w:val="en-CA"/>
              </w:rPr>
            </w:pPr>
            <w:r w:rsidRPr="003D4518">
              <w:rPr>
                <w:b/>
                <w:color w:val="000000" w:themeColor="text1"/>
                <w:lang w:val="en-CA"/>
              </w:rPr>
              <w:t>[LOCATEE’S NAME]</w:t>
            </w:r>
            <w:r w:rsidR="00B3182C" w:rsidRPr="003D4518">
              <w:rPr>
                <w:b/>
                <w:lang w:val="en-CA"/>
              </w:rPr>
              <w:t xml:space="preserve"> </w:t>
            </w:r>
          </w:p>
        </w:tc>
      </w:tr>
      <w:tr w:rsidR="00B3182C" w:rsidRPr="003D4518" w14:paraId="565E7335" w14:textId="77777777" w:rsidTr="00B3182C">
        <w:tc>
          <w:tcPr>
            <w:tcW w:w="4158" w:type="dxa"/>
            <w:tcBorders>
              <w:top w:val="single" w:sz="4" w:space="0" w:color="auto"/>
            </w:tcBorders>
          </w:tcPr>
          <w:p w14:paraId="43F00029" w14:textId="5BE3D15A" w:rsidR="00B3182C" w:rsidRPr="003D4518" w:rsidRDefault="00B3182C" w:rsidP="00B3182C">
            <w:pPr>
              <w:pStyle w:val="JCBodyTxt2"/>
              <w:ind w:left="720" w:hanging="720"/>
              <w:rPr>
                <w:lang w:val="en-CA"/>
              </w:rPr>
            </w:pPr>
            <w:r w:rsidRPr="003D4518">
              <w:rPr>
                <w:lang w:val="en-CA"/>
              </w:rPr>
              <w:t xml:space="preserve">Witness as to the </w:t>
            </w:r>
            <w:proofErr w:type="spellStart"/>
            <w:r w:rsidRPr="003D4518">
              <w:rPr>
                <w:lang w:val="en-CA"/>
              </w:rPr>
              <w:t>Locatee’s</w:t>
            </w:r>
            <w:proofErr w:type="spellEnd"/>
            <w:r w:rsidRPr="003D4518">
              <w:rPr>
                <w:lang w:val="en-CA"/>
              </w:rPr>
              <w:t xml:space="preserve"> signature</w:t>
            </w:r>
          </w:p>
        </w:tc>
        <w:tc>
          <w:tcPr>
            <w:tcW w:w="450" w:type="dxa"/>
          </w:tcPr>
          <w:p w14:paraId="272EDC11" w14:textId="77777777" w:rsidR="00B3182C" w:rsidRPr="003D4518" w:rsidRDefault="00B3182C" w:rsidP="00B3182C">
            <w:pPr>
              <w:pStyle w:val="JCBodyTxt2"/>
              <w:ind w:left="720" w:hanging="720"/>
              <w:rPr>
                <w:lang w:val="en-CA"/>
              </w:rPr>
            </w:pPr>
            <w:r w:rsidRPr="003D4518">
              <w:rPr>
                <w:lang w:val="en-CA"/>
              </w:rPr>
              <w:t>)</w:t>
            </w:r>
          </w:p>
          <w:p w14:paraId="485059B2" w14:textId="4BBD3E29" w:rsidR="00B3182C" w:rsidRPr="003D4518" w:rsidRDefault="00B3182C" w:rsidP="00B3182C">
            <w:pPr>
              <w:pStyle w:val="JCBodyTxt2"/>
              <w:ind w:left="720" w:hanging="720"/>
              <w:rPr>
                <w:lang w:val="en-CA"/>
              </w:rPr>
            </w:pPr>
            <w:r w:rsidRPr="003D4518">
              <w:rPr>
                <w:lang w:val="en-CA"/>
              </w:rPr>
              <w:t>)</w:t>
            </w:r>
          </w:p>
        </w:tc>
        <w:tc>
          <w:tcPr>
            <w:tcW w:w="4824" w:type="dxa"/>
            <w:tcBorders>
              <w:bottom w:val="single" w:sz="4" w:space="0" w:color="auto"/>
            </w:tcBorders>
          </w:tcPr>
          <w:p w14:paraId="4D8DDCDA" w14:textId="77777777" w:rsidR="00B3182C" w:rsidRPr="003D4518" w:rsidRDefault="00B3182C" w:rsidP="00B3182C">
            <w:pPr>
              <w:pStyle w:val="JCBodyTxt2"/>
              <w:rPr>
                <w:lang w:val="en-CA"/>
              </w:rPr>
            </w:pPr>
          </w:p>
        </w:tc>
      </w:tr>
      <w:tr w:rsidR="00B3182C" w:rsidRPr="003D4518" w14:paraId="15FF6FE1" w14:textId="77777777" w:rsidTr="00B3182C">
        <w:tc>
          <w:tcPr>
            <w:tcW w:w="4158" w:type="dxa"/>
          </w:tcPr>
          <w:p w14:paraId="00769432" w14:textId="5DF725C1" w:rsidR="00B3182C" w:rsidRPr="003D4518" w:rsidRDefault="00B3182C" w:rsidP="00B3182C">
            <w:pPr>
              <w:pStyle w:val="JCBodyTxt2"/>
              <w:ind w:left="720" w:hanging="720"/>
              <w:rPr>
                <w:lang w:val="en-CA"/>
              </w:rPr>
            </w:pPr>
          </w:p>
        </w:tc>
        <w:tc>
          <w:tcPr>
            <w:tcW w:w="450" w:type="dxa"/>
          </w:tcPr>
          <w:p w14:paraId="44648EA8" w14:textId="183FEFF3" w:rsidR="00B3182C" w:rsidRPr="003D4518" w:rsidRDefault="00B3182C" w:rsidP="00B3182C">
            <w:pPr>
              <w:spacing w:before="0"/>
              <w:ind w:left="720" w:hanging="720"/>
              <w:rPr>
                <w:sz w:val="24"/>
                <w:lang w:val="en-CA"/>
              </w:rPr>
            </w:pPr>
            <w:r w:rsidRPr="003D4518">
              <w:rPr>
                <w:sz w:val="24"/>
                <w:lang w:val="en-CA"/>
              </w:rPr>
              <w:t>)</w:t>
            </w:r>
          </w:p>
        </w:tc>
        <w:tc>
          <w:tcPr>
            <w:tcW w:w="4824" w:type="dxa"/>
            <w:tcBorders>
              <w:top w:val="single" w:sz="4" w:space="0" w:color="auto"/>
            </w:tcBorders>
          </w:tcPr>
          <w:p w14:paraId="003896D7" w14:textId="54B89080" w:rsidR="00B3182C" w:rsidRPr="003D4518" w:rsidRDefault="00B3182C" w:rsidP="00B3182C">
            <w:pPr>
              <w:rPr>
                <w:sz w:val="24"/>
                <w:lang w:val="en-CA"/>
              </w:rPr>
            </w:pPr>
            <w:r w:rsidRPr="003D4518">
              <w:rPr>
                <w:sz w:val="24"/>
                <w:lang w:val="en-CA"/>
              </w:rPr>
              <w:t xml:space="preserve">Date signed by the </w:t>
            </w:r>
            <w:proofErr w:type="spellStart"/>
            <w:r w:rsidRPr="003D4518">
              <w:rPr>
                <w:sz w:val="24"/>
                <w:lang w:val="en-CA"/>
              </w:rPr>
              <w:t>Locatee</w:t>
            </w:r>
            <w:proofErr w:type="spellEnd"/>
            <w:r w:rsidRPr="003D4518">
              <w:rPr>
                <w:sz w:val="24"/>
                <w:lang w:val="en-CA"/>
              </w:rPr>
              <w:t>:_________</w:t>
            </w:r>
          </w:p>
        </w:tc>
      </w:tr>
    </w:tbl>
    <w:p w14:paraId="755A1D3F" w14:textId="491D5164" w:rsidR="00B309A4" w:rsidRPr="003D4518" w:rsidRDefault="00B309A4">
      <w:pPr>
        <w:rPr>
          <w:lang w:val="en-CA"/>
        </w:rPr>
      </w:pPr>
    </w:p>
    <w:tbl>
      <w:tblPr>
        <w:tblW w:w="9432" w:type="dxa"/>
        <w:tblLayout w:type="fixed"/>
        <w:tblLook w:val="0000" w:firstRow="0" w:lastRow="0" w:firstColumn="0" w:lastColumn="0" w:noHBand="0" w:noVBand="0"/>
      </w:tblPr>
      <w:tblGrid>
        <w:gridCol w:w="4158"/>
        <w:gridCol w:w="450"/>
        <w:gridCol w:w="4824"/>
      </w:tblGrid>
      <w:tr w:rsidR="00B309A4" w:rsidRPr="003D4518" w14:paraId="511A8447" w14:textId="77777777" w:rsidTr="00B309A4">
        <w:tc>
          <w:tcPr>
            <w:tcW w:w="4158" w:type="dxa"/>
          </w:tcPr>
          <w:p w14:paraId="438C8BA7" w14:textId="77777777" w:rsidR="00B309A4" w:rsidRPr="003D4518" w:rsidRDefault="00B309A4" w:rsidP="00B309A4">
            <w:pPr>
              <w:pStyle w:val="JCBodyTxt2"/>
              <w:ind w:left="720" w:hanging="720"/>
              <w:rPr>
                <w:lang w:val="en-CA"/>
              </w:rPr>
            </w:pPr>
          </w:p>
        </w:tc>
        <w:tc>
          <w:tcPr>
            <w:tcW w:w="450" w:type="dxa"/>
          </w:tcPr>
          <w:p w14:paraId="01D6656E" w14:textId="77777777" w:rsidR="00B309A4" w:rsidRPr="003D4518" w:rsidRDefault="00B309A4" w:rsidP="00B309A4">
            <w:pPr>
              <w:spacing w:before="0"/>
              <w:rPr>
                <w:rFonts w:cs="Arial"/>
                <w:sz w:val="24"/>
                <w:lang w:val="en-CA"/>
              </w:rPr>
            </w:pPr>
          </w:p>
          <w:p w14:paraId="18FDE5AF" w14:textId="77777777" w:rsidR="00B309A4" w:rsidRPr="003D4518" w:rsidRDefault="00B309A4" w:rsidP="00B309A4">
            <w:pPr>
              <w:spacing w:before="0"/>
              <w:rPr>
                <w:rFonts w:cs="Arial"/>
                <w:sz w:val="24"/>
                <w:lang w:val="en-CA"/>
              </w:rPr>
            </w:pPr>
          </w:p>
        </w:tc>
        <w:tc>
          <w:tcPr>
            <w:tcW w:w="4824" w:type="dxa"/>
          </w:tcPr>
          <w:p w14:paraId="5F61314F" w14:textId="77777777" w:rsidR="00B309A4" w:rsidRPr="003D4518" w:rsidRDefault="00B309A4" w:rsidP="00B309A4">
            <w:pPr>
              <w:spacing w:before="0"/>
              <w:rPr>
                <w:rStyle w:val="Strong"/>
                <w:rFonts w:cs="Arial"/>
                <w:b w:val="0"/>
                <w:sz w:val="24"/>
                <w:lang w:val="en-CA"/>
              </w:rPr>
            </w:pPr>
          </w:p>
          <w:p w14:paraId="2EAD802A" w14:textId="77777777" w:rsidR="00B309A4" w:rsidRPr="003D4518" w:rsidRDefault="00B309A4" w:rsidP="00B309A4">
            <w:pPr>
              <w:spacing w:before="0"/>
              <w:rPr>
                <w:rFonts w:cs="Arial"/>
                <w:sz w:val="24"/>
                <w:lang w:val="en-CA"/>
              </w:rPr>
            </w:pPr>
          </w:p>
        </w:tc>
      </w:tr>
      <w:tr w:rsidR="00B309A4" w:rsidRPr="003D4518" w14:paraId="36EED58F" w14:textId="77777777" w:rsidTr="00B309A4">
        <w:tc>
          <w:tcPr>
            <w:tcW w:w="4158" w:type="dxa"/>
            <w:tcBorders>
              <w:bottom w:val="single" w:sz="4" w:space="0" w:color="auto"/>
            </w:tcBorders>
          </w:tcPr>
          <w:p w14:paraId="01517A67" w14:textId="77777777" w:rsidR="00B309A4" w:rsidRPr="003D4518" w:rsidRDefault="00B309A4" w:rsidP="00B309A4">
            <w:pPr>
              <w:pStyle w:val="JCBodyTxt2"/>
              <w:ind w:left="720" w:hanging="720"/>
              <w:rPr>
                <w:lang w:val="en-CA"/>
              </w:rPr>
            </w:pPr>
            <w:r w:rsidRPr="003D4518">
              <w:rPr>
                <w:lang w:val="en-CA"/>
              </w:rPr>
              <w:t>EXECUTED in the presence of:</w:t>
            </w:r>
          </w:p>
        </w:tc>
        <w:tc>
          <w:tcPr>
            <w:tcW w:w="450" w:type="dxa"/>
          </w:tcPr>
          <w:p w14:paraId="2DD17665" w14:textId="77777777" w:rsidR="00B309A4" w:rsidRPr="003D4518" w:rsidRDefault="00B309A4" w:rsidP="00B309A4">
            <w:pPr>
              <w:spacing w:before="0"/>
              <w:rPr>
                <w:rFonts w:cs="Arial"/>
                <w:sz w:val="24"/>
                <w:lang w:val="en-CA"/>
              </w:rPr>
            </w:pPr>
            <w:r w:rsidRPr="003D4518">
              <w:rPr>
                <w:rFonts w:cs="Arial"/>
                <w:sz w:val="24"/>
                <w:lang w:val="en-CA"/>
              </w:rPr>
              <w:t>)</w:t>
            </w:r>
          </w:p>
          <w:p w14:paraId="57B7C447" w14:textId="77777777" w:rsidR="00B309A4" w:rsidRPr="003D4518" w:rsidRDefault="00B309A4" w:rsidP="00B309A4">
            <w:pPr>
              <w:spacing w:before="0"/>
              <w:rPr>
                <w:rFonts w:cs="Arial"/>
                <w:sz w:val="24"/>
                <w:lang w:val="en-CA"/>
              </w:rPr>
            </w:pPr>
            <w:r w:rsidRPr="003D4518">
              <w:rPr>
                <w:rFonts w:cs="Arial"/>
                <w:sz w:val="24"/>
                <w:lang w:val="en-CA"/>
              </w:rPr>
              <w:t>)</w:t>
            </w:r>
          </w:p>
          <w:p w14:paraId="3FF1B6FD" w14:textId="77777777" w:rsidR="00B309A4" w:rsidRPr="003D4518" w:rsidRDefault="00B309A4" w:rsidP="00B309A4">
            <w:pPr>
              <w:spacing w:before="0"/>
              <w:rPr>
                <w:rFonts w:cs="Arial"/>
                <w:sz w:val="24"/>
                <w:lang w:val="en-CA"/>
              </w:rPr>
            </w:pPr>
            <w:r w:rsidRPr="003D4518">
              <w:rPr>
                <w:rFonts w:cs="Arial"/>
                <w:sz w:val="24"/>
                <w:lang w:val="en-CA"/>
              </w:rPr>
              <w:t>)</w:t>
            </w:r>
          </w:p>
          <w:p w14:paraId="3705EC51" w14:textId="77777777" w:rsidR="00B309A4" w:rsidRPr="003D4518" w:rsidRDefault="00B309A4" w:rsidP="00B309A4">
            <w:pPr>
              <w:spacing w:before="0"/>
              <w:rPr>
                <w:rFonts w:cs="Arial"/>
                <w:sz w:val="24"/>
                <w:lang w:val="en-CA"/>
              </w:rPr>
            </w:pPr>
            <w:r w:rsidRPr="003D4518">
              <w:rPr>
                <w:rFonts w:cs="Arial"/>
                <w:sz w:val="24"/>
                <w:lang w:val="en-CA"/>
              </w:rPr>
              <w:t>)</w:t>
            </w:r>
          </w:p>
          <w:p w14:paraId="7947A22F" w14:textId="77777777"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4C25DF35" w14:textId="33FBCF4D" w:rsidR="00B309A4" w:rsidRPr="003D4518" w:rsidRDefault="00E31A11" w:rsidP="00B309A4">
            <w:pPr>
              <w:spacing w:before="0"/>
              <w:rPr>
                <w:rFonts w:cs="Arial"/>
                <w:b/>
                <w:sz w:val="24"/>
                <w:lang w:val="en-CA"/>
              </w:rPr>
            </w:pPr>
            <w:r w:rsidRPr="003D4518">
              <w:rPr>
                <w:b/>
                <w:color w:val="000000" w:themeColor="text1"/>
                <w:sz w:val="24"/>
                <w:lang w:val="en-CA"/>
              </w:rPr>
              <w:t>[LESSEE’S NAME]</w:t>
            </w:r>
          </w:p>
          <w:p w14:paraId="63F0D117" w14:textId="77777777" w:rsidR="00B309A4" w:rsidRPr="003D4518" w:rsidRDefault="00B309A4" w:rsidP="00B309A4">
            <w:pPr>
              <w:spacing w:before="0"/>
              <w:rPr>
                <w:rFonts w:cs="Arial"/>
                <w:sz w:val="24"/>
                <w:lang w:val="en-CA"/>
              </w:rPr>
            </w:pPr>
            <w:r w:rsidRPr="003D4518">
              <w:rPr>
                <w:rFonts w:cs="Arial"/>
                <w:sz w:val="24"/>
                <w:lang w:val="en-CA"/>
              </w:rPr>
              <w:t>If the Lessee is a limited partnership, they sign as:</w:t>
            </w:r>
          </w:p>
          <w:p w14:paraId="28923B38" w14:textId="77777777" w:rsidR="00B309A4" w:rsidRPr="003D4518" w:rsidRDefault="00B309A4" w:rsidP="00B309A4">
            <w:pPr>
              <w:spacing w:before="0"/>
              <w:rPr>
                <w:rFonts w:cs="Arial"/>
                <w:sz w:val="24"/>
                <w:lang w:val="en-CA"/>
              </w:rPr>
            </w:pPr>
          </w:p>
          <w:p w14:paraId="0CF6A159" w14:textId="3C3C0E8F" w:rsidR="00B309A4" w:rsidRPr="003D4518" w:rsidRDefault="00E31A11" w:rsidP="00B309A4">
            <w:pPr>
              <w:spacing w:before="0"/>
              <w:rPr>
                <w:rFonts w:cs="Arial"/>
                <w:sz w:val="24"/>
                <w:lang w:val="en-CA"/>
              </w:rPr>
            </w:pPr>
            <w:r w:rsidRPr="003D4518">
              <w:rPr>
                <w:b/>
                <w:color w:val="000000" w:themeColor="text1"/>
                <w:sz w:val="24"/>
                <w:lang w:val="en-CA"/>
              </w:rPr>
              <w:t>[LESSEE’S NAME]</w:t>
            </w:r>
            <w:r w:rsidR="00B309A4" w:rsidRPr="003D4518">
              <w:rPr>
                <w:rFonts w:cs="Arial"/>
                <w:sz w:val="24"/>
                <w:lang w:val="en-CA"/>
              </w:rPr>
              <w:t xml:space="preserve">, general partner of </w:t>
            </w:r>
            <w:r w:rsidRPr="003D4518">
              <w:rPr>
                <w:b/>
                <w:color w:val="000000" w:themeColor="text1"/>
                <w:sz w:val="24"/>
                <w:lang w:val="en-CA"/>
              </w:rPr>
              <w:t>[NAME OF LIMITED PARTNERSHIP]</w:t>
            </w:r>
            <w:r w:rsidR="00B309A4" w:rsidRPr="003D4518">
              <w:rPr>
                <w:rFonts w:cs="Arial"/>
                <w:sz w:val="24"/>
                <w:lang w:val="en-CA"/>
              </w:rPr>
              <w:t xml:space="preserve"> </w:t>
            </w:r>
          </w:p>
          <w:p w14:paraId="6C988A2D" w14:textId="77777777" w:rsidR="00B309A4" w:rsidRPr="003D4518" w:rsidRDefault="00B309A4" w:rsidP="00B309A4">
            <w:pPr>
              <w:spacing w:before="0"/>
              <w:rPr>
                <w:rFonts w:cs="Arial"/>
                <w:sz w:val="24"/>
                <w:lang w:val="en-CA"/>
              </w:rPr>
            </w:pPr>
          </w:p>
          <w:p w14:paraId="32F9DF0D" w14:textId="77777777" w:rsidR="00B309A4" w:rsidRPr="003D4518" w:rsidRDefault="00B309A4" w:rsidP="00B309A4">
            <w:pPr>
              <w:spacing w:before="0"/>
              <w:rPr>
                <w:rFonts w:cs="Arial"/>
                <w:sz w:val="24"/>
                <w:lang w:val="en-CA"/>
              </w:rPr>
            </w:pPr>
          </w:p>
        </w:tc>
      </w:tr>
      <w:tr w:rsidR="00B309A4" w:rsidRPr="003D4518" w14:paraId="5CB4C5D5" w14:textId="77777777" w:rsidTr="00B309A4">
        <w:tc>
          <w:tcPr>
            <w:tcW w:w="4158" w:type="dxa"/>
            <w:tcBorders>
              <w:top w:val="single" w:sz="4" w:space="0" w:color="auto"/>
            </w:tcBorders>
          </w:tcPr>
          <w:p w14:paraId="03838EA4" w14:textId="77777777" w:rsidR="00B309A4" w:rsidRPr="003D4518" w:rsidRDefault="00B309A4" w:rsidP="00B309A4">
            <w:pPr>
              <w:pStyle w:val="JCBodyTxt2"/>
              <w:ind w:left="720" w:hanging="720"/>
              <w:rPr>
                <w:lang w:val="en-CA"/>
              </w:rPr>
            </w:pPr>
            <w:r w:rsidRPr="003D4518">
              <w:rPr>
                <w:lang w:val="en-CA"/>
              </w:rPr>
              <w:t>Witness as to the Lessee’s authorized signatory</w:t>
            </w:r>
          </w:p>
        </w:tc>
        <w:tc>
          <w:tcPr>
            <w:tcW w:w="450" w:type="dxa"/>
          </w:tcPr>
          <w:p w14:paraId="6903EC30" w14:textId="77777777" w:rsidR="00B309A4" w:rsidRPr="003D4518" w:rsidRDefault="00B309A4" w:rsidP="00B309A4">
            <w:pPr>
              <w:spacing w:before="0"/>
              <w:rPr>
                <w:rFonts w:cs="Arial"/>
                <w:sz w:val="24"/>
                <w:lang w:val="en-CA"/>
              </w:rPr>
            </w:pPr>
            <w:r w:rsidRPr="003D4518">
              <w:rPr>
                <w:rFonts w:cs="Arial"/>
                <w:sz w:val="24"/>
                <w:lang w:val="en-CA"/>
              </w:rPr>
              <w:t>)</w:t>
            </w:r>
          </w:p>
          <w:p w14:paraId="5688D9A2" w14:textId="77777777"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5B1200C7" w14:textId="77777777" w:rsidR="00B309A4" w:rsidRPr="003D4518" w:rsidRDefault="00B309A4" w:rsidP="00B309A4">
            <w:pPr>
              <w:spacing w:before="0"/>
              <w:rPr>
                <w:rFonts w:cs="Arial"/>
                <w:sz w:val="24"/>
                <w:lang w:val="en-CA"/>
              </w:rPr>
            </w:pPr>
          </w:p>
        </w:tc>
      </w:tr>
      <w:tr w:rsidR="00B309A4" w:rsidRPr="003D4518" w14:paraId="73CAEC8B" w14:textId="77777777" w:rsidTr="00B309A4">
        <w:tc>
          <w:tcPr>
            <w:tcW w:w="4158" w:type="dxa"/>
          </w:tcPr>
          <w:p w14:paraId="1E1659AB" w14:textId="77777777" w:rsidR="00B309A4" w:rsidRPr="003D4518" w:rsidRDefault="00B309A4" w:rsidP="00B309A4">
            <w:pPr>
              <w:pStyle w:val="JCBodyTxt2"/>
              <w:ind w:left="720" w:hanging="720"/>
              <w:rPr>
                <w:lang w:val="en-CA"/>
              </w:rPr>
            </w:pPr>
          </w:p>
        </w:tc>
        <w:tc>
          <w:tcPr>
            <w:tcW w:w="450" w:type="dxa"/>
          </w:tcPr>
          <w:p w14:paraId="5A7AAE11" w14:textId="77777777" w:rsidR="00B309A4" w:rsidRPr="003D4518" w:rsidRDefault="00B309A4" w:rsidP="00B309A4">
            <w:pPr>
              <w:spacing w:before="0"/>
              <w:rPr>
                <w:rFonts w:cs="Arial"/>
                <w:sz w:val="24"/>
                <w:lang w:val="en-CA"/>
              </w:rPr>
            </w:pPr>
            <w:r w:rsidRPr="003D4518">
              <w:rPr>
                <w:rFonts w:cs="Arial"/>
                <w:sz w:val="24"/>
                <w:lang w:val="en-CA"/>
              </w:rPr>
              <w:t>)</w:t>
            </w:r>
          </w:p>
          <w:p w14:paraId="2F749DD0" w14:textId="77777777"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20997758" w14:textId="77777777" w:rsidR="00E31A11" w:rsidRPr="003D4518" w:rsidRDefault="00E31A11" w:rsidP="00B309A4">
            <w:pPr>
              <w:spacing w:before="0"/>
              <w:rPr>
                <w:sz w:val="24"/>
                <w:lang w:val="en-CA"/>
              </w:rPr>
            </w:pPr>
            <w:r w:rsidRPr="003D4518">
              <w:rPr>
                <w:sz w:val="24"/>
                <w:lang w:val="en-CA"/>
              </w:rPr>
              <w:t>[Name]</w:t>
            </w:r>
          </w:p>
          <w:p w14:paraId="0127ED65" w14:textId="0C6DAF41" w:rsidR="00B309A4" w:rsidRPr="003D4518" w:rsidRDefault="00E31A11" w:rsidP="00E31A11">
            <w:pPr>
              <w:spacing w:before="0"/>
              <w:rPr>
                <w:rFonts w:cs="Arial"/>
                <w:sz w:val="24"/>
                <w:lang w:val="en-CA"/>
              </w:rPr>
            </w:pPr>
            <w:r w:rsidRPr="003D4518">
              <w:rPr>
                <w:sz w:val="24"/>
                <w:lang w:val="en-CA"/>
              </w:rPr>
              <w:t>[Title]</w:t>
            </w:r>
            <w:r w:rsidRPr="003D4518">
              <w:rPr>
                <w:rFonts w:cs="Arial"/>
                <w:sz w:val="24"/>
                <w:lang w:val="en-CA"/>
              </w:rPr>
              <w:t xml:space="preserve"> </w:t>
            </w:r>
          </w:p>
        </w:tc>
      </w:tr>
      <w:tr w:rsidR="00B309A4" w:rsidRPr="003D4518" w14:paraId="1EA72BED" w14:textId="77777777" w:rsidTr="00B309A4">
        <w:tc>
          <w:tcPr>
            <w:tcW w:w="4158" w:type="dxa"/>
          </w:tcPr>
          <w:p w14:paraId="4AE17AD2" w14:textId="77777777" w:rsidR="00B309A4" w:rsidRPr="003D4518" w:rsidRDefault="00B309A4" w:rsidP="00B309A4">
            <w:pPr>
              <w:pStyle w:val="JCBodyTxt2"/>
              <w:ind w:left="720" w:hanging="720"/>
              <w:rPr>
                <w:lang w:val="en-CA"/>
              </w:rPr>
            </w:pPr>
          </w:p>
        </w:tc>
        <w:tc>
          <w:tcPr>
            <w:tcW w:w="450" w:type="dxa"/>
          </w:tcPr>
          <w:p w14:paraId="4731A613" w14:textId="77777777" w:rsidR="00B309A4" w:rsidRPr="003D4518" w:rsidRDefault="00B309A4" w:rsidP="00B309A4">
            <w:pPr>
              <w:spacing w:before="0"/>
              <w:rPr>
                <w:rFonts w:cs="Arial"/>
                <w:sz w:val="24"/>
                <w:lang w:val="en-CA"/>
              </w:rPr>
            </w:pPr>
            <w:r w:rsidRPr="003D4518">
              <w:rPr>
                <w:rFonts w:cs="Arial"/>
                <w:sz w:val="24"/>
                <w:lang w:val="en-CA"/>
              </w:rPr>
              <w:t>)</w:t>
            </w:r>
          </w:p>
          <w:p w14:paraId="56BD144C" w14:textId="77777777" w:rsidR="00B309A4" w:rsidRPr="003D4518" w:rsidRDefault="00B309A4" w:rsidP="00B309A4">
            <w:pPr>
              <w:spacing w:before="0"/>
              <w:rPr>
                <w:rFonts w:cs="Arial"/>
                <w:sz w:val="24"/>
                <w:lang w:val="en-CA"/>
              </w:rPr>
            </w:pPr>
            <w:r w:rsidRPr="003D4518">
              <w:rPr>
                <w:rFonts w:cs="Arial"/>
                <w:sz w:val="24"/>
                <w:lang w:val="en-CA"/>
              </w:rPr>
              <w:t>)</w:t>
            </w:r>
          </w:p>
          <w:p w14:paraId="2EC088F1" w14:textId="77777777" w:rsidR="00B309A4" w:rsidRPr="003D4518" w:rsidRDefault="00B309A4" w:rsidP="00B309A4">
            <w:pPr>
              <w:spacing w:before="0"/>
              <w:rPr>
                <w:rFonts w:cs="Arial"/>
                <w:sz w:val="24"/>
                <w:lang w:val="en-CA"/>
              </w:rPr>
            </w:pPr>
            <w:r w:rsidRPr="003D4518">
              <w:rPr>
                <w:rFonts w:cs="Arial"/>
                <w:sz w:val="24"/>
                <w:lang w:val="en-CA"/>
              </w:rPr>
              <w:t>)</w:t>
            </w:r>
          </w:p>
          <w:p w14:paraId="2B525D85" w14:textId="77777777"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11DA743C" w14:textId="77777777" w:rsidR="00B309A4" w:rsidRPr="003D4518" w:rsidRDefault="00B309A4" w:rsidP="00B309A4">
            <w:pPr>
              <w:spacing w:before="0"/>
              <w:rPr>
                <w:rFonts w:cs="Arial"/>
                <w:sz w:val="24"/>
                <w:lang w:val="en-CA"/>
              </w:rPr>
            </w:pPr>
          </w:p>
          <w:p w14:paraId="04A9EF20" w14:textId="77777777" w:rsidR="00B309A4" w:rsidRPr="003D4518" w:rsidRDefault="00B309A4" w:rsidP="00B309A4">
            <w:pPr>
              <w:spacing w:before="0"/>
              <w:rPr>
                <w:rFonts w:cs="Arial"/>
                <w:sz w:val="24"/>
                <w:lang w:val="en-CA"/>
              </w:rPr>
            </w:pPr>
            <w:r w:rsidRPr="003D4518">
              <w:rPr>
                <w:rFonts w:cs="Arial"/>
                <w:sz w:val="24"/>
                <w:lang w:val="en-CA"/>
              </w:rPr>
              <w:t>Date signed by the Lessee:____________</w:t>
            </w:r>
          </w:p>
          <w:p w14:paraId="0647637D" w14:textId="77777777" w:rsidR="00B309A4" w:rsidRPr="003D4518" w:rsidRDefault="00B309A4" w:rsidP="00B309A4">
            <w:pPr>
              <w:spacing w:before="0"/>
              <w:rPr>
                <w:rFonts w:cs="Arial"/>
                <w:sz w:val="24"/>
                <w:lang w:val="en-CA"/>
              </w:rPr>
            </w:pPr>
          </w:p>
          <w:p w14:paraId="7BC0631C" w14:textId="77777777" w:rsidR="00B309A4" w:rsidRPr="003D4518" w:rsidRDefault="00B309A4" w:rsidP="00B309A4">
            <w:pPr>
              <w:spacing w:before="0"/>
              <w:rPr>
                <w:rFonts w:cs="Arial"/>
                <w:sz w:val="24"/>
                <w:lang w:val="en-CA"/>
              </w:rPr>
            </w:pPr>
            <w:r w:rsidRPr="003D4518">
              <w:rPr>
                <w:rFonts w:cs="Arial"/>
                <w:sz w:val="24"/>
                <w:lang w:val="en-CA"/>
              </w:rPr>
              <w:t>I have authority to bind the Lessee</w:t>
            </w:r>
          </w:p>
        </w:tc>
      </w:tr>
      <w:tr w:rsidR="00B309A4" w:rsidRPr="003D4518" w14:paraId="23F57D12" w14:textId="77777777" w:rsidTr="00B309A4">
        <w:tc>
          <w:tcPr>
            <w:tcW w:w="4158" w:type="dxa"/>
          </w:tcPr>
          <w:p w14:paraId="0E4CD53A" w14:textId="77777777" w:rsidR="00B309A4" w:rsidRPr="003D4518" w:rsidRDefault="00B309A4" w:rsidP="00B309A4">
            <w:pPr>
              <w:pStyle w:val="JCBodyTxt2"/>
              <w:ind w:left="720" w:hanging="720"/>
              <w:rPr>
                <w:lang w:val="en-CA"/>
              </w:rPr>
            </w:pPr>
          </w:p>
        </w:tc>
        <w:tc>
          <w:tcPr>
            <w:tcW w:w="450" w:type="dxa"/>
          </w:tcPr>
          <w:p w14:paraId="349CD967" w14:textId="77777777" w:rsidR="00B309A4" w:rsidRPr="003D4518" w:rsidRDefault="00B309A4" w:rsidP="00B309A4">
            <w:pPr>
              <w:spacing w:before="0"/>
              <w:rPr>
                <w:rFonts w:cs="Arial"/>
                <w:sz w:val="24"/>
                <w:lang w:val="en-CA"/>
              </w:rPr>
            </w:pPr>
          </w:p>
          <w:p w14:paraId="004D1B44" w14:textId="77777777" w:rsidR="00B309A4" w:rsidRPr="003D4518" w:rsidRDefault="00B309A4" w:rsidP="00B309A4">
            <w:pPr>
              <w:spacing w:before="0"/>
              <w:rPr>
                <w:rFonts w:cs="Arial"/>
                <w:sz w:val="24"/>
                <w:lang w:val="en-CA"/>
              </w:rPr>
            </w:pPr>
          </w:p>
        </w:tc>
        <w:tc>
          <w:tcPr>
            <w:tcW w:w="4824" w:type="dxa"/>
          </w:tcPr>
          <w:p w14:paraId="291BA0D3" w14:textId="77777777" w:rsidR="00B309A4" w:rsidRPr="003D4518" w:rsidRDefault="00B309A4" w:rsidP="00B309A4">
            <w:pPr>
              <w:spacing w:before="0"/>
              <w:rPr>
                <w:rFonts w:cs="Arial"/>
                <w:sz w:val="24"/>
                <w:lang w:val="en-CA"/>
              </w:rPr>
            </w:pPr>
          </w:p>
        </w:tc>
      </w:tr>
      <w:tr w:rsidR="00B309A4" w:rsidRPr="003D4518" w14:paraId="6A38BD97" w14:textId="77777777" w:rsidTr="00B309A4">
        <w:tc>
          <w:tcPr>
            <w:tcW w:w="4158" w:type="dxa"/>
          </w:tcPr>
          <w:p w14:paraId="1BCBE92B" w14:textId="77777777" w:rsidR="00B309A4" w:rsidRPr="003D4518" w:rsidRDefault="00B309A4" w:rsidP="00B309A4">
            <w:pPr>
              <w:pStyle w:val="JCBodyTxt2"/>
              <w:ind w:left="720" w:hanging="720"/>
              <w:rPr>
                <w:lang w:val="en-CA"/>
              </w:rPr>
            </w:pPr>
          </w:p>
        </w:tc>
        <w:tc>
          <w:tcPr>
            <w:tcW w:w="450" w:type="dxa"/>
          </w:tcPr>
          <w:p w14:paraId="78BCD0FD" w14:textId="77777777" w:rsidR="00B309A4" w:rsidRPr="003D4518" w:rsidRDefault="00B309A4" w:rsidP="00B309A4">
            <w:pPr>
              <w:spacing w:before="0"/>
              <w:rPr>
                <w:rFonts w:cs="Arial"/>
                <w:sz w:val="24"/>
                <w:lang w:val="en-CA"/>
              </w:rPr>
            </w:pPr>
          </w:p>
        </w:tc>
        <w:tc>
          <w:tcPr>
            <w:tcW w:w="4824" w:type="dxa"/>
          </w:tcPr>
          <w:p w14:paraId="7EAA66DA" w14:textId="77777777" w:rsidR="00B309A4" w:rsidRPr="003D4518" w:rsidRDefault="00B309A4" w:rsidP="00B309A4">
            <w:pPr>
              <w:spacing w:before="0"/>
              <w:rPr>
                <w:rFonts w:cs="Arial"/>
                <w:sz w:val="24"/>
                <w:lang w:val="en-CA"/>
              </w:rPr>
            </w:pPr>
          </w:p>
        </w:tc>
      </w:tr>
      <w:tr w:rsidR="00B309A4" w:rsidRPr="003D4518" w14:paraId="1478EFE0" w14:textId="77777777" w:rsidTr="00220268">
        <w:tc>
          <w:tcPr>
            <w:tcW w:w="4158" w:type="dxa"/>
          </w:tcPr>
          <w:p w14:paraId="0373BFF1" w14:textId="504FEE33" w:rsidR="00B309A4" w:rsidRPr="003D4518" w:rsidRDefault="00B309A4" w:rsidP="00B309A4">
            <w:pPr>
              <w:spacing w:before="0"/>
              <w:rPr>
                <w:rFonts w:cs="Arial"/>
                <w:sz w:val="24"/>
                <w:lang w:val="en-CA"/>
              </w:rPr>
            </w:pPr>
          </w:p>
        </w:tc>
        <w:tc>
          <w:tcPr>
            <w:tcW w:w="450" w:type="dxa"/>
          </w:tcPr>
          <w:p w14:paraId="392F8A5E" w14:textId="77777777" w:rsidR="00B309A4" w:rsidRPr="003D4518" w:rsidRDefault="00B309A4" w:rsidP="00B309A4">
            <w:pPr>
              <w:pStyle w:val="JCBodyTxt2"/>
              <w:ind w:left="720" w:hanging="720"/>
              <w:rPr>
                <w:lang w:val="en-CA"/>
              </w:rPr>
            </w:pPr>
          </w:p>
          <w:p w14:paraId="0A97410D" w14:textId="01E5B4E5" w:rsidR="00B309A4" w:rsidRPr="003D4518" w:rsidRDefault="00B309A4" w:rsidP="00B309A4">
            <w:pPr>
              <w:spacing w:before="0"/>
              <w:rPr>
                <w:rFonts w:cs="Arial"/>
                <w:sz w:val="24"/>
                <w:lang w:val="en-CA"/>
              </w:rPr>
            </w:pPr>
          </w:p>
        </w:tc>
        <w:tc>
          <w:tcPr>
            <w:tcW w:w="4824" w:type="dxa"/>
          </w:tcPr>
          <w:p w14:paraId="6FDC0732" w14:textId="77777777" w:rsidR="00B309A4" w:rsidRPr="003D4518" w:rsidRDefault="00B309A4" w:rsidP="00B309A4">
            <w:pPr>
              <w:pStyle w:val="JCBodyTxt2"/>
              <w:rPr>
                <w:rStyle w:val="Strong"/>
                <w:lang w:val="en-CA"/>
              </w:rPr>
            </w:pPr>
          </w:p>
          <w:p w14:paraId="67A733BE" w14:textId="03EDE38E" w:rsidR="00B309A4" w:rsidRPr="003D4518" w:rsidRDefault="00B309A4" w:rsidP="00B309A4">
            <w:pPr>
              <w:spacing w:before="0"/>
              <w:rPr>
                <w:rFonts w:cs="Arial"/>
                <w:sz w:val="24"/>
                <w:lang w:val="en-CA"/>
              </w:rPr>
            </w:pPr>
          </w:p>
        </w:tc>
      </w:tr>
      <w:tr w:rsidR="00B309A4" w:rsidRPr="003D4518" w14:paraId="359DECED" w14:textId="77777777" w:rsidTr="00B3182C">
        <w:tc>
          <w:tcPr>
            <w:tcW w:w="4158" w:type="dxa"/>
            <w:tcBorders>
              <w:bottom w:val="single" w:sz="4" w:space="0" w:color="auto"/>
            </w:tcBorders>
          </w:tcPr>
          <w:p w14:paraId="7E9726FC" w14:textId="670CFB34" w:rsidR="00B309A4" w:rsidRPr="003D4518" w:rsidRDefault="00B309A4" w:rsidP="00B309A4">
            <w:pPr>
              <w:pStyle w:val="JCBodyTxt2"/>
              <w:ind w:left="720" w:hanging="720"/>
              <w:rPr>
                <w:lang w:val="en-CA"/>
              </w:rPr>
            </w:pPr>
            <w:r w:rsidRPr="003D4518">
              <w:rPr>
                <w:lang w:val="en-CA"/>
              </w:rPr>
              <w:t>EXECUTED in the presence of:</w:t>
            </w:r>
          </w:p>
        </w:tc>
        <w:tc>
          <w:tcPr>
            <w:tcW w:w="450" w:type="dxa"/>
          </w:tcPr>
          <w:p w14:paraId="780DE569" w14:textId="77777777" w:rsidR="00B309A4" w:rsidRPr="003D4518" w:rsidRDefault="00B309A4" w:rsidP="00B309A4">
            <w:pPr>
              <w:pStyle w:val="JCBodyTxt2"/>
              <w:ind w:left="720" w:hanging="720"/>
              <w:rPr>
                <w:lang w:val="en-CA"/>
              </w:rPr>
            </w:pPr>
            <w:r w:rsidRPr="003D4518">
              <w:rPr>
                <w:lang w:val="en-CA"/>
              </w:rPr>
              <w:t>)</w:t>
            </w:r>
          </w:p>
          <w:p w14:paraId="4826E016" w14:textId="77777777" w:rsidR="00B309A4" w:rsidRPr="003D4518" w:rsidRDefault="00B309A4" w:rsidP="00B309A4">
            <w:pPr>
              <w:pStyle w:val="JCBodyTxt2"/>
              <w:ind w:left="720" w:hanging="720"/>
              <w:rPr>
                <w:lang w:val="en-CA"/>
              </w:rPr>
            </w:pPr>
            <w:r w:rsidRPr="003D4518">
              <w:rPr>
                <w:lang w:val="en-CA"/>
              </w:rPr>
              <w:t>)</w:t>
            </w:r>
          </w:p>
          <w:p w14:paraId="166F780C" w14:textId="77777777" w:rsidR="00B309A4" w:rsidRPr="003D4518" w:rsidRDefault="00B309A4" w:rsidP="00B309A4">
            <w:pPr>
              <w:pStyle w:val="JCBodyTxt2"/>
              <w:ind w:left="720" w:hanging="720"/>
              <w:rPr>
                <w:lang w:val="en-CA"/>
              </w:rPr>
            </w:pPr>
            <w:r w:rsidRPr="003D4518">
              <w:rPr>
                <w:lang w:val="en-CA"/>
              </w:rPr>
              <w:t>)</w:t>
            </w:r>
          </w:p>
          <w:p w14:paraId="4D5D25D9" w14:textId="77777777" w:rsidR="00B309A4" w:rsidRPr="003D4518" w:rsidRDefault="00B309A4" w:rsidP="00B309A4">
            <w:pPr>
              <w:pStyle w:val="JCBodyTxt2"/>
              <w:ind w:left="720" w:hanging="720"/>
              <w:rPr>
                <w:lang w:val="en-CA"/>
              </w:rPr>
            </w:pPr>
            <w:r w:rsidRPr="003D4518">
              <w:rPr>
                <w:lang w:val="en-CA"/>
              </w:rPr>
              <w:t>)</w:t>
            </w:r>
          </w:p>
          <w:p w14:paraId="54A84BD1" w14:textId="0981C63C" w:rsidR="00B309A4" w:rsidRPr="003D4518" w:rsidRDefault="00B309A4" w:rsidP="00B309A4">
            <w:pPr>
              <w:pStyle w:val="JCBodyTxt2"/>
              <w:ind w:left="720" w:hanging="720"/>
              <w:rPr>
                <w:lang w:val="en-CA"/>
              </w:rPr>
            </w:pPr>
            <w:r w:rsidRPr="003D4518">
              <w:rPr>
                <w:lang w:val="en-CA"/>
              </w:rPr>
              <w:t>)</w:t>
            </w:r>
          </w:p>
        </w:tc>
        <w:tc>
          <w:tcPr>
            <w:tcW w:w="4824" w:type="dxa"/>
          </w:tcPr>
          <w:p w14:paraId="529E9B73" w14:textId="7D252CCB" w:rsidR="00B309A4" w:rsidRPr="003D4518" w:rsidRDefault="00E31A11" w:rsidP="00B309A4">
            <w:pPr>
              <w:pStyle w:val="JCBodyTxt2"/>
              <w:rPr>
                <w:b/>
                <w:lang w:val="en-CA"/>
              </w:rPr>
            </w:pPr>
            <w:r w:rsidRPr="003D4518">
              <w:rPr>
                <w:b/>
                <w:lang w:val="en-CA"/>
              </w:rPr>
              <w:t>[ASSIGNEE’S NAME]</w:t>
            </w:r>
            <w:r w:rsidR="00B309A4" w:rsidRPr="003D4518">
              <w:rPr>
                <w:b/>
                <w:lang w:val="en-CA"/>
              </w:rPr>
              <w:t xml:space="preserve"> </w:t>
            </w:r>
          </w:p>
          <w:p w14:paraId="29BE78B3" w14:textId="77777777" w:rsidR="00B309A4" w:rsidRPr="003D4518" w:rsidRDefault="00B309A4" w:rsidP="00B309A4">
            <w:pPr>
              <w:pStyle w:val="JChiddentext"/>
              <w:spacing w:before="0"/>
              <w:rPr>
                <w:rFonts w:cs="Arial"/>
                <w:smallCaps w:val="0"/>
                <w:vanish w:val="0"/>
                <w:sz w:val="24"/>
              </w:rPr>
            </w:pPr>
            <w:r w:rsidRPr="003D4518">
              <w:rPr>
                <w:rFonts w:cs="Arial"/>
                <w:smallCaps w:val="0"/>
                <w:vanish w:val="0"/>
                <w:sz w:val="24"/>
              </w:rPr>
              <w:t>If the Lessee is a limited partnership, they sign as:</w:t>
            </w:r>
          </w:p>
          <w:p w14:paraId="0B29306A" w14:textId="77777777" w:rsidR="00B309A4" w:rsidRPr="003D4518" w:rsidRDefault="00B309A4" w:rsidP="00B309A4">
            <w:pPr>
              <w:pStyle w:val="JCBodyTxt2"/>
              <w:rPr>
                <w:b/>
                <w:lang w:val="en-CA"/>
              </w:rPr>
            </w:pPr>
          </w:p>
          <w:p w14:paraId="46330DA0" w14:textId="62B7351A" w:rsidR="00B309A4" w:rsidRPr="003D4518" w:rsidRDefault="00E31A11" w:rsidP="00B309A4">
            <w:pPr>
              <w:pStyle w:val="JCBodyTxt2"/>
              <w:rPr>
                <w:b/>
                <w:lang w:val="en-CA"/>
              </w:rPr>
            </w:pPr>
            <w:r w:rsidRPr="003D4518">
              <w:rPr>
                <w:b/>
                <w:lang w:val="en-CA"/>
              </w:rPr>
              <w:t>[ASSIGNEE’S NAME]</w:t>
            </w:r>
            <w:r w:rsidR="00B309A4" w:rsidRPr="003D4518">
              <w:rPr>
                <w:lang w:val="en-CA"/>
              </w:rPr>
              <w:t>, general partner of</w:t>
            </w:r>
            <w:r w:rsidR="00B309A4" w:rsidRPr="003D4518">
              <w:rPr>
                <w:b/>
                <w:lang w:val="en-CA"/>
              </w:rPr>
              <w:t xml:space="preserve"> </w:t>
            </w:r>
            <w:r w:rsidRPr="003D4518">
              <w:rPr>
                <w:b/>
                <w:lang w:val="en-CA"/>
              </w:rPr>
              <w:t>[NAME OF LIMITED PARTNERSHIP]</w:t>
            </w:r>
            <w:r w:rsidR="00B309A4" w:rsidRPr="003D4518">
              <w:rPr>
                <w:b/>
                <w:lang w:val="en-CA"/>
              </w:rPr>
              <w:t xml:space="preserve"> </w:t>
            </w:r>
          </w:p>
          <w:p w14:paraId="2F9E9907" w14:textId="77777777" w:rsidR="00B309A4" w:rsidRPr="003D4518" w:rsidRDefault="00B309A4" w:rsidP="00B309A4">
            <w:pPr>
              <w:pStyle w:val="JChiddentext"/>
              <w:spacing w:before="0"/>
              <w:rPr>
                <w:rFonts w:cs="Arial"/>
                <w:smallCaps w:val="0"/>
                <w:vanish w:val="0"/>
                <w:sz w:val="24"/>
              </w:rPr>
            </w:pPr>
          </w:p>
          <w:p w14:paraId="57716E36" w14:textId="67755077" w:rsidR="00B309A4" w:rsidRPr="003D4518" w:rsidRDefault="00B309A4" w:rsidP="00B309A4">
            <w:pPr>
              <w:pStyle w:val="JCBodyTxt2"/>
              <w:rPr>
                <w:b/>
                <w:lang w:val="en-CA"/>
              </w:rPr>
            </w:pPr>
          </w:p>
        </w:tc>
      </w:tr>
      <w:tr w:rsidR="00B309A4" w:rsidRPr="003D4518" w14:paraId="374AC7C9" w14:textId="77777777" w:rsidTr="00B3182C">
        <w:tc>
          <w:tcPr>
            <w:tcW w:w="4158" w:type="dxa"/>
            <w:tcBorders>
              <w:top w:val="single" w:sz="4" w:space="0" w:color="auto"/>
            </w:tcBorders>
          </w:tcPr>
          <w:p w14:paraId="06971BBD" w14:textId="7FCE4BF7" w:rsidR="00B309A4" w:rsidRPr="003D4518" w:rsidRDefault="00B309A4" w:rsidP="00B309A4">
            <w:pPr>
              <w:pStyle w:val="JCBodyTxt2"/>
              <w:rPr>
                <w:lang w:val="en-CA"/>
              </w:rPr>
            </w:pPr>
            <w:r w:rsidRPr="003D4518">
              <w:rPr>
                <w:lang w:val="en-CA"/>
              </w:rPr>
              <w:t>Witness as to the Assignee’s authorized signatory</w:t>
            </w:r>
          </w:p>
        </w:tc>
        <w:tc>
          <w:tcPr>
            <w:tcW w:w="450" w:type="dxa"/>
          </w:tcPr>
          <w:p w14:paraId="20F52E35" w14:textId="77777777" w:rsidR="00B309A4" w:rsidRPr="003D4518" w:rsidRDefault="00B309A4" w:rsidP="00B309A4">
            <w:pPr>
              <w:pStyle w:val="JCBodyTxt2"/>
              <w:ind w:left="720" w:hanging="720"/>
              <w:rPr>
                <w:lang w:val="en-CA"/>
              </w:rPr>
            </w:pPr>
            <w:r w:rsidRPr="003D4518">
              <w:rPr>
                <w:lang w:val="en-CA"/>
              </w:rPr>
              <w:t>)</w:t>
            </w:r>
          </w:p>
          <w:p w14:paraId="714807AF" w14:textId="78FA6537" w:rsidR="00B309A4" w:rsidRPr="003D4518" w:rsidRDefault="00B309A4" w:rsidP="00B309A4">
            <w:pPr>
              <w:spacing w:before="0"/>
              <w:rPr>
                <w:rFonts w:cs="Arial"/>
                <w:sz w:val="24"/>
                <w:lang w:val="en-CA"/>
              </w:rPr>
            </w:pPr>
            <w:r w:rsidRPr="003D4518">
              <w:rPr>
                <w:rFonts w:cs="Arial"/>
                <w:sz w:val="24"/>
                <w:lang w:val="en-CA"/>
              </w:rPr>
              <w:t>)</w:t>
            </w:r>
          </w:p>
        </w:tc>
        <w:tc>
          <w:tcPr>
            <w:tcW w:w="4824" w:type="dxa"/>
            <w:tcBorders>
              <w:top w:val="single" w:sz="4" w:space="0" w:color="auto"/>
            </w:tcBorders>
          </w:tcPr>
          <w:p w14:paraId="22371C70" w14:textId="4951A19A" w:rsidR="00B309A4" w:rsidRPr="003D4518" w:rsidRDefault="00B309A4" w:rsidP="00B309A4">
            <w:pPr>
              <w:pStyle w:val="JCBodyTxt2"/>
              <w:rPr>
                <w:lang w:val="en-CA"/>
              </w:rPr>
            </w:pPr>
          </w:p>
        </w:tc>
      </w:tr>
      <w:tr w:rsidR="00B309A4" w:rsidRPr="003D4518" w14:paraId="301C8626" w14:textId="77777777" w:rsidTr="00220268">
        <w:tc>
          <w:tcPr>
            <w:tcW w:w="4158" w:type="dxa"/>
          </w:tcPr>
          <w:p w14:paraId="4ADF2E5B" w14:textId="77777777" w:rsidR="00B309A4" w:rsidRPr="003D4518" w:rsidRDefault="00B309A4" w:rsidP="00B309A4">
            <w:pPr>
              <w:pStyle w:val="JCBodyTxt2"/>
              <w:rPr>
                <w:lang w:val="en-CA"/>
              </w:rPr>
            </w:pPr>
          </w:p>
        </w:tc>
        <w:tc>
          <w:tcPr>
            <w:tcW w:w="450" w:type="dxa"/>
          </w:tcPr>
          <w:p w14:paraId="3909F780" w14:textId="77777777" w:rsidR="00B309A4" w:rsidRPr="003D4518" w:rsidRDefault="00B309A4" w:rsidP="00B309A4">
            <w:pPr>
              <w:pStyle w:val="JCBodyTxt2"/>
              <w:ind w:left="720" w:hanging="720"/>
              <w:rPr>
                <w:lang w:val="en-CA"/>
              </w:rPr>
            </w:pPr>
            <w:r w:rsidRPr="003D4518">
              <w:rPr>
                <w:lang w:val="en-CA"/>
              </w:rPr>
              <w:t>)</w:t>
            </w:r>
          </w:p>
          <w:p w14:paraId="406D89FD" w14:textId="4E68C18A"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23D5B562" w14:textId="6D681504" w:rsidR="00B309A4" w:rsidRPr="003D4518" w:rsidRDefault="00E31A11" w:rsidP="00B309A4">
            <w:pPr>
              <w:pStyle w:val="JCBodyTxt2"/>
              <w:rPr>
                <w:lang w:val="en-CA"/>
              </w:rPr>
            </w:pPr>
            <w:r w:rsidRPr="003D4518">
              <w:rPr>
                <w:lang w:val="en-CA"/>
              </w:rPr>
              <w:t xml:space="preserve">[Name] </w:t>
            </w:r>
          </w:p>
          <w:p w14:paraId="455384DA" w14:textId="1D5BE391" w:rsidR="00B309A4" w:rsidRPr="003D4518" w:rsidRDefault="00E31A11" w:rsidP="00E31A11">
            <w:pPr>
              <w:pStyle w:val="JCBodyTxt2"/>
              <w:rPr>
                <w:lang w:val="en-CA"/>
              </w:rPr>
            </w:pPr>
            <w:r w:rsidRPr="003D4518">
              <w:rPr>
                <w:lang w:val="en-CA"/>
              </w:rPr>
              <w:t xml:space="preserve">[Title] </w:t>
            </w:r>
          </w:p>
        </w:tc>
      </w:tr>
      <w:tr w:rsidR="00B309A4" w:rsidRPr="003D4518" w14:paraId="61D8F7B1" w14:textId="77777777" w:rsidTr="00220268">
        <w:tc>
          <w:tcPr>
            <w:tcW w:w="4158" w:type="dxa"/>
          </w:tcPr>
          <w:p w14:paraId="5153294F" w14:textId="77777777" w:rsidR="00B309A4" w:rsidRPr="003D4518" w:rsidRDefault="00B309A4" w:rsidP="00B309A4">
            <w:pPr>
              <w:pStyle w:val="JCBodyTxt2"/>
              <w:ind w:left="720" w:hanging="720"/>
              <w:rPr>
                <w:lang w:val="en-CA"/>
              </w:rPr>
            </w:pPr>
          </w:p>
        </w:tc>
        <w:tc>
          <w:tcPr>
            <w:tcW w:w="450" w:type="dxa"/>
          </w:tcPr>
          <w:p w14:paraId="7C627F6E" w14:textId="77777777" w:rsidR="00B309A4" w:rsidRPr="003D4518" w:rsidRDefault="00B309A4" w:rsidP="00B309A4">
            <w:pPr>
              <w:pStyle w:val="JCBodyTxt2"/>
              <w:ind w:left="720" w:hanging="720"/>
              <w:rPr>
                <w:lang w:val="en-CA"/>
              </w:rPr>
            </w:pPr>
            <w:r w:rsidRPr="003D4518">
              <w:rPr>
                <w:lang w:val="en-CA"/>
              </w:rPr>
              <w:t>)</w:t>
            </w:r>
          </w:p>
          <w:p w14:paraId="69BF98DE" w14:textId="77777777" w:rsidR="00B309A4" w:rsidRPr="003D4518" w:rsidRDefault="00B309A4" w:rsidP="00B309A4">
            <w:pPr>
              <w:spacing w:before="0"/>
              <w:rPr>
                <w:rFonts w:cs="Arial"/>
                <w:sz w:val="24"/>
                <w:lang w:val="en-CA"/>
              </w:rPr>
            </w:pPr>
            <w:r w:rsidRPr="003D4518">
              <w:rPr>
                <w:rFonts w:cs="Arial"/>
                <w:sz w:val="24"/>
                <w:lang w:val="en-CA"/>
              </w:rPr>
              <w:t>)</w:t>
            </w:r>
          </w:p>
          <w:p w14:paraId="76586ADD" w14:textId="77777777" w:rsidR="00B309A4" w:rsidRPr="003D4518" w:rsidRDefault="00B309A4" w:rsidP="00B309A4">
            <w:pPr>
              <w:spacing w:before="0"/>
              <w:ind w:left="720" w:hanging="720"/>
              <w:rPr>
                <w:rFonts w:cs="Arial"/>
                <w:sz w:val="24"/>
                <w:lang w:val="en-CA"/>
              </w:rPr>
            </w:pPr>
            <w:r w:rsidRPr="003D4518">
              <w:rPr>
                <w:rFonts w:cs="Arial"/>
                <w:sz w:val="24"/>
                <w:lang w:val="en-CA"/>
              </w:rPr>
              <w:t>)</w:t>
            </w:r>
          </w:p>
          <w:p w14:paraId="7E649CCE" w14:textId="3908A7E8"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1C1E406E" w14:textId="77777777" w:rsidR="00B309A4" w:rsidRPr="003D4518" w:rsidRDefault="00B309A4" w:rsidP="00B309A4">
            <w:pPr>
              <w:spacing w:before="0"/>
              <w:rPr>
                <w:rFonts w:cs="Arial"/>
                <w:sz w:val="24"/>
                <w:lang w:val="en-CA"/>
              </w:rPr>
            </w:pPr>
          </w:p>
          <w:p w14:paraId="4F9A8AEF" w14:textId="07F22476" w:rsidR="00B309A4" w:rsidRPr="003D4518" w:rsidRDefault="00B309A4" w:rsidP="00B309A4">
            <w:pPr>
              <w:pStyle w:val="JCBodyTxt2"/>
              <w:rPr>
                <w:lang w:val="en-CA"/>
              </w:rPr>
            </w:pPr>
            <w:r w:rsidRPr="003D4518">
              <w:rPr>
                <w:lang w:val="en-CA"/>
              </w:rPr>
              <w:t>Date signed by the Assignee:___________</w:t>
            </w:r>
          </w:p>
          <w:p w14:paraId="76D0DDE5" w14:textId="77777777" w:rsidR="00B309A4" w:rsidRPr="003D4518" w:rsidRDefault="00B309A4" w:rsidP="00B309A4">
            <w:pPr>
              <w:pStyle w:val="JCBodyTxt2"/>
              <w:rPr>
                <w:lang w:val="en-CA"/>
              </w:rPr>
            </w:pPr>
          </w:p>
          <w:p w14:paraId="74E07442" w14:textId="48970DEA" w:rsidR="00B309A4" w:rsidRPr="003D4518" w:rsidRDefault="00B309A4" w:rsidP="00B309A4">
            <w:pPr>
              <w:pStyle w:val="JCBodyTxt2"/>
              <w:rPr>
                <w:lang w:val="en-CA"/>
              </w:rPr>
            </w:pPr>
            <w:r w:rsidRPr="003D4518">
              <w:rPr>
                <w:lang w:val="en-CA"/>
              </w:rPr>
              <w:t>I have authority to bind the Assignee</w:t>
            </w:r>
          </w:p>
        </w:tc>
      </w:tr>
      <w:tr w:rsidR="00B309A4" w:rsidRPr="003D4518" w14:paraId="614DA78A" w14:textId="77777777" w:rsidTr="00B309A4">
        <w:tc>
          <w:tcPr>
            <w:tcW w:w="4158" w:type="dxa"/>
          </w:tcPr>
          <w:p w14:paraId="5BA33AE8" w14:textId="7F6170DD" w:rsidR="00B309A4" w:rsidRPr="003D4518" w:rsidRDefault="00B309A4" w:rsidP="00B309A4">
            <w:pPr>
              <w:spacing w:before="0"/>
              <w:rPr>
                <w:rFonts w:cs="Arial"/>
                <w:sz w:val="24"/>
                <w:lang w:val="en-CA"/>
              </w:rPr>
            </w:pPr>
          </w:p>
        </w:tc>
        <w:tc>
          <w:tcPr>
            <w:tcW w:w="450" w:type="dxa"/>
          </w:tcPr>
          <w:p w14:paraId="66D4198E" w14:textId="77777777" w:rsidR="00B309A4" w:rsidRPr="003D4518" w:rsidRDefault="00B309A4" w:rsidP="00B309A4">
            <w:pPr>
              <w:pStyle w:val="JCBodyTxt2"/>
              <w:ind w:left="720" w:hanging="720"/>
              <w:rPr>
                <w:lang w:val="en-CA"/>
              </w:rPr>
            </w:pPr>
          </w:p>
          <w:p w14:paraId="4C69D1C8" w14:textId="5EF7E334" w:rsidR="00B309A4" w:rsidRPr="003D4518" w:rsidRDefault="00B309A4" w:rsidP="00B309A4">
            <w:pPr>
              <w:spacing w:before="0"/>
              <w:rPr>
                <w:rFonts w:cs="Arial"/>
                <w:sz w:val="24"/>
                <w:lang w:val="en-CA"/>
              </w:rPr>
            </w:pPr>
          </w:p>
        </w:tc>
        <w:tc>
          <w:tcPr>
            <w:tcW w:w="4824" w:type="dxa"/>
          </w:tcPr>
          <w:p w14:paraId="12A1B948" w14:textId="71E54A5A" w:rsidR="00B309A4" w:rsidRPr="003D4518" w:rsidRDefault="00B309A4" w:rsidP="00B309A4">
            <w:pPr>
              <w:pStyle w:val="JCBodyTxt2"/>
              <w:rPr>
                <w:b/>
                <w:lang w:val="en-CA"/>
              </w:rPr>
            </w:pPr>
          </w:p>
        </w:tc>
      </w:tr>
      <w:tr w:rsidR="00B309A4" w:rsidRPr="003D4518" w14:paraId="53E8B037" w14:textId="77777777" w:rsidTr="00B309A4">
        <w:tc>
          <w:tcPr>
            <w:tcW w:w="4158" w:type="dxa"/>
          </w:tcPr>
          <w:p w14:paraId="7B2155A9" w14:textId="046262DF" w:rsidR="00B309A4" w:rsidRPr="003D4518" w:rsidRDefault="00B309A4" w:rsidP="00B309A4">
            <w:pPr>
              <w:pStyle w:val="JCBodyTxt2"/>
              <w:ind w:left="720" w:hanging="720"/>
              <w:rPr>
                <w:lang w:val="en-CA"/>
              </w:rPr>
            </w:pPr>
          </w:p>
        </w:tc>
        <w:tc>
          <w:tcPr>
            <w:tcW w:w="450" w:type="dxa"/>
          </w:tcPr>
          <w:p w14:paraId="48E03040" w14:textId="4D77C85F" w:rsidR="00B309A4" w:rsidRPr="003D4518" w:rsidRDefault="00B309A4" w:rsidP="00B309A4">
            <w:pPr>
              <w:pStyle w:val="JCBodyTxt2"/>
              <w:rPr>
                <w:lang w:val="en-CA"/>
              </w:rPr>
            </w:pPr>
          </w:p>
        </w:tc>
        <w:tc>
          <w:tcPr>
            <w:tcW w:w="4824" w:type="dxa"/>
          </w:tcPr>
          <w:p w14:paraId="5BA7EAD4" w14:textId="77777777" w:rsidR="00B309A4" w:rsidRPr="003D4518" w:rsidRDefault="00B309A4" w:rsidP="00B309A4">
            <w:pPr>
              <w:pStyle w:val="JCBodyTxt2"/>
              <w:rPr>
                <w:b/>
                <w:lang w:val="en-CA"/>
              </w:rPr>
            </w:pPr>
          </w:p>
        </w:tc>
      </w:tr>
      <w:tr w:rsidR="00B309A4" w:rsidRPr="003D4518" w14:paraId="05A18D4D" w14:textId="77777777" w:rsidTr="00B309A4">
        <w:tc>
          <w:tcPr>
            <w:tcW w:w="4158" w:type="dxa"/>
          </w:tcPr>
          <w:p w14:paraId="20BD08B9" w14:textId="270D541B" w:rsidR="00B309A4" w:rsidRPr="003D4518" w:rsidRDefault="00B309A4" w:rsidP="00B309A4">
            <w:pPr>
              <w:pStyle w:val="JCBodyTxt2"/>
              <w:ind w:left="720" w:hanging="720"/>
              <w:rPr>
                <w:lang w:val="en-CA"/>
              </w:rPr>
            </w:pPr>
          </w:p>
        </w:tc>
        <w:tc>
          <w:tcPr>
            <w:tcW w:w="450" w:type="dxa"/>
          </w:tcPr>
          <w:p w14:paraId="3400B172" w14:textId="1C01501E" w:rsidR="00B309A4" w:rsidRPr="003D4518" w:rsidRDefault="00B309A4" w:rsidP="00B309A4">
            <w:pPr>
              <w:spacing w:before="0"/>
              <w:rPr>
                <w:rFonts w:cs="Arial"/>
                <w:sz w:val="24"/>
                <w:lang w:val="en-CA"/>
              </w:rPr>
            </w:pPr>
          </w:p>
        </w:tc>
        <w:tc>
          <w:tcPr>
            <w:tcW w:w="4824" w:type="dxa"/>
          </w:tcPr>
          <w:p w14:paraId="4B974792" w14:textId="77777777" w:rsidR="00B309A4" w:rsidRPr="003D4518" w:rsidRDefault="00B309A4" w:rsidP="00B309A4">
            <w:pPr>
              <w:pStyle w:val="JCBodyTxt2"/>
              <w:rPr>
                <w:b/>
                <w:lang w:val="en-CA"/>
              </w:rPr>
            </w:pPr>
          </w:p>
        </w:tc>
      </w:tr>
      <w:tr w:rsidR="00B309A4" w:rsidRPr="003D4518" w14:paraId="51B2E1EA" w14:textId="77777777" w:rsidTr="00220268">
        <w:tc>
          <w:tcPr>
            <w:tcW w:w="4158" w:type="dxa"/>
          </w:tcPr>
          <w:p w14:paraId="21B66D9C" w14:textId="77777777" w:rsidR="00B309A4" w:rsidRPr="003D4518" w:rsidRDefault="00B309A4" w:rsidP="00B309A4">
            <w:pPr>
              <w:pStyle w:val="JCBodyTxt2"/>
              <w:ind w:left="720" w:hanging="720"/>
              <w:rPr>
                <w:lang w:val="en-CA"/>
              </w:rPr>
            </w:pPr>
          </w:p>
        </w:tc>
        <w:tc>
          <w:tcPr>
            <w:tcW w:w="450" w:type="dxa"/>
          </w:tcPr>
          <w:p w14:paraId="4DE2A511" w14:textId="242E7F6B" w:rsidR="00B309A4" w:rsidRPr="003D4518" w:rsidRDefault="00B309A4" w:rsidP="00B309A4">
            <w:pPr>
              <w:spacing w:before="0"/>
              <w:rPr>
                <w:rFonts w:cs="Arial"/>
                <w:sz w:val="24"/>
                <w:lang w:val="en-CA"/>
              </w:rPr>
            </w:pPr>
          </w:p>
        </w:tc>
        <w:tc>
          <w:tcPr>
            <w:tcW w:w="4824" w:type="dxa"/>
          </w:tcPr>
          <w:p w14:paraId="0AE36C00" w14:textId="796B4B23" w:rsidR="00B309A4" w:rsidRPr="003D4518" w:rsidRDefault="00B309A4" w:rsidP="00B309A4">
            <w:pPr>
              <w:pStyle w:val="JCBodyTxt2"/>
              <w:rPr>
                <w:lang w:val="en-CA"/>
              </w:rPr>
            </w:pPr>
          </w:p>
        </w:tc>
      </w:tr>
    </w:tbl>
    <w:p w14:paraId="7D92A148" w14:textId="77777777" w:rsidR="00F05A3B" w:rsidRPr="003D4518" w:rsidRDefault="00F05A3B" w:rsidP="00B309A4">
      <w:pPr>
        <w:spacing w:before="0"/>
        <w:rPr>
          <w:rFonts w:cs="Arial"/>
          <w:b/>
          <w:sz w:val="24"/>
          <w:lang w:val="en-CA" w:eastAsia="en-CA"/>
        </w:rPr>
      </w:pPr>
      <w:r w:rsidRPr="003D4518">
        <w:rPr>
          <w:rFonts w:cs="Arial"/>
          <w:sz w:val="24"/>
          <w:lang w:val="en-CA"/>
        </w:rPr>
        <w:br w:type="page"/>
      </w:r>
    </w:p>
    <w:p w14:paraId="4195B9E9" w14:textId="70B56597" w:rsidR="004867AC" w:rsidRPr="003D4518" w:rsidRDefault="004867AC" w:rsidP="004867AC">
      <w:pPr>
        <w:pStyle w:val="JCCentreB"/>
        <w:ind w:left="0" w:right="0"/>
        <w:rPr>
          <w:lang w:val="en-CA"/>
        </w:rPr>
      </w:pPr>
      <w:r w:rsidRPr="003D4518">
        <w:rPr>
          <w:lang w:val="en-CA"/>
        </w:rPr>
        <w:lastRenderedPageBreak/>
        <w:t xml:space="preserve">SCHEDULE “A” </w:t>
      </w:r>
      <w:r w:rsidR="00422511" w:rsidRPr="003D4518">
        <w:rPr>
          <w:lang w:val="en-CA"/>
        </w:rPr>
        <w:t>T</w:t>
      </w:r>
      <w:r w:rsidRPr="003D4518">
        <w:rPr>
          <w:lang w:val="en-CA"/>
        </w:rPr>
        <w:t>O</w:t>
      </w:r>
      <w:r w:rsidR="00422511" w:rsidRPr="003D4518">
        <w:rPr>
          <w:lang w:val="en-CA"/>
        </w:rPr>
        <w:t xml:space="preserve"> AN</w:t>
      </w:r>
      <w:r w:rsidRPr="003D4518">
        <w:rPr>
          <w:lang w:val="en-CA"/>
        </w:rPr>
        <w:t xml:space="preserve"> ASSIGNMENT </w:t>
      </w:r>
      <w:r w:rsidR="000177EC" w:rsidRPr="003D4518">
        <w:rPr>
          <w:lang w:val="en-CA"/>
        </w:rPr>
        <w:t>CONSENT</w:t>
      </w:r>
      <w:r w:rsidRPr="003D4518">
        <w:rPr>
          <w:lang w:val="en-CA"/>
        </w:rPr>
        <w:t xml:space="preserve"> AGREEMENT</w:t>
      </w:r>
    </w:p>
    <w:p w14:paraId="71A60098" w14:textId="77777777" w:rsidR="002E25F1" w:rsidRPr="003D4518" w:rsidRDefault="002E25F1" w:rsidP="002E25F1">
      <w:pPr>
        <w:jc w:val="center"/>
        <w:rPr>
          <w:sz w:val="24"/>
          <w:lang w:val="en-CA" w:eastAsia="en-CA"/>
        </w:rPr>
      </w:pPr>
    </w:p>
    <w:p w14:paraId="320E8235" w14:textId="1C00145C" w:rsidR="002E25F1" w:rsidRPr="003D4518" w:rsidRDefault="002E25F1" w:rsidP="002E25F1">
      <w:pPr>
        <w:jc w:val="center"/>
        <w:rPr>
          <w:sz w:val="24"/>
          <w:lang w:val="en-CA" w:eastAsia="en-CA"/>
        </w:rPr>
      </w:pPr>
      <w:r w:rsidRPr="003D4518">
        <w:rPr>
          <w:sz w:val="24"/>
          <w:lang w:val="en-CA" w:eastAsia="en-CA"/>
        </w:rPr>
        <w:t>(</w:t>
      </w:r>
      <w:r w:rsidR="000D2A3B" w:rsidRPr="003D4518">
        <w:rPr>
          <w:i/>
          <w:sz w:val="24"/>
          <w:lang w:val="en-CA" w:eastAsia="en-CA"/>
        </w:rPr>
        <w:t xml:space="preserve">attach </w:t>
      </w:r>
      <w:r w:rsidR="00B309A4" w:rsidRPr="003D4518">
        <w:rPr>
          <w:i/>
          <w:sz w:val="24"/>
          <w:lang w:val="en-CA" w:eastAsia="en-CA"/>
        </w:rPr>
        <w:t>[</w:t>
      </w:r>
      <w:r w:rsidR="000D2A3B" w:rsidRPr="003D4518">
        <w:rPr>
          <w:i/>
          <w:sz w:val="24"/>
          <w:lang w:val="en-CA" w:eastAsia="en-CA"/>
        </w:rPr>
        <w:t>a copy of</w:t>
      </w:r>
      <w:r w:rsidR="00B309A4" w:rsidRPr="003D4518">
        <w:rPr>
          <w:i/>
          <w:sz w:val="24"/>
          <w:lang w:val="en-CA" w:eastAsia="en-CA"/>
        </w:rPr>
        <w:t>]</w:t>
      </w:r>
      <w:r w:rsidR="000D2A3B" w:rsidRPr="003D4518">
        <w:rPr>
          <w:i/>
          <w:sz w:val="24"/>
          <w:lang w:val="en-CA" w:eastAsia="en-CA"/>
        </w:rPr>
        <w:t xml:space="preserve"> the A</w:t>
      </w:r>
      <w:r w:rsidRPr="003D4518">
        <w:rPr>
          <w:i/>
          <w:sz w:val="24"/>
          <w:lang w:val="en-CA" w:eastAsia="en-CA"/>
        </w:rPr>
        <w:t>ssignment</w:t>
      </w:r>
      <w:r w:rsidRPr="003D4518">
        <w:rPr>
          <w:sz w:val="24"/>
          <w:lang w:val="en-CA" w:eastAsia="en-CA"/>
        </w:rPr>
        <w:t>)</w:t>
      </w:r>
    </w:p>
    <w:p w14:paraId="3568FB44" w14:textId="77777777" w:rsidR="00381220" w:rsidRPr="003D4518" w:rsidRDefault="00381220">
      <w:pPr>
        <w:rPr>
          <w:sz w:val="24"/>
          <w:lang w:val="en-CA"/>
        </w:rPr>
      </w:pPr>
    </w:p>
    <w:p w14:paraId="45CE1757" w14:textId="77777777" w:rsidR="004867AC" w:rsidRPr="003D4518" w:rsidRDefault="004867AC">
      <w:pPr>
        <w:rPr>
          <w:rFonts w:cs="Times New Roman"/>
          <w:b/>
          <w:sz w:val="24"/>
          <w:lang w:val="en-CA" w:eastAsia="en-CA"/>
        </w:rPr>
      </w:pPr>
      <w:r w:rsidRPr="003D4518">
        <w:rPr>
          <w:lang w:val="en-CA"/>
        </w:rPr>
        <w:br w:type="page"/>
      </w:r>
    </w:p>
    <w:p w14:paraId="7494E476" w14:textId="69BBB61B" w:rsidR="000265D0" w:rsidRPr="003D4518" w:rsidRDefault="000265D0" w:rsidP="000265D0">
      <w:pPr>
        <w:pStyle w:val="JCTitlCtrB"/>
        <w:rPr>
          <w:lang w:val="en-CA"/>
        </w:rPr>
      </w:pPr>
      <w:r w:rsidRPr="003D4518">
        <w:rPr>
          <w:lang w:val="en-CA"/>
        </w:rPr>
        <w:lastRenderedPageBreak/>
        <w:t>SCHEDULE D</w:t>
      </w:r>
      <w:r w:rsidRPr="003D4518">
        <w:rPr>
          <w:b w:val="0"/>
          <w:lang w:val="en-CA"/>
        </w:rPr>
        <w:t xml:space="preserve"> </w:t>
      </w:r>
    </w:p>
    <w:p w14:paraId="0F0D737D" w14:textId="77777777" w:rsidR="000265D0" w:rsidRPr="003D4518" w:rsidRDefault="000265D0" w:rsidP="000265D0">
      <w:pPr>
        <w:pStyle w:val="JCCentreB"/>
        <w:ind w:left="0" w:right="0"/>
        <w:rPr>
          <w:lang w:val="en-CA"/>
        </w:rPr>
      </w:pPr>
      <w:r w:rsidRPr="003D4518">
        <w:rPr>
          <w:lang w:val="en-CA"/>
        </w:rPr>
        <w:t>MORTGAGE ACKNOWLEDGMENT AGREEMENT</w:t>
      </w:r>
    </w:p>
    <w:p w14:paraId="12143630" w14:textId="282250A7" w:rsidR="000265D0" w:rsidRPr="003D4518" w:rsidRDefault="000265D0" w:rsidP="000265D0">
      <w:pPr>
        <w:pStyle w:val="JCBodyTxt1"/>
        <w:ind w:left="720" w:hanging="720"/>
        <w:rPr>
          <w:lang w:val="en-CA"/>
        </w:rPr>
      </w:pPr>
      <w:r w:rsidRPr="003D4518">
        <w:rPr>
          <w:lang w:val="en-CA"/>
        </w:rPr>
        <w:t>This agreement commences on [Month Day, Year] and is made</w:t>
      </w:r>
      <w:r w:rsidR="00352D63" w:rsidRPr="003D4518">
        <w:rPr>
          <w:lang w:val="en-CA"/>
        </w:rPr>
        <w:t xml:space="preserve"> between:</w:t>
      </w:r>
    </w:p>
    <w:p w14:paraId="2C6F969F" w14:textId="44C9FA1F" w:rsidR="000265D0" w:rsidRPr="003D4518" w:rsidRDefault="000265D0" w:rsidP="000265D0">
      <w:pPr>
        <w:pStyle w:val="JCCentreNB"/>
        <w:spacing w:before="0"/>
        <w:ind w:left="720" w:hanging="720"/>
        <w:jc w:val="left"/>
        <w:rPr>
          <w:lang w:val="en-CA"/>
        </w:rPr>
      </w:pPr>
    </w:p>
    <w:p w14:paraId="15F5E1D9" w14:textId="77777777" w:rsidR="000265D0" w:rsidRPr="003D4518" w:rsidRDefault="000265D0" w:rsidP="000265D0">
      <w:pPr>
        <w:pStyle w:val="JCCentreB"/>
        <w:spacing w:before="0"/>
        <w:ind w:left="0" w:right="0"/>
        <w:rPr>
          <w:lang w:val="en-CA"/>
        </w:rPr>
      </w:pPr>
    </w:p>
    <w:p w14:paraId="14E5FF80" w14:textId="6AA16DD0" w:rsidR="000265D0" w:rsidRPr="003D4518" w:rsidRDefault="000265D0" w:rsidP="000265D0">
      <w:pPr>
        <w:pStyle w:val="JCCentreB"/>
        <w:spacing w:before="0"/>
        <w:ind w:left="0" w:right="0"/>
        <w:rPr>
          <w:b w:val="0"/>
          <w:lang w:val="en-CA"/>
        </w:rPr>
      </w:pPr>
      <w:r w:rsidRPr="003D4518">
        <w:rPr>
          <w:lang w:val="en-CA"/>
        </w:rPr>
        <w:t>H</w:t>
      </w:r>
      <w:r w:rsidR="00B309A4" w:rsidRPr="003D4518">
        <w:rPr>
          <w:lang w:val="en-CA"/>
        </w:rPr>
        <w:t>IS</w:t>
      </w:r>
      <w:r w:rsidRPr="003D4518">
        <w:rPr>
          <w:lang w:val="en-CA"/>
        </w:rPr>
        <w:t xml:space="preserve"> MAJESTY THE </w:t>
      </w:r>
      <w:r w:rsidR="00B309A4" w:rsidRPr="003D4518">
        <w:rPr>
          <w:lang w:val="en-CA"/>
        </w:rPr>
        <w:t>KING</w:t>
      </w:r>
      <w:r w:rsidRPr="003D4518">
        <w:rPr>
          <w:lang w:val="en-CA"/>
        </w:rPr>
        <w:t xml:space="preserve"> IN RIGHT OF CANADA</w:t>
      </w:r>
      <w:r w:rsidRPr="003D4518">
        <w:rPr>
          <w:b w:val="0"/>
          <w:lang w:val="en-CA"/>
        </w:rPr>
        <w:t xml:space="preserve">, </w:t>
      </w:r>
    </w:p>
    <w:p w14:paraId="568797C8" w14:textId="77777777" w:rsidR="000265D0" w:rsidRPr="003D4518" w:rsidRDefault="000265D0" w:rsidP="000265D0">
      <w:pPr>
        <w:pStyle w:val="JCCentreB"/>
        <w:spacing w:before="0"/>
        <w:ind w:left="0" w:right="0"/>
        <w:rPr>
          <w:lang w:val="en-CA"/>
        </w:rPr>
      </w:pPr>
      <w:r w:rsidRPr="003D4518">
        <w:rPr>
          <w:b w:val="0"/>
          <w:lang w:val="en-CA"/>
        </w:rPr>
        <w:t>as represented by the Minister of Indigenous Services</w:t>
      </w:r>
    </w:p>
    <w:p w14:paraId="2AD6BC08" w14:textId="77777777" w:rsidR="000265D0" w:rsidRPr="003D4518" w:rsidRDefault="000265D0" w:rsidP="000265D0">
      <w:pPr>
        <w:pStyle w:val="JCCentreNB"/>
        <w:spacing w:before="0"/>
        <w:ind w:left="720" w:hanging="720"/>
        <w:jc w:val="right"/>
        <w:rPr>
          <w:lang w:val="en-CA"/>
        </w:rPr>
      </w:pPr>
    </w:p>
    <w:p w14:paraId="0AF859B9" w14:textId="77777777" w:rsidR="000265D0" w:rsidRPr="003D4518" w:rsidRDefault="000265D0" w:rsidP="000265D0">
      <w:pPr>
        <w:pStyle w:val="JCCentreNB"/>
        <w:spacing w:before="0"/>
        <w:ind w:left="720" w:hanging="720"/>
        <w:jc w:val="right"/>
        <w:rPr>
          <w:lang w:val="en-CA"/>
        </w:rPr>
      </w:pPr>
      <w:r w:rsidRPr="003D4518">
        <w:rPr>
          <w:lang w:val="en-CA"/>
        </w:rPr>
        <w:t>(the “</w:t>
      </w:r>
      <w:r w:rsidRPr="003D4518">
        <w:rPr>
          <w:b/>
          <w:lang w:val="en-CA"/>
        </w:rPr>
        <w:t>Lessor</w:t>
      </w:r>
      <w:r w:rsidRPr="003D4518">
        <w:rPr>
          <w:lang w:val="en-CA"/>
        </w:rPr>
        <w:t>”)</w:t>
      </w:r>
    </w:p>
    <w:p w14:paraId="7496C760" w14:textId="77777777" w:rsidR="000265D0" w:rsidRPr="003D4518" w:rsidRDefault="000265D0" w:rsidP="000265D0">
      <w:pPr>
        <w:pStyle w:val="JCCentreNB"/>
        <w:spacing w:before="0"/>
        <w:ind w:left="720" w:hanging="720"/>
        <w:rPr>
          <w:lang w:val="en-CA"/>
        </w:rPr>
      </w:pPr>
    </w:p>
    <w:p w14:paraId="576B9E6B" w14:textId="6A044115" w:rsidR="000265D0" w:rsidRPr="003D4518" w:rsidRDefault="00352D63" w:rsidP="000A253D">
      <w:pPr>
        <w:pStyle w:val="JCCentreNB"/>
        <w:spacing w:before="0"/>
        <w:ind w:left="720" w:hanging="720"/>
        <w:jc w:val="left"/>
        <w:rPr>
          <w:lang w:val="en-CA"/>
        </w:rPr>
      </w:pPr>
      <w:r w:rsidRPr="003D4518">
        <w:rPr>
          <w:lang w:val="en-CA"/>
        </w:rPr>
        <w:t>and</w:t>
      </w:r>
      <w:r w:rsidR="000265D0" w:rsidRPr="003D4518">
        <w:rPr>
          <w:lang w:val="en-CA"/>
        </w:rPr>
        <w:t>:</w:t>
      </w:r>
    </w:p>
    <w:p w14:paraId="56A9421E" w14:textId="77777777" w:rsidR="000265D0" w:rsidRPr="003D4518" w:rsidRDefault="000265D0" w:rsidP="000265D0">
      <w:pPr>
        <w:pStyle w:val="JCCentreNB"/>
        <w:spacing w:before="0"/>
        <w:ind w:left="720" w:hanging="720"/>
        <w:rPr>
          <w:lang w:val="en-CA"/>
        </w:rPr>
      </w:pPr>
    </w:p>
    <w:p w14:paraId="41029B65" w14:textId="594141A3" w:rsidR="000265D0" w:rsidRPr="003D4518" w:rsidRDefault="00D04D44" w:rsidP="000265D0">
      <w:pPr>
        <w:pStyle w:val="JCCentreB"/>
        <w:spacing w:before="0"/>
        <w:ind w:left="0" w:right="0"/>
        <w:rPr>
          <w:b w:val="0"/>
          <w:lang w:val="en-CA"/>
        </w:rPr>
      </w:pPr>
      <w:r w:rsidRPr="003D4518">
        <w:rPr>
          <w:lang w:val="en-CA"/>
        </w:rPr>
        <w:t>[LOCATEE’S NAME]</w:t>
      </w:r>
      <w:r w:rsidRPr="003D4518">
        <w:rPr>
          <w:b w:val="0"/>
          <w:lang w:val="en-CA"/>
        </w:rPr>
        <w:t xml:space="preserve"> </w:t>
      </w:r>
    </w:p>
    <w:p w14:paraId="1C104550" w14:textId="77777777" w:rsidR="000265D0" w:rsidRPr="003D4518" w:rsidRDefault="000265D0" w:rsidP="000265D0">
      <w:pPr>
        <w:pStyle w:val="JCCentreNB"/>
        <w:spacing w:before="0"/>
        <w:ind w:left="720" w:hanging="720"/>
        <w:jc w:val="right"/>
        <w:rPr>
          <w:lang w:val="en-CA"/>
        </w:rPr>
      </w:pPr>
    </w:p>
    <w:p w14:paraId="373FDCD0" w14:textId="69C89E61" w:rsidR="000265D0" w:rsidRPr="003D4518" w:rsidRDefault="000265D0" w:rsidP="000265D0">
      <w:pPr>
        <w:pStyle w:val="JCCentreNB"/>
        <w:spacing w:before="0"/>
        <w:ind w:left="720" w:hanging="720"/>
        <w:jc w:val="right"/>
        <w:rPr>
          <w:lang w:val="en-CA"/>
        </w:rPr>
      </w:pPr>
      <w:r w:rsidRPr="003D4518">
        <w:rPr>
          <w:lang w:val="en-CA"/>
        </w:rPr>
        <w:t>(the “</w:t>
      </w:r>
      <w:proofErr w:type="spellStart"/>
      <w:r w:rsidR="00B3182C" w:rsidRPr="003D4518">
        <w:rPr>
          <w:b/>
          <w:lang w:val="en-CA"/>
        </w:rPr>
        <w:t>Locatee</w:t>
      </w:r>
      <w:proofErr w:type="spellEnd"/>
      <w:r w:rsidRPr="003D4518">
        <w:rPr>
          <w:lang w:val="en-CA"/>
        </w:rPr>
        <w:t>”)</w:t>
      </w:r>
    </w:p>
    <w:p w14:paraId="2806EDBB" w14:textId="77777777" w:rsidR="000265D0" w:rsidRPr="003D4518" w:rsidRDefault="000265D0" w:rsidP="000265D0">
      <w:pPr>
        <w:spacing w:before="0"/>
        <w:ind w:left="720" w:hanging="720"/>
        <w:jc w:val="center"/>
        <w:rPr>
          <w:sz w:val="24"/>
          <w:lang w:val="en-CA"/>
        </w:rPr>
      </w:pPr>
    </w:p>
    <w:p w14:paraId="2CDAF46E" w14:textId="3B13DB5B" w:rsidR="000265D0" w:rsidRPr="003D4518" w:rsidRDefault="00352D63" w:rsidP="00DC0019">
      <w:pPr>
        <w:spacing w:before="0"/>
        <w:ind w:left="720" w:hanging="720"/>
        <w:rPr>
          <w:sz w:val="24"/>
          <w:lang w:val="en-CA"/>
        </w:rPr>
      </w:pPr>
      <w:r w:rsidRPr="003D4518">
        <w:rPr>
          <w:sz w:val="24"/>
          <w:lang w:val="en-CA"/>
        </w:rPr>
        <w:t>and</w:t>
      </w:r>
      <w:r w:rsidR="000265D0" w:rsidRPr="003D4518">
        <w:rPr>
          <w:sz w:val="24"/>
          <w:lang w:val="en-CA"/>
        </w:rPr>
        <w:t>:</w:t>
      </w:r>
    </w:p>
    <w:p w14:paraId="66DFDD1A" w14:textId="77777777" w:rsidR="000265D0" w:rsidRPr="003D4518" w:rsidRDefault="000265D0" w:rsidP="000265D0">
      <w:pPr>
        <w:spacing w:before="0"/>
        <w:ind w:left="720" w:hanging="720"/>
        <w:jc w:val="center"/>
        <w:rPr>
          <w:sz w:val="24"/>
          <w:lang w:val="en-CA"/>
        </w:rPr>
      </w:pPr>
    </w:p>
    <w:p w14:paraId="353210AD" w14:textId="270D1805" w:rsidR="000265D0" w:rsidRPr="003D4518" w:rsidRDefault="000265D0" w:rsidP="000265D0">
      <w:pPr>
        <w:pStyle w:val="JCCentreB"/>
        <w:spacing w:before="0"/>
        <w:ind w:left="720" w:right="0" w:hanging="720"/>
        <w:rPr>
          <w:lang w:val="en-CA"/>
        </w:rPr>
      </w:pPr>
      <w:r w:rsidRPr="003D4518">
        <w:rPr>
          <w:lang w:val="en-CA"/>
        </w:rPr>
        <w:t>[LESSEE’S NAME]</w:t>
      </w:r>
      <w:r w:rsidR="000A253D" w:rsidRPr="003D4518">
        <w:rPr>
          <w:color w:val="FF0000"/>
          <w:lang w:val="en-CA"/>
        </w:rPr>
        <w:t xml:space="preserve"> </w:t>
      </w:r>
      <w:r w:rsidR="00B309A4" w:rsidRPr="003D4518">
        <w:rPr>
          <w:lang w:val="en-CA"/>
        </w:rPr>
        <w:t>[OPTIONAL</w:t>
      </w:r>
      <w:r w:rsidR="001227D4" w:rsidRPr="003D4518">
        <w:rPr>
          <w:lang w:val="en-CA"/>
        </w:rPr>
        <w:t xml:space="preserve">: </w:t>
      </w:r>
      <w:r w:rsidR="00B309A4" w:rsidRPr="003D4518">
        <w:rPr>
          <w:lang w:val="en-CA"/>
        </w:rPr>
        <w:t xml:space="preserve">If the Lessee is a corporation, limited partnership, society, utility or municipality, then type a comma after the </w:t>
      </w:r>
      <w:r w:rsidR="001227D4" w:rsidRPr="003D4518">
        <w:rPr>
          <w:lang w:val="en-CA"/>
        </w:rPr>
        <w:t xml:space="preserve">Lessee’s </w:t>
      </w:r>
      <w:r w:rsidR="00B309A4" w:rsidRPr="003D4518">
        <w:rPr>
          <w:lang w:val="en-CA"/>
        </w:rPr>
        <w:t xml:space="preserve">Name and include the statute under which the entity received its authority and its incorporation number, if applicable.  Corporate example: </w:t>
      </w:r>
      <w:r w:rsidR="00B309A4" w:rsidRPr="003D4518">
        <w:rPr>
          <w:b w:val="0"/>
          <w:lang w:val="en-CA"/>
        </w:rPr>
        <w:t xml:space="preserve">, incorporated under the </w:t>
      </w:r>
      <w:r w:rsidR="00B309A4" w:rsidRPr="003D4518">
        <w:rPr>
          <w:b w:val="0"/>
          <w:i/>
          <w:lang w:val="en-CA"/>
        </w:rPr>
        <w:t>Business Corporations Act</w:t>
      </w:r>
      <w:r w:rsidR="00B309A4" w:rsidRPr="003D4518">
        <w:rPr>
          <w:b w:val="0"/>
          <w:lang w:val="en-CA"/>
        </w:rPr>
        <w:t xml:space="preserve">, S.B.C. 2002, c. 57; Incorporation No. X12345 </w:t>
      </w:r>
      <w:r w:rsidR="00B309A4" w:rsidRPr="003D4518">
        <w:rPr>
          <w:lang w:val="en-CA"/>
        </w:rPr>
        <w:t xml:space="preserve">Limited Partnership example: </w:t>
      </w:r>
      <w:r w:rsidR="00B309A4" w:rsidRPr="003D4518">
        <w:rPr>
          <w:b w:val="0"/>
          <w:lang w:val="en-CA"/>
        </w:rPr>
        <w:t xml:space="preserve">, incorporated under the </w:t>
      </w:r>
      <w:r w:rsidR="00B309A4" w:rsidRPr="003D4518">
        <w:rPr>
          <w:b w:val="0"/>
          <w:i/>
          <w:lang w:val="en-CA"/>
        </w:rPr>
        <w:t>Business Corporations Act</w:t>
      </w:r>
      <w:r w:rsidR="00B309A4" w:rsidRPr="003D4518">
        <w:rPr>
          <w:b w:val="0"/>
          <w:lang w:val="en-CA"/>
        </w:rPr>
        <w:t>, S.B.C. 2002, c. 57; Incorporation No. X12345, as general partner of</w:t>
      </w:r>
      <w:r w:rsidR="00E31A11" w:rsidRPr="003D4518">
        <w:rPr>
          <w:b w:val="0"/>
          <w:lang w:val="en-CA"/>
        </w:rPr>
        <w:t xml:space="preserve"> </w:t>
      </w:r>
      <w:r w:rsidR="00E31A11" w:rsidRPr="003D4518">
        <w:rPr>
          <w:lang w:val="en-CA"/>
        </w:rPr>
        <w:t>[NAME OF LIMITED PARTNERSHIP]</w:t>
      </w:r>
      <w:r w:rsidR="00B309A4" w:rsidRPr="003D4518">
        <w:rPr>
          <w:b w:val="0"/>
          <w:lang w:val="en-CA"/>
        </w:rPr>
        <w:t xml:space="preserve">, </w:t>
      </w:r>
      <w:r w:rsidR="00B309A4" w:rsidRPr="003D4518">
        <w:rPr>
          <w:b w:val="0"/>
          <w:bCs/>
          <w:lang w:val="en-CA"/>
        </w:rPr>
        <w:t xml:space="preserve">registered under the </w:t>
      </w:r>
      <w:r w:rsidR="00B309A4" w:rsidRPr="003D4518">
        <w:rPr>
          <w:b w:val="0"/>
          <w:bCs/>
          <w:i/>
          <w:iCs/>
          <w:lang w:val="en-CA"/>
        </w:rPr>
        <w:t>Partnership Act</w:t>
      </w:r>
      <w:r w:rsidR="00B309A4" w:rsidRPr="003D4518">
        <w:rPr>
          <w:b w:val="0"/>
          <w:bCs/>
          <w:lang w:val="en-CA"/>
        </w:rPr>
        <w:t>, R.S.B.C. 1996, c. 348; Registration No. Y12345</w:t>
      </w:r>
      <w:r w:rsidR="00B309A4" w:rsidRPr="003D4518">
        <w:rPr>
          <w:rFonts w:cs="Arial"/>
          <w:b w:val="0"/>
          <w:lang w:val="en-CA"/>
        </w:rPr>
        <w:t xml:space="preserve"> </w:t>
      </w:r>
      <w:r w:rsidR="00B309A4" w:rsidRPr="003D4518">
        <w:rPr>
          <w:lang w:val="en-CA"/>
        </w:rPr>
        <w:t>End of option]</w:t>
      </w:r>
    </w:p>
    <w:p w14:paraId="5CB69BB5" w14:textId="77777777" w:rsidR="000265D0" w:rsidRPr="003D4518" w:rsidRDefault="000265D0" w:rsidP="000265D0">
      <w:pPr>
        <w:pStyle w:val="JCCentreNB"/>
        <w:spacing w:before="0"/>
        <w:ind w:left="720" w:hanging="720"/>
        <w:jc w:val="right"/>
        <w:rPr>
          <w:lang w:val="en-CA"/>
        </w:rPr>
      </w:pPr>
    </w:p>
    <w:p w14:paraId="648046F1" w14:textId="77777777" w:rsidR="000265D0" w:rsidRPr="003D4518" w:rsidRDefault="000265D0" w:rsidP="000265D0">
      <w:pPr>
        <w:pStyle w:val="JCCentreNB"/>
        <w:spacing w:before="0"/>
        <w:ind w:left="720" w:hanging="720"/>
        <w:jc w:val="right"/>
        <w:rPr>
          <w:lang w:val="en-CA"/>
        </w:rPr>
      </w:pPr>
      <w:r w:rsidRPr="003D4518">
        <w:rPr>
          <w:lang w:val="en-CA"/>
        </w:rPr>
        <w:t>(the “</w:t>
      </w:r>
      <w:r w:rsidRPr="003D4518">
        <w:rPr>
          <w:b/>
          <w:lang w:val="en-CA"/>
        </w:rPr>
        <w:t>Lessee</w:t>
      </w:r>
      <w:r w:rsidRPr="003D4518">
        <w:rPr>
          <w:lang w:val="en-CA"/>
        </w:rPr>
        <w:t>”)</w:t>
      </w:r>
    </w:p>
    <w:p w14:paraId="282E83BD" w14:textId="77777777" w:rsidR="000265D0" w:rsidRPr="003D4518" w:rsidRDefault="000265D0" w:rsidP="000265D0">
      <w:pPr>
        <w:pStyle w:val="JCCentreNB"/>
        <w:spacing w:before="0"/>
        <w:ind w:left="720" w:hanging="720"/>
        <w:rPr>
          <w:lang w:val="en-CA"/>
        </w:rPr>
      </w:pPr>
    </w:p>
    <w:p w14:paraId="1B80AAA0" w14:textId="01469AA7" w:rsidR="000265D0" w:rsidRPr="003D4518" w:rsidRDefault="00352D63" w:rsidP="000A253D">
      <w:pPr>
        <w:pStyle w:val="JCCentreNB"/>
        <w:spacing w:before="0"/>
        <w:ind w:left="720" w:hanging="720"/>
        <w:jc w:val="left"/>
        <w:rPr>
          <w:lang w:val="en-CA"/>
        </w:rPr>
      </w:pPr>
      <w:r w:rsidRPr="003D4518">
        <w:rPr>
          <w:lang w:val="en-CA"/>
        </w:rPr>
        <w:t>and</w:t>
      </w:r>
      <w:r w:rsidR="000265D0" w:rsidRPr="003D4518">
        <w:rPr>
          <w:lang w:val="en-CA"/>
        </w:rPr>
        <w:t>:</w:t>
      </w:r>
    </w:p>
    <w:p w14:paraId="321E821C" w14:textId="77777777" w:rsidR="000265D0" w:rsidRPr="003D4518" w:rsidRDefault="000265D0" w:rsidP="000265D0">
      <w:pPr>
        <w:pStyle w:val="JCCentreNB"/>
        <w:spacing w:before="0"/>
        <w:ind w:left="720" w:hanging="720"/>
        <w:rPr>
          <w:lang w:val="en-CA"/>
        </w:rPr>
      </w:pPr>
    </w:p>
    <w:p w14:paraId="577238AC" w14:textId="3F1B49A2" w:rsidR="000265D0" w:rsidRPr="003D4518" w:rsidRDefault="00B309A4" w:rsidP="000265D0">
      <w:pPr>
        <w:pStyle w:val="JCCentreB"/>
        <w:spacing w:before="0"/>
        <w:ind w:left="0" w:right="0"/>
        <w:rPr>
          <w:lang w:val="en-CA"/>
        </w:rPr>
      </w:pPr>
      <w:r w:rsidRPr="003D4518">
        <w:rPr>
          <w:lang w:val="en-CA"/>
        </w:rPr>
        <w:t>[MORTGAGEE’S NAME] [OPTIONAL: I</w:t>
      </w:r>
      <w:r w:rsidR="000265D0" w:rsidRPr="003D4518">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000265D0" w:rsidRPr="003D4518">
        <w:rPr>
          <w:b w:val="0"/>
          <w:lang w:val="en-CA"/>
        </w:rPr>
        <w:t xml:space="preserve">, a bank under the </w:t>
      </w:r>
      <w:r w:rsidR="000265D0" w:rsidRPr="003D4518">
        <w:rPr>
          <w:b w:val="0"/>
          <w:i/>
          <w:lang w:val="en-CA"/>
        </w:rPr>
        <w:t>Bank Act</w:t>
      </w:r>
      <w:r w:rsidR="000265D0" w:rsidRPr="003D4518">
        <w:rPr>
          <w:b w:val="0"/>
          <w:lang w:val="en-CA"/>
        </w:rPr>
        <w:t>, S</w:t>
      </w:r>
      <w:r w:rsidRPr="003D4518">
        <w:rPr>
          <w:b w:val="0"/>
          <w:lang w:val="en-CA"/>
        </w:rPr>
        <w:t>.</w:t>
      </w:r>
      <w:r w:rsidR="000265D0" w:rsidRPr="003D4518">
        <w:rPr>
          <w:b w:val="0"/>
          <w:lang w:val="en-CA"/>
        </w:rPr>
        <w:t>C</w:t>
      </w:r>
      <w:r w:rsidRPr="003D4518">
        <w:rPr>
          <w:b w:val="0"/>
          <w:lang w:val="en-CA"/>
        </w:rPr>
        <w:t>.</w:t>
      </w:r>
      <w:r w:rsidR="000265D0" w:rsidRPr="003D4518">
        <w:rPr>
          <w:b w:val="0"/>
          <w:lang w:val="en-CA"/>
        </w:rPr>
        <w:t xml:space="preserve"> 1991, c. 46 </w:t>
      </w:r>
      <w:r w:rsidR="000265D0" w:rsidRPr="003D4518">
        <w:rPr>
          <w:lang w:val="en-CA"/>
        </w:rPr>
        <w:t xml:space="preserve"> End of option]</w:t>
      </w:r>
    </w:p>
    <w:p w14:paraId="53F509C8" w14:textId="77777777" w:rsidR="000265D0" w:rsidRPr="003D4518" w:rsidRDefault="000265D0" w:rsidP="000265D0">
      <w:pPr>
        <w:pStyle w:val="JCCentreNB"/>
        <w:spacing w:before="0"/>
        <w:ind w:left="720" w:hanging="720"/>
        <w:jc w:val="right"/>
        <w:rPr>
          <w:lang w:val="en-CA"/>
        </w:rPr>
      </w:pPr>
    </w:p>
    <w:p w14:paraId="7A851BB0" w14:textId="77777777" w:rsidR="000265D0" w:rsidRPr="003D4518" w:rsidRDefault="000265D0" w:rsidP="000265D0">
      <w:pPr>
        <w:pStyle w:val="JCCentreNB"/>
        <w:spacing w:before="0"/>
        <w:ind w:left="720" w:hanging="720"/>
        <w:jc w:val="right"/>
        <w:rPr>
          <w:lang w:val="en-CA"/>
        </w:rPr>
      </w:pPr>
      <w:r w:rsidRPr="003D4518">
        <w:rPr>
          <w:lang w:val="en-CA"/>
        </w:rPr>
        <w:t>(the “</w:t>
      </w:r>
      <w:r w:rsidRPr="003D4518">
        <w:rPr>
          <w:b/>
          <w:lang w:val="en-CA"/>
        </w:rPr>
        <w:t>Mortgagee</w:t>
      </w:r>
      <w:r w:rsidRPr="003D4518">
        <w:rPr>
          <w:lang w:val="en-CA"/>
        </w:rPr>
        <w:t>”)</w:t>
      </w:r>
    </w:p>
    <w:p w14:paraId="5F842D91" w14:textId="77777777" w:rsidR="000265D0" w:rsidRPr="003D4518" w:rsidRDefault="000265D0" w:rsidP="000265D0">
      <w:pPr>
        <w:pStyle w:val="JCCentreNB"/>
        <w:spacing w:before="0"/>
        <w:ind w:left="720" w:hanging="720"/>
        <w:jc w:val="left"/>
        <w:rPr>
          <w:lang w:val="en-CA"/>
        </w:rPr>
      </w:pPr>
      <w:r w:rsidRPr="003D4518">
        <w:rPr>
          <w:lang w:val="en-CA"/>
        </w:rPr>
        <w:t xml:space="preserve"> </w:t>
      </w:r>
    </w:p>
    <w:p w14:paraId="6CD4EC9D" w14:textId="05139EA2" w:rsidR="000265D0" w:rsidRPr="003D4518" w:rsidRDefault="002E2F1F" w:rsidP="000265D0">
      <w:pPr>
        <w:pStyle w:val="JCCentreNB"/>
        <w:spacing w:before="0"/>
        <w:ind w:left="720" w:hanging="720"/>
        <w:jc w:val="left"/>
        <w:rPr>
          <w:lang w:val="en-CA"/>
        </w:rPr>
      </w:pPr>
      <w:r w:rsidRPr="003D4518">
        <w:rPr>
          <w:lang w:val="en-CA"/>
        </w:rPr>
        <w:t>(c</w:t>
      </w:r>
      <w:r w:rsidR="000265D0" w:rsidRPr="003D4518">
        <w:rPr>
          <w:lang w:val="en-CA"/>
        </w:rPr>
        <w:t>ollectively the “</w:t>
      </w:r>
      <w:r w:rsidR="000265D0" w:rsidRPr="003D4518">
        <w:rPr>
          <w:b/>
          <w:lang w:val="en-CA"/>
        </w:rPr>
        <w:t>Parties</w:t>
      </w:r>
      <w:r w:rsidR="000265D0" w:rsidRPr="003D4518">
        <w:rPr>
          <w:lang w:val="en-CA"/>
        </w:rPr>
        <w:t>”).</w:t>
      </w:r>
    </w:p>
    <w:p w14:paraId="3F86342D" w14:textId="77777777" w:rsidR="000265D0" w:rsidRPr="003D4518" w:rsidRDefault="000265D0" w:rsidP="000265D0">
      <w:pPr>
        <w:pStyle w:val="JCMRGTITLB1"/>
        <w:ind w:left="720" w:hanging="720"/>
        <w:rPr>
          <w:caps w:val="0"/>
          <w:lang w:val="en-CA"/>
        </w:rPr>
      </w:pPr>
      <w:bookmarkStart w:id="263" w:name="_Toc391033509"/>
      <w:bookmarkStart w:id="264" w:name="_Toc391305609"/>
      <w:r w:rsidRPr="003D4518">
        <w:rPr>
          <w:caps w:val="0"/>
          <w:lang w:val="en-CA"/>
        </w:rPr>
        <w:lastRenderedPageBreak/>
        <w:t>BACKGROUND:</w:t>
      </w:r>
      <w:bookmarkEnd w:id="263"/>
      <w:bookmarkEnd w:id="264"/>
    </w:p>
    <w:p w14:paraId="1A8C86FB" w14:textId="0210A4D3" w:rsidR="000265D0" w:rsidRPr="003D4518" w:rsidRDefault="000265D0" w:rsidP="000265D0">
      <w:pPr>
        <w:pStyle w:val="ListParagraph"/>
        <w:numPr>
          <w:ilvl w:val="0"/>
          <w:numId w:val="10"/>
        </w:numPr>
        <w:ind w:left="720" w:hanging="720"/>
        <w:rPr>
          <w:lang w:val="en-CA"/>
        </w:rPr>
      </w:pPr>
      <w:r w:rsidRPr="003D4518">
        <w:rPr>
          <w:lang w:val="en-CA"/>
        </w:rPr>
        <w:t xml:space="preserve">The Lessor leased certain lands in the Reserve to the Lessee, by way of a lease to which the </w:t>
      </w:r>
      <w:proofErr w:type="spellStart"/>
      <w:r w:rsidR="00B3182C" w:rsidRPr="003D4518">
        <w:rPr>
          <w:lang w:val="en-CA"/>
        </w:rPr>
        <w:t>Locatee</w:t>
      </w:r>
      <w:proofErr w:type="spellEnd"/>
      <w:r w:rsidRPr="003D4518">
        <w:rPr>
          <w:lang w:val="en-CA"/>
        </w:rPr>
        <w:t xml:space="preserve"> is a Party and which is dated [Month Day, Year] and registered in the Registry under No. [#] (the “</w:t>
      </w:r>
      <w:r w:rsidRPr="003D4518">
        <w:rPr>
          <w:b/>
          <w:lang w:val="en-CA"/>
        </w:rPr>
        <w:t>Lease</w:t>
      </w:r>
      <w:r w:rsidRPr="003D4518">
        <w:rPr>
          <w:lang w:val="en-CA"/>
        </w:rPr>
        <w:t>”).</w:t>
      </w:r>
    </w:p>
    <w:p w14:paraId="1C22FC7D" w14:textId="77777777" w:rsidR="000265D0" w:rsidRPr="003D4518" w:rsidRDefault="000265D0" w:rsidP="000265D0">
      <w:pPr>
        <w:pStyle w:val="ListParagraph"/>
        <w:numPr>
          <w:ilvl w:val="0"/>
          <w:numId w:val="10"/>
        </w:numPr>
        <w:ind w:left="720" w:hanging="720"/>
        <w:rPr>
          <w:lang w:val="en-CA"/>
        </w:rPr>
      </w:pPr>
      <w:r w:rsidRPr="003D4518">
        <w:rPr>
          <w:rStyle w:val="fontstyle01"/>
          <w:sz w:val="24"/>
          <w:szCs w:val="24"/>
          <w:lang w:val="en-CA"/>
        </w:rPr>
        <w:t>[Set out all assignments and modifications of the Lease and modify definition if necessary.]</w:t>
      </w:r>
    </w:p>
    <w:p w14:paraId="053D0ED2" w14:textId="57A12F81" w:rsidR="000265D0" w:rsidRPr="003D4518" w:rsidRDefault="000265D0" w:rsidP="000265D0">
      <w:pPr>
        <w:pStyle w:val="ListParagraph"/>
        <w:numPr>
          <w:ilvl w:val="0"/>
          <w:numId w:val="10"/>
        </w:numPr>
        <w:ind w:left="720" w:hanging="720"/>
        <w:rPr>
          <w:lang w:val="en-CA"/>
        </w:rPr>
      </w:pPr>
      <w:r w:rsidRPr="003D4518">
        <w:rPr>
          <w:lang w:val="en-CA"/>
        </w:rPr>
        <w:t>The Lessee wants to mortgage its interest in the Lease to the Mortgagee by way of the mortgage (the “</w:t>
      </w:r>
      <w:r w:rsidRPr="003D4518">
        <w:rPr>
          <w:b/>
          <w:lang w:val="en-CA"/>
        </w:rPr>
        <w:t>Mortgage</w:t>
      </w:r>
      <w:r w:rsidRPr="003D4518">
        <w:rPr>
          <w:lang w:val="en-CA"/>
        </w:rPr>
        <w:t>”)</w:t>
      </w:r>
      <w:r w:rsidR="009221F6" w:rsidRPr="003D4518">
        <w:rPr>
          <w:lang w:val="en-CA"/>
        </w:rPr>
        <w:t>,</w:t>
      </w:r>
      <w:r w:rsidRPr="003D4518">
        <w:rPr>
          <w:lang w:val="en-CA"/>
        </w:rPr>
        <w:t xml:space="preserve"> </w:t>
      </w:r>
      <w:r w:rsidR="009221F6" w:rsidRPr="003D4518">
        <w:rPr>
          <w:b/>
          <w:lang w:val="en-CA"/>
        </w:rPr>
        <w:t>[OPTIONAL:</w:t>
      </w:r>
      <w:r w:rsidR="009221F6" w:rsidRPr="003D4518">
        <w:rPr>
          <w:lang w:val="en-CA"/>
        </w:rPr>
        <w:t xml:space="preserve"> a copy of</w:t>
      </w:r>
      <w:r w:rsidR="009221F6" w:rsidRPr="003D4518">
        <w:rPr>
          <w:b/>
          <w:lang w:val="en-CA"/>
        </w:rPr>
        <w:t>]</w:t>
      </w:r>
      <w:r w:rsidR="009221F6" w:rsidRPr="003D4518">
        <w:rPr>
          <w:b/>
          <w:color w:val="FF0000"/>
          <w:lang w:val="en-CA"/>
        </w:rPr>
        <w:t xml:space="preserve"> </w:t>
      </w:r>
      <w:r w:rsidR="009221F6" w:rsidRPr="003D4518">
        <w:rPr>
          <w:lang w:val="en-CA"/>
        </w:rPr>
        <w:t xml:space="preserve">which is </w:t>
      </w:r>
      <w:r w:rsidRPr="003D4518">
        <w:rPr>
          <w:lang w:val="en-CA"/>
        </w:rPr>
        <w:t>attached as Schedule “A” to this agreement.</w:t>
      </w:r>
    </w:p>
    <w:p w14:paraId="126E45BD" w14:textId="77777777" w:rsidR="000265D0" w:rsidRPr="003D4518" w:rsidRDefault="000265D0" w:rsidP="000265D0">
      <w:pPr>
        <w:pStyle w:val="ListParagraph"/>
        <w:numPr>
          <w:ilvl w:val="0"/>
          <w:numId w:val="10"/>
        </w:numPr>
        <w:ind w:left="720" w:hanging="720"/>
        <w:rPr>
          <w:lang w:val="en-CA"/>
        </w:rPr>
      </w:pPr>
      <w:r w:rsidRPr="003D4518">
        <w:rPr>
          <w:lang w:val="en-CA"/>
        </w:rPr>
        <w:t xml:space="preserve">Under the Lease, the Mortgage is not valid until the Mortgagee has entered into this agreement. </w:t>
      </w:r>
    </w:p>
    <w:p w14:paraId="2B762706" w14:textId="5C515019" w:rsidR="000265D0" w:rsidRPr="003D4518" w:rsidRDefault="000265D0" w:rsidP="000265D0">
      <w:pPr>
        <w:pStyle w:val="JCBodyTxt1"/>
        <w:rPr>
          <w:lang w:val="en-CA"/>
        </w:rPr>
      </w:pPr>
      <w:r w:rsidRPr="003D4518">
        <w:rPr>
          <w:rStyle w:val="Strong"/>
          <w:lang w:val="en-CA"/>
        </w:rPr>
        <w:t>NOW THEREFORE</w:t>
      </w:r>
      <w:r w:rsidRPr="003D4518">
        <w:rPr>
          <w:lang w:val="en-CA"/>
        </w:rPr>
        <w:t xml:space="preserve">, in consideration of the </w:t>
      </w:r>
      <w:r w:rsidR="001227D4" w:rsidRPr="003D4518">
        <w:rPr>
          <w:lang w:val="en-CA"/>
        </w:rPr>
        <w:t xml:space="preserve">representations, warranties, </w:t>
      </w:r>
      <w:r w:rsidRPr="003D4518">
        <w:rPr>
          <w:lang w:val="en-CA"/>
        </w:rPr>
        <w:t>obligations, covenants</w:t>
      </w:r>
      <w:r w:rsidR="001227D4" w:rsidRPr="003D4518">
        <w:rPr>
          <w:lang w:val="en-CA"/>
        </w:rPr>
        <w:t>,</w:t>
      </w:r>
      <w:r w:rsidRPr="003D4518">
        <w:rPr>
          <w:lang w:val="en-CA"/>
        </w:rPr>
        <w:t xml:space="preserve"> and agreements in this agreement, the Parties agree as follows:</w:t>
      </w:r>
    </w:p>
    <w:p w14:paraId="6EC3CFF8" w14:textId="77777777" w:rsidR="000265D0" w:rsidRPr="003D4518" w:rsidRDefault="000265D0" w:rsidP="00B309A4">
      <w:pPr>
        <w:pStyle w:val="Heading1"/>
        <w:numPr>
          <w:ilvl w:val="0"/>
          <w:numId w:val="46"/>
        </w:numPr>
        <w:rPr>
          <w:lang w:val="en-CA"/>
        </w:rPr>
      </w:pPr>
      <w:bookmarkStart w:id="265" w:name="_Toc391017736"/>
      <w:bookmarkStart w:id="266" w:name="_Toc391033510"/>
      <w:bookmarkStart w:id="267" w:name="_Toc391305610"/>
      <w:r w:rsidRPr="003D4518">
        <w:rPr>
          <w:lang w:val="en-CA"/>
        </w:rPr>
        <w:t>THE MORTGAGE</w:t>
      </w:r>
      <w:bookmarkEnd w:id="265"/>
      <w:bookmarkEnd w:id="266"/>
      <w:bookmarkEnd w:id="267"/>
    </w:p>
    <w:p w14:paraId="690E3F2C" w14:textId="77777777" w:rsidR="000265D0" w:rsidRPr="003D4518" w:rsidRDefault="000265D0" w:rsidP="000265D0">
      <w:pPr>
        <w:pStyle w:val="Heading2"/>
        <w:rPr>
          <w:lang w:val="en-CA"/>
        </w:rPr>
      </w:pPr>
      <w:r w:rsidRPr="003D4518">
        <w:rPr>
          <w:rStyle w:val="Strong"/>
          <w:lang w:val="en-CA"/>
        </w:rPr>
        <w:t>Representations and Warranties</w:t>
      </w:r>
      <w:r w:rsidRPr="003D4518">
        <w:rPr>
          <w:lang w:val="en-CA"/>
        </w:rPr>
        <w:t xml:space="preserve">     </w:t>
      </w:r>
    </w:p>
    <w:p w14:paraId="629A7258" w14:textId="059E3554" w:rsidR="000265D0" w:rsidRPr="003D4518" w:rsidRDefault="000265D0" w:rsidP="000265D0">
      <w:pPr>
        <w:pStyle w:val="Heading3"/>
        <w:rPr>
          <w:lang w:val="en-CA"/>
        </w:rPr>
      </w:pPr>
      <w:r w:rsidRPr="003D4518">
        <w:rPr>
          <w:lang w:val="en-CA"/>
        </w:rPr>
        <w:t xml:space="preserve">The Lessor and the </w:t>
      </w:r>
      <w:proofErr w:type="spellStart"/>
      <w:r w:rsidR="00B3182C" w:rsidRPr="003D4518">
        <w:rPr>
          <w:lang w:val="en-CA"/>
        </w:rPr>
        <w:t>Locatee</w:t>
      </w:r>
      <w:proofErr w:type="spellEnd"/>
      <w:r w:rsidR="00B3182C" w:rsidRPr="003D4518">
        <w:rPr>
          <w:lang w:val="en-CA"/>
        </w:rPr>
        <w:t xml:space="preserve"> </w:t>
      </w:r>
      <w:r w:rsidR="001227D4" w:rsidRPr="003D4518">
        <w:rPr>
          <w:lang w:val="en-CA"/>
        </w:rPr>
        <w:t xml:space="preserve">each </w:t>
      </w:r>
      <w:r w:rsidRPr="003D4518">
        <w:rPr>
          <w:lang w:val="en-CA"/>
        </w:rPr>
        <w:t>represent and warrant to the Mortgagee that the Lease has not been modified or assigned, except as set out in Recital B.</w:t>
      </w:r>
    </w:p>
    <w:p w14:paraId="5A21815E" w14:textId="6B6CE93E" w:rsidR="000265D0" w:rsidRPr="003D4518" w:rsidRDefault="000265D0" w:rsidP="000265D0">
      <w:pPr>
        <w:pStyle w:val="Heading3"/>
        <w:rPr>
          <w:lang w:val="en-CA"/>
        </w:rPr>
      </w:pPr>
      <w:r w:rsidRPr="003D4518">
        <w:rPr>
          <w:lang w:val="en-CA"/>
        </w:rPr>
        <w:t xml:space="preserve">The Lessor and the </w:t>
      </w:r>
      <w:proofErr w:type="spellStart"/>
      <w:r w:rsidR="00B3182C" w:rsidRPr="003D4518">
        <w:rPr>
          <w:lang w:val="en-CA"/>
        </w:rPr>
        <w:t>Locatee</w:t>
      </w:r>
      <w:proofErr w:type="spellEnd"/>
      <w:r w:rsidR="00B3182C" w:rsidRPr="003D4518">
        <w:rPr>
          <w:lang w:val="en-CA"/>
        </w:rPr>
        <w:t xml:space="preserve"> </w:t>
      </w:r>
      <w:r w:rsidR="001227D4" w:rsidRPr="003D4518">
        <w:rPr>
          <w:lang w:val="en-CA"/>
        </w:rPr>
        <w:t xml:space="preserve">each </w:t>
      </w:r>
      <w:r w:rsidRPr="003D4518">
        <w:rPr>
          <w:lang w:val="en-CA"/>
        </w:rPr>
        <w:t>represent and warrant that, to the best of such Party’s knowledge but with no investigation on its part, the Lessee is not in default of any obligations owed to such Party under the Lease.</w:t>
      </w:r>
    </w:p>
    <w:p w14:paraId="63F564D2" w14:textId="77777777" w:rsidR="00873524" w:rsidRPr="003D4518" w:rsidRDefault="000265D0" w:rsidP="000265D0">
      <w:pPr>
        <w:pStyle w:val="Heading3"/>
        <w:rPr>
          <w:lang w:val="en-CA"/>
        </w:rPr>
      </w:pPr>
      <w:r w:rsidRPr="003D4518">
        <w:rPr>
          <w:lang w:val="en-CA"/>
        </w:rPr>
        <w:t>Except as explicitly set out in this agreement, the Lessor</w:t>
      </w:r>
      <w:r w:rsidR="001227D4" w:rsidRPr="003D4518">
        <w:rPr>
          <w:lang w:val="en-CA"/>
        </w:rPr>
        <w:t xml:space="preserve">, the Minister, the First Nation, the Council, </w:t>
      </w:r>
      <w:r w:rsidRPr="003D4518">
        <w:rPr>
          <w:lang w:val="en-CA"/>
        </w:rPr>
        <w:t xml:space="preserve">the </w:t>
      </w:r>
      <w:proofErr w:type="spellStart"/>
      <w:r w:rsidR="00B3182C" w:rsidRPr="003D4518">
        <w:rPr>
          <w:lang w:val="en-CA"/>
        </w:rPr>
        <w:t>Locatee</w:t>
      </w:r>
      <w:proofErr w:type="spellEnd"/>
      <w:r w:rsidR="00873524" w:rsidRPr="003D4518">
        <w:rPr>
          <w:lang w:val="en-CA"/>
        </w:rPr>
        <w:t>, and their respective officials, servants, employees, agents, contractors, subcontractors, and other legal representatives</w:t>
      </w:r>
      <w:r w:rsidRPr="003D4518">
        <w:rPr>
          <w:lang w:val="en-CA"/>
        </w:rPr>
        <w:t xml:space="preserve"> </w:t>
      </w:r>
      <w:r w:rsidR="001227D4" w:rsidRPr="003D4518">
        <w:rPr>
          <w:lang w:val="en-CA"/>
        </w:rPr>
        <w:t xml:space="preserve">have not made </w:t>
      </w:r>
      <w:r w:rsidRPr="003D4518">
        <w:rPr>
          <w:lang w:val="en-CA"/>
        </w:rPr>
        <w:t>any representations or warranties with respect to</w:t>
      </w:r>
      <w:r w:rsidR="00873524" w:rsidRPr="003D4518">
        <w:rPr>
          <w:lang w:val="en-CA"/>
        </w:rPr>
        <w:t>:</w:t>
      </w:r>
    </w:p>
    <w:p w14:paraId="31E2272F" w14:textId="77777777" w:rsidR="00873524" w:rsidRPr="003D4518" w:rsidRDefault="00873524" w:rsidP="00873524">
      <w:pPr>
        <w:pStyle w:val="Heading3"/>
        <w:numPr>
          <w:ilvl w:val="3"/>
          <w:numId w:val="16"/>
        </w:numPr>
        <w:ind w:left="1800" w:hanging="1080"/>
        <w:rPr>
          <w:lang w:val="en-CA"/>
        </w:rPr>
      </w:pPr>
      <w:r w:rsidRPr="003D4518">
        <w:rPr>
          <w:lang w:val="en-CA"/>
        </w:rPr>
        <w:t>the terms of the Lease;</w:t>
      </w:r>
    </w:p>
    <w:p w14:paraId="4C05FD2E" w14:textId="77777777" w:rsidR="00873524" w:rsidRPr="003D4518" w:rsidRDefault="00873524" w:rsidP="00873524">
      <w:pPr>
        <w:pStyle w:val="Heading3"/>
        <w:numPr>
          <w:ilvl w:val="3"/>
          <w:numId w:val="16"/>
        </w:numPr>
        <w:ind w:left="1800" w:hanging="1080"/>
        <w:rPr>
          <w:lang w:val="en-CA"/>
        </w:rPr>
      </w:pPr>
      <w:r w:rsidRPr="003D4518">
        <w:rPr>
          <w:lang w:val="en-CA"/>
        </w:rPr>
        <w:t>the condition of the Premises, including the Premises’ compliance with Laws and the presence of Contaminants on the Premises;</w:t>
      </w:r>
    </w:p>
    <w:p w14:paraId="1CCEB603" w14:textId="6A365536" w:rsidR="00873524" w:rsidRPr="003D4518" w:rsidRDefault="00873524" w:rsidP="00873524">
      <w:pPr>
        <w:pStyle w:val="Heading3"/>
        <w:numPr>
          <w:ilvl w:val="3"/>
          <w:numId w:val="16"/>
        </w:numPr>
        <w:ind w:left="1800" w:hanging="1080"/>
        <w:rPr>
          <w:lang w:val="en-CA"/>
        </w:rPr>
      </w:pPr>
      <w:r w:rsidRPr="003D4518">
        <w:rPr>
          <w:lang w:val="en-CA"/>
        </w:rPr>
        <w:t>issues of title, encumbrances affecting title, and matters contained within the Registry; and</w:t>
      </w:r>
    </w:p>
    <w:p w14:paraId="526CE676" w14:textId="7A06CF93" w:rsidR="000265D0" w:rsidRPr="003D4518" w:rsidRDefault="00873524" w:rsidP="00873524">
      <w:pPr>
        <w:pStyle w:val="Heading3"/>
        <w:numPr>
          <w:ilvl w:val="3"/>
          <w:numId w:val="16"/>
        </w:numPr>
        <w:ind w:left="1800" w:hanging="1080"/>
        <w:rPr>
          <w:lang w:val="en-CA"/>
        </w:rPr>
      </w:pPr>
      <w:r w:rsidRPr="003D4518">
        <w:rPr>
          <w:lang w:val="en-CA"/>
        </w:rPr>
        <w:t xml:space="preserve">access to and from the Premises. </w:t>
      </w:r>
    </w:p>
    <w:p w14:paraId="36D22B9D" w14:textId="015BF742" w:rsidR="000265D0" w:rsidRPr="003D4518" w:rsidRDefault="000265D0" w:rsidP="000265D0">
      <w:pPr>
        <w:pStyle w:val="Heading3"/>
        <w:rPr>
          <w:lang w:val="en-CA"/>
        </w:rPr>
      </w:pPr>
      <w:r w:rsidRPr="003D4518">
        <w:rPr>
          <w:lang w:val="en-CA"/>
        </w:rPr>
        <w:t xml:space="preserve">The Mortgagee represents and warrants to each of the Lessor and the </w:t>
      </w:r>
      <w:proofErr w:type="spellStart"/>
      <w:r w:rsidR="00B3182C" w:rsidRPr="003D4518">
        <w:rPr>
          <w:lang w:val="en-CA"/>
        </w:rPr>
        <w:t>Locatee</w:t>
      </w:r>
      <w:proofErr w:type="spellEnd"/>
      <w:r w:rsidRPr="003D4518">
        <w:rPr>
          <w:lang w:val="en-CA"/>
        </w:rPr>
        <w:t xml:space="preserve"> that the person or persons signing this agreement on the Mortgagee’s behalf have the authority to bind the Mortgagee to this agreement.</w:t>
      </w:r>
    </w:p>
    <w:p w14:paraId="2454697C" w14:textId="48885F04" w:rsidR="000265D0" w:rsidRPr="003D4518" w:rsidRDefault="000265D0" w:rsidP="00113A41">
      <w:pPr>
        <w:pStyle w:val="Heading2"/>
        <w:rPr>
          <w:lang w:val="en-CA"/>
        </w:rPr>
      </w:pPr>
      <w:r w:rsidRPr="003D4518">
        <w:rPr>
          <w:b/>
          <w:lang w:val="en-CA"/>
        </w:rPr>
        <w:lastRenderedPageBreak/>
        <w:t>Default of Mortgage</w:t>
      </w:r>
      <w:r w:rsidR="00FF6332" w:rsidRPr="003D4518">
        <w:rPr>
          <w:lang w:val="en-CA"/>
        </w:rPr>
        <w:t xml:space="preserve"> – </w:t>
      </w:r>
      <w:r w:rsidRPr="003D4518">
        <w:rPr>
          <w:lang w:val="en-CA"/>
        </w:rPr>
        <w:t xml:space="preserve">If the Mortgagee gives the </w:t>
      </w:r>
      <w:r w:rsidR="00E46DCE" w:rsidRPr="003D4518">
        <w:rPr>
          <w:lang w:val="en-CA"/>
        </w:rPr>
        <w:t>L</w:t>
      </w:r>
      <w:r w:rsidRPr="003D4518">
        <w:rPr>
          <w:lang w:val="en-CA"/>
        </w:rPr>
        <w:t xml:space="preserve">essee a notice of default under the Mortgage, then the Mortgagee will provide notice of such default to </w:t>
      </w:r>
      <w:r w:rsidR="00873524" w:rsidRPr="003D4518">
        <w:rPr>
          <w:lang w:val="en-CA"/>
        </w:rPr>
        <w:t xml:space="preserve">each of </w:t>
      </w:r>
      <w:r w:rsidRPr="003D4518">
        <w:rPr>
          <w:lang w:val="en-CA"/>
        </w:rPr>
        <w:t xml:space="preserve">the Lessor and the </w:t>
      </w:r>
      <w:proofErr w:type="spellStart"/>
      <w:r w:rsidR="00B3182C" w:rsidRPr="003D4518">
        <w:rPr>
          <w:lang w:val="en-CA"/>
        </w:rPr>
        <w:t>Locatee</w:t>
      </w:r>
      <w:proofErr w:type="spellEnd"/>
      <w:r w:rsidR="00B3182C" w:rsidRPr="003D4518">
        <w:rPr>
          <w:lang w:val="en-CA"/>
        </w:rPr>
        <w:t xml:space="preserve"> </w:t>
      </w:r>
      <w:r w:rsidRPr="003D4518">
        <w:rPr>
          <w:lang w:val="en-CA"/>
        </w:rPr>
        <w:t xml:space="preserve">and any such Party may cure the default on behalf of the </w:t>
      </w:r>
      <w:r w:rsidR="00E46DCE" w:rsidRPr="003D4518">
        <w:rPr>
          <w:lang w:val="en-CA"/>
        </w:rPr>
        <w:t>L</w:t>
      </w:r>
      <w:r w:rsidRPr="003D4518">
        <w:rPr>
          <w:lang w:val="en-CA"/>
        </w:rPr>
        <w:t>essee.</w:t>
      </w:r>
    </w:p>
    <w:p w14:paraId="555F7DB5" w14:textId="77777777" w:rsidR="000265D0" w:rsidRPr="003D4518" w:rsidRDefault="000265D0" w:rsidP="000265D0">
      <w:pPr>
        <w:pStyle w:val="Heading2"/>
        <w:rPr>
          <w:b/>
          <w:lang w:val="en-CA"/>
        </w:rPr>
      </w:pPr>
      <w:r w:rsidRPr="003D4518">
        <w:rPr>
          <w:b/>
          <w:lang w:val="en-CA"/>
        </w:rPr>
        <w:t>Rights and Obligations of the Mortgagee</w:t>
      </w:r>
    </w:p>
    <w:p w14:paraId="4B66636B" w14:textId="67A34B11" w:rsidR="000265D0" w:rsidRPr="003D4518" w:rsidRDefault="000265D0" w:rsidP="000265D0">
      <w:pPr>
        <w:pStyle w:val="Heading3"/>
        <w:rPr>
          <w:lang w:val="en-CA"/>
        </w:rPr>
      </w:pPr>
      <w:r w:rsidRPr="003D4518">
        <w:rPr>
          <w:lang w:val="en-CA"/>
        </w:rPr>
        <w:t xml:space="preserve">Except as </w:t>
      </w:r>
      <w:r w:rsidR="00873524" w:rsidRPr="003D4518">
        <w:rPr>
          <w:lang w:val="en-CA"/>
        </w:rPr>
        <w:t>set out</w:t>
      </w:r>
      <w:r w:rsidRPr="003D4518">
        <w:rPr>
          <w:lang w:val="en-CA"/>
        </w:rPr>
        <w:t xml:space="preserve"> in this agreement, the Mortgage is subject and subordinate to the Lease and to the Lessor’s and the </w:t>
      </w:r>
      <w:proofErr w:type="spellStart"/>
      <w:r w:rsidR="00B3182C" w:rsidRPr="003D4518">
        <w:rPr>
          <w:lang w:val="en-CA"/>
        </w:rPr>
        <w:t>Locatee</w:t>
      </w:r>
      <w:r w:rsidRPr="003D4518">
        <w:rPr>
          <w:lang w:val="en-CA"/>
        </w:rPr>
        <w:t>’s</w:t>
      </w:r>
      <w:proofErr w:type="spellEnd"/>
      <w:r w:rsidRPr="003D4518">
        <w:rPr>
          <w:lang w:val="en-CA"/>
        </w:rPr>
        <w:t xml:space="preserve"> rights under the Lease.</w:t>
      </w:r>
    </w:p>
    <w:p w14:paraId="3200D178" w14:textId="718F57CA" w:rsidR="000265D0" w:rsidRPr="003D4518" w:rsidRDefault="000265D0" w:rsidP="000265D0">
      <w:pPr>
        <w:pStyle w:val="Heading3"/>
        <w:rPr>
          <w:lang w:val="en-CA"/>
        </w:rPr>
      </w:pPr>
      <w:r w:rsidRPr="003D4518">
        <w:rPr>
          <w:lang w:val="en-CA"/>
        </w:rPr>
        <w:t>The Mortgagee will ensure that the Mortgage does not conflict with the Lease or, by the Lessee complying with the Mortgage, cause the Lessee to default on the Lease.</w:t>
      </w:r>
    </w:p>
    <w:p w14:paraId="6470BB03" w14:textId="1A922F4E" w:rsidR="000265D0" w:rsidRPr="003D4518" w:rsidRDefault="000265D0" w:rsidP="000265D0">
      <w:pPr>
        <w:pStyle w:val="Heading3"/>
        <w:rPr>
          <w:lang w:val="en-CA"/>
        </w:rPr>
      </w:pPr>
      <w:r w:rsidRPr="003D4518">
        <w:rPr>
          <w:lang w:val="en-CA"/>
        </w:rPr>
        <w:t xml:space="preserve">The Mortgagee will have all the rights and obligations of a Mortgagee set out in section </w:t>
      </w:r>
      <w:r w:rsidRPr="003D4518">
        <w:rPr>
          <w:lang w:val="en-CA"/>
        </w:rPr>
        <w:fldChar w:fldCharType="begin"/>
      </w:r>
      <w:r w:rsidRPr="003D4518">
        <w:rPr>
          <w:lang w:val="en-CA"/>
        </w:rPr>
        <w:instrText xml:space="preserve"> REF _Ref95380541 \r \h </w:instrText>
      </w:r>
      <w:r w:rsidRPr="003D4518">
        <w:rPr>
          <w:lang w:val="en-CA"/>
        </w:rPr>
      </w:r>
      <w:r w:rsidRPr="003D4518">
        <w:rPr>
          <w:lang w:val="en-CA"/>
        </w:rPr>
        <w:fldChar w:fldCharType="separate"/>
      </w:r>
      <w:r w:rsidR="00DC7B0E">
        <w:rPr>
          <w:lang w:val="en-CA"/>
        </w:rPr>
        <w:t>9.2</w:t>
      </w:r>
      <w:r w:rsidRPr="003D4518">
        <w:rPr>
          <w:lang w:val="en-CA"/>
        </w:rPr>
        <w:fldChar w:fldCharType="end"/>
      </w:r>
      <w:r w:rsidRPr="003D4518">
        <w:rPr>
          <w:lang w:val="en-CA"/>
        </w:rPr>
        <w:t xml:space="preserve"> of the Lease as terms of this agreement between the Parties.</w:t>
      </w:r>
    </w:p>
    <w:p w14:paraId="53C35ACC" w14:textId="5D4737C9" w:rsidR="000265D0" w:rsidRPr="003D4518" w:rsidRDefault="000265D0" w:rsidP="000265D0">
      <w:pPr>
        <w:pStyle w:val="Heading3"/>
        <w:rPr>
          <w:lang w:val="en-CA"/>
        </w:rPr>
      </w:pPr>
      <w:r w:rsidRPr="003D4518">
        <w:rPr>
          <w:lang w:val="en-CA"/>
        </w:rPr>
        <w:t xml:space="preserve">The Lessor will </w:t>
      </w:r>
      <w:r w:rsidR="00873524" w:rsidRPr="003D4518">
        <w:rPr>
          <w:lang w:val="en-CA"/>
        </w:rPr>
        <w:t>provide</w:t>
      </w:r>
      <w:r w:rsidRPr="003D4518">
        <w:rPr>
          <w:lang w:val="en-CA"/>
        </w:rPr>
        <w:t xml:space="preserve"> the Mortgagee </w:t>
      </w:r>
      <w:r w:rsidR="00873524" w:rsidRPr="003D4518">
        <w:rPr>
          <w:lang w:val="en-CA"/>
        </w:rPr>
        <w:t xml:space="preserve">with a </w:t>
      </w:r>
      <w:r w:rsidRPr="003D4518">
        <w:rPr>
          <w:lang w:val="en-CA"/>
        </w:rPr>
        <w:t>cop</w:t>
      </w:r>
      <w:r w:rsidR="00873524" w:rsidRPr="003D4518">
        <w:rPr>
          <w:lang w:val="en-CA"/>
        </w:rPr>
        <w:t>y</w:t>
      </w:r>
      <w:r w:rsidRPr="003D4518">
        <w:rPr>
          <w:lang w:val="en-CA"/>
        </w:rPr>
        <w:t xml:space="preserve"> of a default notice </w:t>
      </w:r>
      <w:r w:rsidR="00873524" w:rsidRPr="003D4518">
        <w:rPr>
          <w:lang w:val="en-CA"/>
        </w:rPr>
        <w:t xml:space="preserve">provided by the Lessor to the Lessee </w:t>
      </w:r>
      <w:r w:rsidRPr="003D4518">
        <w:rPr>
          <w:lang w:val="en-CA"/>
        </w:rPr>
        <w:t>under the Lease and the Mortgagee may cure the default within the period specified in the notice on behalf of the Lessee.</w:t>
      </w:r>
    </w:p>
    <w:p w14:paraId="087F35DB" w14:textId="4344BE6D" w:rsidR="000265D0" w:rsidRPr="003D4518" w:rsidRDefault="000265D0" w:rsidP="000265D0">
      <w:pPr>
        <w:pStyle w:val="Heading3"/>
        <w:rPr>
          <w:lang w:val="en-CA"/>
        </w:rPr>
      </w:pPr>
      <w:r w:rsidRPr="003D4518">
        <w:rPr>
          <w:lang w:val="en-CA"/>
        </w:rPr>
        <w:t xml:space="preserve">The Lessor will </w:t>
      </w:r>
      <w:r w:rsidR="00873524" w:rsidRPr="003D4518">
        <w:rPr>
          <w:lang w:val="en-CA"/>
        </w:rPr>
        <w:t>provide</w:t>
      </w:r>
      <w:r w:rsidRPr="003D4518">
        <w:rPr>
          <w:lang w:val="en-CA"/>
        </w:rPr>
        <w:t xml:space="preserve"> the Mortgagee </w:t>
      </w:r>
      <w:r w:rsidR="00873524" w:rsidRPr="003D4518">
        <w:rPr>
          <w:lang w:val="en-CA"/>
        </w:rPr>
        <w:t xml:space="preserve">with a copy </w:t>
      </w:r>
      <w:r w:rsidRPr="003D4518">
        <w:rPr>
          <w:lang w:val="en-CA"/>
        </w:rPr>
        <w:t>of a termination notice</w:t>
      </w:r>
      <w:r w:rsidR="00873524" w:rsidRPr="003D4518">
        <w:rPr>
          <w:lang w:val="en-CA"/>
        </w:rPr>
        <w:t xml:space="preserve"> provided by the Lessor to the Lessee </w:t>
      </w:r>
      <w:r w:rsidRPr="003D4518">
        <w:rPr>
          <w:lang w:val="en-CA"/>
        </w:rPr>
        <w:t>under the Lease.</w:t>
      </w:r>
    </w:p>
    <w:p w14:paraId="1341BBB3" w14:textId="3DB39B55" w:rsidR="000265D0" w:rsidRPr="003D4518" w:rsidRDefault="000265D0" w:rsidP="000265D0">
      <w:pPr>
        <w:pStyle w:val="Heading3"/>
        <w:rPr>
          <w:lang w:val="en-CA"/>
        </w:rPr>
      </w:pPr>
      <w:r w:rsidRPr="003D4518">
        <w:rPr>
          <w:lang w:val="en-CA"/>
        </w:rPr>
        <w:t xml:space="preserve">The Mortgagee will promptly file a discharge in the Registry when the Lease is no longer subject to the Mortgage.  </w:t>
      </w:r>
    </w:p>
    <w:p w14:paraId="5BCA6AC9" w14:textId="77777777" w:rsidR="000265D0" w:rsidRPr="003D4518" w:rsidRDefault="000265D0" w:rsidP="000265D0">
      <w:pPr>
        <w:pStyle w:val="Heading1"/>
        <w:rPr>
          <w:lang w:val="en-CA"/>
        </w:rPr>
      </w:pPr>
      <w:bookmarkStart w:id="268" w:name="_Toc391017737"/>
      <w:bookmarkStart w:id="269" w:name="_Toc391033511"/>
      <w:bookmarkStart w:id="270" w:name="_Toc391305611"/>
      <w:r w:rsidRPr="003D4518">
        <w:rPr>
          <w:lang w:val="en-CA"/>
        </w:rPr>
        <w:t>GENERAL</w:t>
      </w:r>
      <w:bookmarkEnd w:id="268"/>
      <w:bookmarkEnd w:id="269"/>
      <w:bookmarkEnd w:id="270"/>
    </w:p>
    <w:p w14:paraId="7F6F9A06" w14:textId="77777777" w:rsidR="000265D0" w:rsidRPr="003D4518" w:rsidRDefault="000265D0" w:rsidP="000265D0">
      <w:pPr>
        <w:pStyle w:val="Heading2"/>
        <w:rPr>
          <w:lang w:val="en-CA"/>
        </w:rPr>
      </w:pPr>
      <w:bookmarkStart w:id="271" w:name="_Ref109209442"/>
      <w:r w:rsidRPr="003D4518">
        <w:rPr>
          <w:rStyle w:val="Strong"/>
          <w:lang w:val="en-CA"/>
        </w:rPr>
        <w:t>Delivery</w:t>
      </w:r>
      <w:bookmarkEnd w:id="271"/>
      <w:r w:rsidRPr="003D4518">
        <w:rPr>
          <w:lang w:val="en-CA"/>
        </w:rPr>
        <w:t xml:space="preserve">    </w:t>
      </w:r>
    </w:p>
    <w:p w14:paraId="7774E5CB" w14:textId="6D16F104" w:rsidR="000265D0" w:rsidRPr="003D4518" w:rsidRDefault="00873524" w:rsidP="000265D0">
      <w:pPr>
        <w:pStyle w:val="Heading3"/>
        <w:rPr>
          <w:lang w:val="en-CA"/>
        </w:rPr>
      </w:pPr>
      <w:bookmarkStart w:id="272" w:name="_Ref105155163"/>
      <w:r w:rsidRPr="003D4518">
        <w:rPr>
          <w:lang w:val="en-CA"/>
        </w:rPr>
        <w:t>D</w:t>
      </w:r>
      <w:r w:rsidR="000265D0" w:rsidRPr="003D4518">
        <w:rPr>
          <w:lang w:val="en-CA"/>
        </w:rPr>
        <w:t xml:space="preserve">elivery under this agreement is to be made in accordance with this section </w:t>
      </w:r>
      <w:r w:rsidR="008257C9" w:rsidRPr="003D4518">
        <w:rPr>
          <w:lang w:val="en-CA"/>
        </w:rPr>
        <w:fldChar w:fldCharType="begin"/>
      </w:r>
      <w:r w:rsidR="008257C9" w:rsidRPr="003D4518">
        <w:rPr>
          <w:lang w:val="en-CA"/>
        </w:rPr>
        <w:instrText xml:space="preserve"> REF _Ref109209442 \r \h </w:instrText>
      </w:r>
      <w:r w:rsidR="008257C9" w:rsidRPr="003D4518">
        <w:rPr>
          <w:lang w:val="en-CA"/>
        </w:rPr>
      </w:r>
      <w:r w:rsidR="008257C9" w:rsidRPr="003D4518">
        <w:rPr>
          <w:lang w:val="en-CA"/>
        </w:rPr>
        <w:fldChar w:fldCharType="separate"/>
      </w:r>
      <w:r w:rsidR="00DC7B0E">
        <w:rPr>
          <w:lang w:val="en-CA"/>
        </w:rPr>
        <w:t>2.1</w:t>
      </w:r>
      <w:r w:rsidR="008257C9" w:rsidRPr="003D4518">
        <w:rPr>
          <w:lang w:val="en-CA"/>
        </w:rPr>
        <w:fldChar w:fldCharType="end"/>
      </w:r>
      <w:r w:rsidR="000265D0" w:rsidRPr="003D4518">
        <w:rPr>
          <w:lang w:val="en-CA"/>
        </w:rPr>
        <w:t xml:space="preserve"> to the following addresses:</w:t>
      </w:r>
      <w:bookmarkEnd w:id="272"/>
    </w:p>
    <w:p w14:paraId="5AA08246" w14:textId="77777777" w:rsidR="000265D0" w:rsidRPr="003D4518" w:rsidRDefault="000265D0" w:rsidP="000265D0">
      <w:pPr>
        <w:pStyle w:val="JCIndent3"/>
        <w:ind w:left="720"/>
        <w:jc w:val="left"/>
        <w:rPr>
          <w:u w:val="single"/>
          <w:lang w:val="en-CA"/>
        </w:rPr>
      </w:pPr>
      <w:r w:rsidRPr="003D4518">
        <w:rPr>
          <w:u w:val="single"/>
          <w:lang w:val="en-CA"/>
        </w:rPr>
        <w:t>To the Lessor:</w:t>
      </w:r>
    </w:p>
    <w:p w14:paraId="5AB29610" w14:textId="77777777" w:rsidR="000265D0" w:rsidRPr="003D4518" w:rsidRDefault="000265D0" w:rsidP="000265D0">
      <w:pPr>
        <w:pStyle w:val="JCIndent4"/>
        <w:ind w:left="1440" w:hanging="720"/>
        <w:rPr>
          <w:lang w:val="en-CA"/>
        </w:rPr>
      </w:pPr>
      <w:r w:rsidRPr="003D4518">
        <w:rPr>
          <w:lang w:val="en-CA"/>
        </w:rPr>
        <w:t>Director, Lands and Economic Development</w:t>
      </w:r>
    </w:p>
    <w:p w14:paraId="1033CD77" w14:textId="77777777" w:rsidR="000265D0" w:rsidRPr="003D4518" w:rsidRDefault="000265D0" w:rsidP="000265D0">
      <w:pPr>
        <w:pStyle w:val="JCIndent4"/>
        <w:ind w:left="720"/>
        <w:jc w:val="left"/>
        <w:rPr>
          <w:lang w:val="en-CA"/>
        </w:rPr>
      </w:pPr>
      <w:r w:rsidRPr="003D4518">
        <w:rPr>
          <w:lang w:val="en-CA"/>
        </w:rPr>
        <w:t>Indigenous Services Canada</w:t>
      </w:r>
    </w:p>
    <w:p w14:paraId="2E5E060E" w14:textId="77777777" w:rsidR="000265D0" w:rsidRPr="003D4518" w:rsidRDefault="000265D0" w:rsidP="000265D0">
      <w:pPr>
        <w:pStyle w:val="JCIndent4"/>
        <w:ind w:left="720"/>
        <w:jc w:val="left"/>
        <w:rPr>
          <w:lang w:val="en-CA"/>
        </w:rPr>
      </w:pPr>
      <w:r w:rsidRPr="003D4518">
        <w:rPr>
          <w:lang w:val="en-CA"/>
        </w:rPr>
        <w:t>[Regional Office]</w:t>
      </w:r>
    </w:p>
    <w:p w14:paraId="681B06EC" w14:textId="77777777" w:rsidR="000265D0" w:rsidRPr="003D4518" w:rsidRDefault="000265D0" w:rsidP="000265D0">
      <w:pPr>
        <w:pStyle w:val="JCIndent4"/>
        <w:ind w:left="720"/>
        <w:jc w:val="left"/>
        <w:rPr>
          <w:lang w:val="en-CA"/>
        </w:rPr>
      </w:pPr>
      <w:r w:rsidRPr="003D4518">
        <w:rPr>
          <w:lang w:val="en-CA"/>
        </w:rPr>
        <w:t>[Regional Office’s Address]</w:t>
      </w:r>
    </w:p>
    <w:p w14:paraId="6FE582A5" w14:textId="77777777" w:rsidR="000265D0" w:rsidRPr="003D4518" w:rsidRDefault="000265D0" w:rsidP="000265D0">
      <w:pPr>
        <w:pStyle w:val="JCIndent4"/>
        <w:ind w:left="1440" w:hanging="720"/>
        <w:rPr>
          <w:lang w:val="en-CA"/>
        </w:rPr>
      </w:pPr>
    </w:p>
    <w:p w14:paraId="52D1D7E5" w14:textId="77777777" w:rsidR="000265D0" w:rsidRPr="003D4518" w:rsidRDefault="000265D0" w:rsidP="000265D0">
      <w:pPr>
        <w:pStyle w:val="JCIndent4"/>
        <w:ind w:left="1440" w:hanging="720"/>
        <w:rPr>
          <w:lang w:val="en-CA"/>
        </w:rPr>
      </w:pPr>
      <w:r w:rsidRPr="003D4518">
        <w:rPr>
          <w:lang w:val="en-CA"/>
        </w:rPr>
        <w:t>Fax: [#]</w:t>
      </w:r>
    </w:p>
    <w:p w14:paraId="57545205" w14:textId="77777777" w:rsidR="000265D0" w:rsidRPr="003D4518" w:rsidRDefault="000265D0" w:rsidP="000265D0">
      <w:pPr>
        <w:pStyle w:val="JCIndent4"/>
        <w:ind w:left="1440" w:hanging="720"/>
        <w:rPr>
          <w:lang w:val="en-CA"/>
        </w:rPr>
      </w:pPr>
    </w:p>
    <w:p w14:paraId="58DB5DE2" w14:textId="77777777" w:rsidR="000265D0" w:rsidRPr="003D4518" w:rsidRDefault="000265D0" w:rsidP="000265D0">
      <w:pPr>
        <w:pStyle w:val="JCIndent4"/>
        <w:ind w:left="1440" w:hanging="720"/>
        <w:rPr>
          <w:lang w:val="en-CA"/>
        </w:rPr>
      </w:pPr>
      <w:r w:rsidRPr="003D4518">
        <w:rPr>
          <w:lang w:val="en-CA"/>
        </w:rPr>
        <w:t xml:space="preserve">Email: [Email] </w:t>
      </w:r>
    </w:p>
    <w:p w14:paraId="72AD9FA9" w14:textId="77777777" w:rsidR="000265D0" w:rsidRPr="003D4518" w:rsidRDefault="000265D0" w:rsidP="000265D0">
      <w:pPr>
        <w:pStyle w:val="JCIndent3"/>
        <w:ind w:left="1440" w:hanging="720"/>
        <w:rPr>
          <w:lang w:val="en-CA"/>
        </w:rPr>
      </w:pPr>
    </w:p>
    <w:p w14:paraId="09D2FA34" w14:textId="6F138095" w:rsidR="000265D0" w:rsidRPr="003D4518" w:rsidRDefault="000265D0" w:rsidP="000265D0">
      <w:pPr>
        <w:pStyle w:val="JCIndent3"/>
        <w:ind w:left="1440" w:hanging="720"/>
        <w:rPr>
          <w:u w:val="single"/>
          <w:lang w:val="en-CA"/>
        </w:rPr>
      </w:pPr>
      <w:r w:rsidRPr="003D4518">
        <w:rPr>
          <w:u w:val="single"/>
          <w:lang w:val="en-CA"/>
        </w:rPr>
        <w:t xml:space="preserve">To the </w:t>
      </w:r>
      <w:proofErr w:type="spellStart"/>
      <w:r w:rsidR="00B3182C" w:rsidRPr="003D4518">
        <w:rPr>
          <w:u w:val="single"/>
          <w:lang w:val="en-CA"/>
        </w:rPr>
        <w:t>Locatee</w:t>
      </w:r>
      <w:proofErr w:type="spellEnd"/>
      <w:r w:rsidRPr="003D4518">
        <w:rPr>
          <w:u w:val="single"/>
          <w:lang w:val="en-CA"/>
        </w:rPr>
        <w:t>:</w:t>
      </w:r>
    </w:p>
    <w:p w14:paraId="7DD54E44" w14:textId="3C3CC609" w:rsidR="000265D0" w:rsidRPr="003D4518" w:rsidRDefault="00FC3791" w:rsidP="000265D0">
      <w:pPr>
        <w:pStyle w:val="JCIndent4"/>
        <w:ind w:left="1440" w:hanging="720"/>
        <w:rPr>
          <w:lang w:val="en-CA"/>
        </w:rPr>
      </w:pPr>
      <w:r w:rsidRPr="003D4518">
        <w:rPr>
          <w:lang w:val="en-CA"/>
        </w:rPr>
        <w:t>[</w:t>
      </w:r>
      <w:proofErr w:type="spellStart"/>
      <w:r w:rsidRPr="003D4518">
        <w:rPr>
          <w:lang w:val="en-CA"/>
        </w:rPr>
        <w:t>Locatee’s</w:t>
      </w:r>
      <w:proofErr w:type="spellEnd"/>
      <w:r w:rsidRPr="003D4518">
        <w:rPr>
          <w:lang w:val="en-CA"/>
        </w:rPr>
        <w:t xml:space="preserve"> Name]</w:t>
      </w:r>
    </w:p>
    <w:p w14:paraId="7B287B70" w14:textId="1C2B076F" w:rsidR="000265D0" w:rsidRPr="003D4518" w:rsidRDefault="000265D0" w:rsidP="000265D0">
      <w:pPr>
        <w:pStyle w:val="JCIndent4"/>
        <w:ind w:left="1440" w:hanging="720"/>
        <w:rPr>
          <w:lang w:val="en-CA"/>
        </w:rPr>
      </w:pPr>
      <w:r w:rsidRPr="003D4518">
        <w:rPr>
          <w:lang w:val="en-CA"/>
        </w:rPr>
        <w:lastRenderedPageBreak/>
        <w:t>[</w:t>
      </w:r>
      <w:proofErr w:type="spellStart"/>
      <w:r w:rsidR="00B3182C" w:rsidRPr="003D4518">
        <w:rPr>
          <w:lang w:val="en-CA"/>
        </w:rPr>
        <w:t>Locatee</w:t>
      </w:r>
      <w:r w:rsidRPr="003D4518">
        <w:rPr>
          <w:lang w:val="en-CA"/>
        </w:rPr>
        <w:t>’s</w:t>
      </w:r>
      <w:proofErr w:type="spellEnd"/>
      <w:r w:rsidRPr="003D4518">
        <w:rPr>
          <w:lang w:val="en-CA"/>
        </w:rPr>
        <w:t xml:space="preserve"> Address] </w:t>
      </w:r>
    </w:p>
    <w:p w14:paraId="5B1477E3" w14:textId="77777777" w:rsidR="000265D0" w:rsidRPr="003D4518" w:rsidRDefault="000265D0" w:rsidP="000265D0">
      <w:pPr>
        <w:pStyle w:val="JCIndent4"/>
        <w:ind w:left="1440" w:hanging="720"/>
        <w:rPr>
          <w:lang w:val="en-CA"/>
        </w:rPr>
      </w:pPr>
    </w:p>
    <w:p w14:paraId="3B483793" w14:textId="77777777" w:rsidR="000265D0" w:rsidRPr="003D4518" w:rsidRDefault="000265D0" w:rsidP="000265D0">
      <w:pPr>
        <w:pStyle w:val="JCIndent4"/>
        <w:ind w:left="1440" w:hanging="720"/>
        <w:rPr>
          <w:lang w:val="en-CA"/>
        </w:rPr>
      </w:pPr>
      <w:r w:rsidRPr="003D4518">
        <w:rPr>
          <w:lang w:val="en-CA"/>
        </w:rPr>
        <w:t>Fax: [#]</w:t>
      </w:r>
    </w:p>
    <w:p w14:paraId="5C88E2C2" w14:textId="77777777" w:rsidR="000265D0" w:rsidRPr="003D4518" w:rsidRDefault="000265D0" w:rsidP="000265D0">
      <w:pPr>
        <w:pStyle w:val="JCIndent4"/>
        <w:ind w:left="1440" w:hanging="720"/>
        <w:rPr>
          <w:lang w:val="en-CA"/>
        </w:rPr>
      </w:pPr>
    </w:p>
    <w:p w14:paraId="0A701CF3" w14:textId="77777777" w:rsidR="000265D0" w:rsidRPr="003D4518" w:rsidRDefault="000265D0" w:rsidP="000265D0">
      <w:pPr>
        <w:pStyle w:val="JCIndent4"/>
        <w:ind w:left="1440" w:hanging="720"/>
        <w:rPr>
          <w:lang w:val="en-CA"/>
        </w:rPr>
      </w:pPr>
      <w:r w:rsidRPr="003D4518">
        <w:rPr>
          <w:lang w:val="en-CA"/>
        </w:rPr>
        <w:t xml:space="preserve">Email: [Email] </w:t>
      </w:r>
    </w:p>
    <w:p w14:paraId="0A133C0B" w14:textId="77777777" w:rsidR="000265D0" w:rsidRPr="003D4518" w:rsidRDefault="000265D0" w:rsidP="000265D0">
      <w:pPr>
        <w:pStyle w:val="JCIndent3"/>
        <w:ind w:left="1440" w:hanging="720"/>
        <w:rPr>
          <w:lang w:val="en-CA"/>
        </w:rPr>
      </w:pPr>
    </w:p>
    <w:p w14:paraId="1EF33A74" w14:textId="77777777" w:rsidR="000265D0" w:rsidRPr="003D4518" w:rsidRDefault="000265D0" w:rsidP="000265D0">
      <w:pPr>
        <w:pStyle w:val="JCIndent3"/>
        <w:ind w:left="1440" w:hanging="720"/>
        <w:rPr>
          <w:u w:val="single"/>
          <w:lang w:val="en-CA"/>
        </w:rPr>
      </w:pPr>
      <w:r w:rsidRPr="003D4518">
        <w:rPr>
          <w:u w:val="single"/>
          <w:lang w:val="en-CA"/>
        </w:rPr>
        <w:t>To the Lessee:</w:t>
      </w:r>
    </w:p>
    <w:p w14:paraId="7416406A" w14:textId="77777777" w:rsidR="000265D0" w:rsidRPr="003D4518" w:rsidRDefault="000265D0" w:rsidP="000265D0">
      <w:pPr>
        <w:pStyle w:val="JCIndent4"/>
        <w:ind w:left="1440" w:hanging="720"/>
        <w:rPr>
          <w:lang w:val="en-CA"/>
        </w:rPr>
      </w:pPr>
      <w:r w:rsidRPr="003D4518">
        <w:rPr>
          <w:lang w:val="en-CA"/>
        </w:rPr>
        <w:t>[Lessee’s Name]</w:t>
      </w:r>
    </w:p>
    <w:p w14:paraId="14B21F44" w14:textId="77777777" w:rsidR="000265D0" w:rsidRPr="003D4518" w:rsidRDefault="000265D0" w:rsidP="000265D0">
      <w:pPr>
        <w:pStyle w:val="JCIndent4"/>
        <w:ind w:left="1440" w:hanging="720"/>
        <w:rPr>
          <w:lang w:val="en-CA"/>
        </w:rPr>
      </w:pPr>
      <w:r w:rsidRPr="003D4518">
        <w:rPr>
          <w:lang w:val="en-CA"/>
        </w:rPr>
        <w:t xml:space="preserve">[Lessee’s Address] </w:t>
      </w:r>
    </w:p>
    <w:p w14:paraId="106637D1" w14:textId="77777777" w:rsidR="000265D0" w:rsidRPr="003D4518" w:rsidRDefault="000265D0" w:rsidP="000265D0">
      <w:pPr>
        <w:pStyle w:val="JCIndent4"/>
        <w:ind w:left="1440" w:hanging="720"/>
        <w:rPr>
          <w:lang w:val="en-CA"/>
        </w:rPr>
      </w:pPr>
    </w:p>
    <w:p w14:paraId="3C7804AC" w14:textId="77777777" w:rsidR="000265D0" w:rsidRPr="003D4518" w:rsidRDefault="000265D0" w:rsidP="000265D0">
      <w:pPr>
        <w:pStyle w:val="JCIndent4"/>
        <w:ind w:left="1440" w:hanging="720"/>
        <w:rPr>
          <w:lang w:val="en-CA"/>
        </w:rPr>
      </w:pPr>
      <w:r w:rsidRPr="003D4518">
        <w:rPr>
          <w:lang w:val="en-CA"/>
        </w:rPr>
        <w:t>Fax: [#]</w:t>
      </w:r>
    </w:p>
    <w:p w14:paraId="635819B7" w14:textId="77777777" w:rsidR="000265D0" w:rsidRPr="003D4518" w:rsidRDefault="000265D0" w:rsidP="000265D0">
      <w:pPr>
        <w:pStyle w:val="JCIndent4"/>
        <w:ind w:left="1440" w:hanging="720"/>
        <w:rPr>
          <w:lang w:val="en-CA"/>
        </w:rPr>
      </w:pPr>
    </w:p>
    <w:p w14:paraId="45DF7C83" w14:textId="77777777" w:rsidR="000265D0" w:rsidRPr="003D4518" w:rsidRDefault="000265D0" w:rsidP="000265D0">
      <w:pPr>
        <w:pStyle w:val="JCIndent4"/>
        <w:ind w:left="1440" w:hanging="720"/>
        <w:rPr>
          <w:lang w:val="en-CA"/>
        </w:rPr>
      </w:pPr>
      <w:r w:rsidRPr="003D4518">
        <w:rPr>
          <w:lang w:val="en-CA"/>
        </w:rPr>
        <w:t xml:space="preserve">Email: [Email] </w:t>
      </w:r>
    </w:p>
    <w:p w14:paraId="29B8912C" w14:textId="77777777" w:rsidR="000265D0" w:rsidRPr="003D4518" w:rsidRDefault="000265D0" w:rsidP="000265D0">
      <w:pPr>
        <w:pStyle w:val="JCIndent3"/>
        <w:ind w:left="0"/>
        <w:rPr>
          <w:lang w:val="en-CA"/>
        </w:rPr>
      </w:pPr>
    </w:p>
    <w:p w14:paraId="28A607D2" w14:textId="77777777" w:rsidR="000265D0" w:rsidRPr="003D4518" w:rsidRDefault="000265D0" w:rsidP="000265D0">
      <w:pPr>
        <w:pStyle w:val="JCIndent3"/>
        <w:ind w:left="1440" w:hanging="720"/>
        <w:rPr>
          <w:u w:val="single"/>
          <w:lang w:val="en-CA"/>
        </w:rPr>
      </w:pPr>
      <w:r w:rsidRPr="003D4518">
        <w:rPr>
          <w:u w:val="single"/>
          <w:lang w:val="en-CA"/>
        </w:rPr>
        <w:t>To the Mortgagee:</w:t>
      </w:r>
    </w:p>
    <w:p w14:paraId="0486DE08" w14:textId="77777777" w:rsidR="000265D0" w:rsidRPr="003D4518" w:rsidRDefault="000265D0" w:rsidP="000265D0">
      <w:pPr>
        <w:pStyle w:val="JCIndent4"/>
        <w:ind w:left="1440" w:hanging="720"/>
        <w:rPr>
          <w:lang w:val="en-CA"/>
        </w:rPr>
      </w:pPr>
      <w:r w:rsidRPr="003D4518">
        <w:rPr>
          <w:lang w:val="en-CA"/>
        </w:rPr>
        <w:t>[Mortgagee’s Name]</w:t>
      </w:r>
    </w:p>
    <w:p w14:paraId="45008B1C" w14:textId="77777777" w:rsidR="000265D0" w:rsidRPr="003D4518" w:rsidRDefault="000265D0" w:rsidP="000265D0">
      <w:pPr>
        <w:pStyle w:val="JCIndent4"/>
        <w:ind w:left="1440" w:hanging="720"/>
        <w:rPr>
          <w:lang w:val="en-CA"/>
        </w:rPr>
      </w:pPr>
      <w:r w:rsidRPr="003D4518">
        <w:rPr>
          <w:lang w:val="en-CA"/>
        </w:rPr>
        <w:t xml:space="preserve">[Mortgagee’s Address] </w:t>
      </w:r>
    </w:p>
    <w:p w14:paraId="40E57F79" w14:textId="77777777" w:rsidR="000265D0" w:rsidRPr="003D4518" w:rsidRDefault="000265D0" w:rsidP="000265D0">
      <w:pPr>
        <w:pStyle w:val="JCIndent4"/>
        <w:ind w:left="1440" w:hanging="720"/>
        <w:rPr>
          <w:lang w:val="en-CA"/>
        </w:rPr>
      </w:pPr>
    </w:p>
    <w:p w14:paraId="3F5817AE" w14:textId="77777777" w:rsidR="000265D0" w:rsidRPr="003D4518" w:rsidRDefault="000265D0" w:rsidP="000265D0">
      <w:pPr>
        <w:pStyle w:val="JCIndent4"/>
        <w:ind w:left="1440" w:hanging="720"/>
        <w:rPr>
          <w:lang w:val="en-CA"/>
        </w:rPr>
      </w:pPr>
      <w:r w:rsidRPr="003D4518">
        <w:rPr>
          <w:lang w:val="en-CA"/>
        </w:rPr>
        <w:t>Fax: [#]</w:t>
      </w:r>
    </w:p>
    <w:p w14:paraId="31913612" w14:textId="77777777" w:rsidR="000265D0" w:rsidRPr="003D4518" w:rsidRDefault="000265D0" w:rsidP="000265D0">
      <w:pPr>
        <w:pStyle w:val="JCIndent4"/>
        <w:ind w:left="1440" w:hanging="720"/>
        <w:rPr>
          <w:lang w:val="en-CA"/>
        </w:rPr>
      </w:pPr>
    </w:p>
    <w:p w14:paraId="2AD40B6F" w14:textId="77777777" w:rsidR="000265D0" w:rsidRPr="003D4518" w:rsidRDefault="000265D0" w:rsidP="000265D0">
      <w:pPr>
        <w:pStyle w:val="JCIndent4"/>
        <w:ind w:left="1440" w:hanging="720"/>
        <w:rPr>
          <w:lang w:val="en-CA"/>
        </w:rPr>
      </w:pPr>
      <w:r w:rsidRPr="003D4518">
        <w:rPr>
          <w:lang w:val="en-CA"/>
        </w:rPr>
        <w:t xml:space="preserve">Email: [Email] </w:t>
      </w:r>
    </w:p>
    <w:p w14:paraId="23C77253" w14:textId="7B0EB4C9" w:rsidR="000265D0" w:rsidRPr="003D4518" w:rsidRDefault="000265D0" w:rsidP="000265D0">
      <w:pPr>
        <w:pStyle w:val="JCIndent4"/>
        <w:ind w:left="1440" w:hanging="720"/>
        <w:rPr>
          <w:lang w:val="en-CA"/>
        </w:rPr>
      </w:pPr>
    </w:p>
    <w:p w14:paraId="35799B31" w14:textId="6462FC4B" w:rsidR="000265D0" w:rsidRPr="003D4518" w:rsidRDefault="000265D0" w:rsidP="000265D0">
      <w:pPr>
        <w:pStyle w:val="Heading3"/>
        <w:rPr>
          <w:lang w:val="en-CA"/>
        </w:rPr>
      </w:pPr>
      <w:r w:rsidRPr="003D4518">
        <w:rPr>
          <w:lang w:val="en-CA"/>
        </w:rPr>
        <w:t xml:space="preserve">If a question arises as to the date on which a delivery is made, it will be </w:t>
      </w:r>
      <w:r w:rsidR="00873524" w:rsidRPr="003D4518">
        <w:rPr>
          <w:lang w:val="en-CA"/>
        </w:rPr>
        <w:t xml:space="preserve">conclusively </w:t>
      </w:r>
      <w:r w:rsidRPr="003D4518">
        <w:rPr>
          <w:lang w:val="en-CA"/>
        </w:rPr>
        <w:t>deemed to have been made:</w:t>
      </w:r>
    </w:p>
    <w:p w14:paraId="154373C1" w14:textId="45904EFA" w:rsidR="000265D0" w:rsidRPr="003D4518" w:rsidRDefault="000265D0" w:rsidP="00896295">
      <w:pPr>
        <w:pStyle w:val="Heading3"/>
        <w:numPr>
          <w:ilvl w:val="3"/>
          <w:numId w:val="16"/>
        </w:numPr>
        <w:ind w:left="1728"/>
        <w:rPr>
          <w:lang w:val="en-CA"/>
        </w:rPr>
      </w:pPr>
      <w:r w:rsidRPr="003D4518">
        <w:rPr>
          <w:lang w:val="en-CA"/>
        </w:rPr>
        <w:t xml:space="preserve">if sent by fax or email, the day of transmission if transmitted before 3:00 p.m. </w:t>
      </w:r>
      <w:r w:rsidRPr="003D4518">
        <w:rPr>
          <w:lang w:val="en-CA"/>
        </w:rPr>
        <w:fldChar w:fldCharType="begin">
          <w:ffData>
            <w:name w:val=""/>
            <w:enabled/>
            <w:calcOnExit w:val="0"/>
            <w:textInput>
              <w:default w:val="[Time zon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[Time zone]</w:t>
      </w:r>
      <w:r w:rsidRPr="003D4518">
        <w:rPr>
          <w:lang w:val="en-CA"/>
        </w:rPr>
        <w:fldChar w:fldCharType="end"/>
      </w:r>
      <w:r w:rsidRPr="003D4518">
        <w:rPr>
          <w:lang w:val="en-CA"/>
        </w:rPr>
        <w:t xml:space="preserve"> time, otherwise, the next day;</w:t>
      </w:r>
    </w:p>
    <w:p w14:paraId="57BC7B7E" w14:textId="77777777" w:rsidR="000265D0" w:rsidRPr="003D4518" w:rsidRDefault="000265D0" w:rsidP="00896295">
      <w:pPr>
        <w:pStyle w:val="Heading3"/>
        <w:numPr>
          <w:ilvl w:val="3"/>
          <w:numId w:val="16"/>
        </w:numPr>
        <w:ind w:left="1728"/>
        <w:rPr>
          <w:lang w:val="en-CA"/>
        </w:rPr>
      </w:pPr>
      <w:r w:rsidRPr="003D4518">
        <w:rPr>
          <w:lang w:val="en-CA"/>
        </w:rPr>
        <w:t>if sent by mail, on the sixth day after the notice was mailed; or</w:t>
      </w:r>
    </w:p>
    <w:p w14:paraId="74DA7C71" w14:textId="6B68BC85" w:rsidR="000265D0" w:rsidRPr="003D4518" w:rsidRDefault="000265D0" w:rsidP="00896295">
      <w:pPr>
        <w:pStyle w:val="Heading3"/>
        <w:numPr>
          <w:ilvl w:val="3"/>
          <w:numId w:val="16"/>
        </w:numPr>
        <w:ind w:left="1728"/>
        <w:rPr>
          <w:lang w:val="en-CA"/>
        </w:rPr>
      </w:pPr>
      <w:r w:rsidRPr="003D4518">
        <w:rPr>
          <w:lang w:val="en-CA"/>
        </w:rPr>
        <w:t>if sent by means other than fax, email</w:t>
      </w:r>
      <w:r w:rsidR="00873524" w:rsidRPr="003D4518">
        <w:rPr>
          <w:lang w:val="en-CA"/>
        </w:rPr>
        <w:t>,</w:t>
      </w:r>
      <w:r w:rsidRPr="003D4518">
        <w:rPr>
          <w:lang w:val="en-CA"/>
        </w:rPr>
        <w:t xml:space="preserve"> or mail, the day it is received.</w:t>
      </w:r>
    </w:p>
    <w:p w14:paraId="7CE4FBED" w14:textId="234F3F27" w:rsidR="000265D0" w:rsidRPr="003D4518" w:rsidRDefault="000265D0" w:rsidP="000265D0">
      <w:pPr>
        <w:pStyle w:val="Heading3"/>
        <w:rPr>
          <w:lang w:val="en-CA"/>
        </w:rPr>
      </w:pPr>
      <w:r w:rsidRPr="003D4518">
        <w:rPr>
          <w:lang w:val="en-CA"/>
        </w:rPr>
        <w:t xml:space="preserve">If the postal service is interrupted or threatened to be interrupted, then delivery will only be made by means other than mail. </w:t>
      </w:r>
    </w:p>
    <w:p w14:paraId="77A19D1E" w14:textId="52AB7642" w:rsidR="000265D0" w:rsidRPr="003D4518" w:rsidRDefault="000265D0" w:rsidP="000265D0">
      <w:pPr>
        <w:pStyle w:val="Heading3"/>
        <w:rPr>
          <w:lang w:val="en-CA"/>
        </w:rPr>
      </w:pPr>
      <w:r w:rsidRPr="003D4518">
        <w:rPr>
          <w:lang w:val="en-CA"/>
        </w:rPr>
        <w:t>A</w:t>
      </w:r>
      <w:r w:rsidR="00873524" w:rsidRPr="003D4518">
        <w:rPr>
          <w:lang w:val="en-CA"/>
        </w:rPr>
        <w:t xml:space="preserve"> Party may change its </w:t>
      </w:r>
      <w:r w:rsidRPr="003D4518">
        <w:rPr>
          <w:lang w:val="en-CA"/>
        </w:rPr>
        <w:t xml:space="preserve">contact information </w:t>
      </w:r>
      <w:r w:rsidR="00873524" w:rsidRPr="003D4518">
        <w:rPr>
          <w:lang w:val="en-CA"/>
        </w:rPr>
        <w:t xml:space="preserve">by informing the other Parties of the new contact information and the change </w:t>
      </w:r>
      <w:r w:rsidRPr="003D4518">
        <w:rPr>
          <w:lang w:val="en-CA"/>
        </w:rPr>
        <w:t xml:space="preserve">will take effect </w:t>
      </w:r>
      <w:r w:rsidR="00873524" w:rsidRPr="003D4518">
        <w:rPr>
          <w:lang w:val="en-CA"/>
        </w:rPr>
        <w:t xml:space="preserve">on the effective date set out in the notice or </w:t>
      </w:r>
      <w:r w:rsidRPr="003D4518">
        <w:rPr>
          <w:lang w:val="en-CA"/>
        </w:rPr>
        <w:t>30 days after the notice is delivered</w:t>
      </w:r>
      <w:r w:rsidR="00873524" w:rsidRPr="003D4518">
        <w:rPr>
          <w:lang w:val="en-CA"/>
        </w:rPr>
        <w:t>, whichever is later</w:t>
      </w:r>
      <w:r w:rsidRPr="003D4518">
        <w:rPr>
          <w:lang w:val="en-CA"/>
        </w:rPr>
        <w:t>.</w:t>
      </w:r>
    </w:p>
    <w:p w14:paraId="0E158901" w14:textId="2E661E05" w:rsidR="000265D0" w:rsidRPr="003D4518" w:rsidRDefault="000265D0" w:rsidP="000265D0">
      <w:pPr>
        <w:pStyle w:val="Heading2"/>
        <w:rPr>
          <w:lang w:val="en-CA"/>
        </w:rPr>
      </w:pPr>
      <w:r w:rsidRPr="003D4518">
        <w:rPr>
          <w:rStyle w:val="Strong"/>
          <w:lang w:val="en-CA"/>
        </w:rPr>
        <w:t>Definitions</w:t>
      </w:r>
      <w:r w:rsidRPr="003D4518">
        <w:rPr>
          <w:lang w:val="en-CA"/>
        </w:rPr>
        <w:t xml:space="preserve"> – A term not defined in this agreement but defined in the Lease ha</w:t>
      </w:r>
      <w:r w:rsidR="00873524" w:rsidRPr="003D4518">
        <w:rPr>
          <w:lang w:val="en-CA"/>
        </w:rPr>
        <w:t xml:space="preserve">s </w:t>
      </w:r>
      <w:r w:rsidRPr="003D4518">
        <w:rPr>
          <w:lang w:val="en-CA"/>
        </w:rPr>
        <w:t>the same meaning</w:t>
      </w:r>
      <w:r w:rsidR="00873524" w:rsidRPr="003D4518">
        <w:rPr>
          <w:lang w:val="en-CA"/>
        </w:rPr>
        <w:t xml:space="preserve"> a</w:t>
      </w:r>
      <w:r w:rsidRPr="003D4518">
        <w:rPr>
          <w:lang w:val="en-CA"/>
        </w:rPr>
        <w:t xml:space="preserve">s </w:t>
      </w:r>
      <w:r w:rsidR="00873524" w:rsidRPr="003D4518">
        <w:rPr>
          <w:lang w:val="en-CA"/>
        </w:rPr>
        <w:t>i</w:t>
      </w:r>
      <w:r w:rsidRPr="003D4518">
        <w:rPr>
          <w:lang w:val="en-CA"/>
        </w:rPr>
        <w:t>n the Lease.</w:t>
      </w:r>
    </w:p>
    <w:p w14:paraId="6B359DA3" w14:textId="7DA1D5C4" w:rsidR="000265D0" w:rsidRPr="003D4518" w:rsidRDefault="000265D0" w:rsidP="000265D0">
      <w:pPr>
        <w:pStyle w:val="Heading2"/>
        <w:rPr>
          <w:lang w:val="en-CA"/>
        </w:rPr>
      </w:pPr>
      <w:r w:rsidRPr="003D4518">
        <w:rPr>
          <w:rStyle w:val="Strong"/>
          <w:lang w:val="en-CA"/>
        </w:rPr>
        <w:lastRenderedPageBreak/>
        <w:t>Headings</w:t>
      </w:r>
      <w:r w:rsidRPr="003D4518">
        <w:rPr>
          <w:lang w:val="en-CA"/>
        </w:rPr>
        <w:t xml:space="preserve"> – All headings are for convenience and reference only.  They are not to be used to define, limit, enlarge, modify</w:t>
      </w:r>
      <w:r w:rsidR="00873524" w:rsidRPr="003D4518">
        <w:rPr>
          <w:lang w:val="en-CA"/>
        </w:rPr>
        <w:t>,</w:t>
      </w:r>
      <w:r w:rsidRPr="003D4518">
        <w:rPr>
          <w:lang w:val="en-CA"/>
        </w:rPr>
        <w:t xml:space="preserve"> or explain the scope or meaning of a provision.</w:t>
      </w:r>
    </w:p>
    <w:p w14:paraId="02ED71DA" w14:textId="03A82F93" w:rsidR="000265D0" w:rsidRPr="003D4518" w:rsidRDefault="000265D0" w:rsidP="000265D0">
      <w:pPr>
        <w:pStyle w:val="Heading2"/>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873524" w:rsidRPr="003D4518">
        <w:rPr>
          <w:lang w:val="en-CA"/>
        </w:rPr>
        <w:t>,</w:t>
      </w:r>
      <w:r w:rsidRPr="003D4518">
        <w:rPr>
          <w:lang w:val="en-CA"/>
        </w:rPr>
        <w:t xml:space="preserve"> and other legal representatives.</w:t>
      </w:r>
    </w:p>
    <w:p w14:paraId="6A356094" w14:textId="49FE5784" w:rsidR="000265D0" w:rsidRPr="003D4518" w:rsidRDefault="000265D0" w:rsidP="000265D0">
      <w:pPr>
        <w:pStyle w:val="Heading2"/>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w:t>
      </w:r>
      <w:r w:rsidR="009221F6" w:rsidRPr="003D4518">
        <w:rPr>
          <w:lang w:val="en-CA"/>
        </w:rPr>
        <w:t xml:space="preserve">Upon execution by a Party, such Party will promptly </w:t>
      </w:r>
      <w:r w:rsidR="00873524" w:rsidRPr="003D4518">
        <w:rPr>
          <w:lang w:val="en-CA"/>
        </w:rPr>
        <w:t>provide</w:t>
      </w:r>
      <w:r w:rsidR="009221F6" w:rsidRPr="003D4518">
        <w:rPr>
          <w:lang w:val="en-CA"/>
        </w:rPr>
        <w:t xml:space="preserve"> a copy of its originally executed agreement to the other Parties.</w:t>
      </w:r>
    </w:p>
    <w:p w14:paraId="1CC70A4D" w14:textId="77777777" w:rsidR="000265D0" w:rsidRPr="003D4518" w:rsidRDefault="000265D0" w:rsidP="000265D0">
      <w:pPr>
        <w:pStyle w:val="JCLine1Indt"/>
        <w:ind w:left="720" w:hanging="720"/>
      </w:pPr>
      <w:r w:rsidRPr="003D451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3D4518" w14:paraId="137630F0" w14:textId="77777777" w:rsidTr="00000448">
        <w:trPr>
          <w:trHeight w:val="720"/>
        </w:trPr>
        <w:tc>
          <w:tcPr>
            <w:tcW w:w="4158" w:type="dxa"/>
          </w:tcPr>
          <w:p w14:paraId="1AE2F21C" w14:textId="77777777" w:rsidR="000265D0" w:rsidRPr="003D4518" w:rsidRDefault="000265D0" w:rsidP="00000448">
            <w:pPr>
              <w:pStyle w:val="JCBodyTxt2"/>
              <w:ind w:left="720" w:hanging="720"/>
              <w:rPr>
                <w:lang w:val="en-CA"/>
              </w:rPr>
            </w:pPr>
          </w:p>
        </w:tc>
        <w:tc>
          <w:tcPr>
            <w:tcW w:w="450" w:type="dxa"/>
          </w:tcPr>
          <w:p w14:paraId="3DC57B77" w14:textId="14FD1637" w:rsidR="000265D0" w:rsidRPr="003D4518" w:rsidRDefault="000265D0" w:rsidP="00000448">
            <w:pPr>
              <w:pStyle w:val="JCBodyTxt2"/>
              <w:ind w:left="720" w:hanging="720"/>
              <w:rPr>
                <w:lang w:val="en-CA"/>
              </w:rPr>
            </w:pPr>
          </w:p>
        </w:tc>
        <w:tc>
          <w:tcPr>
            <w:tcW w:w="4824" w:type="dxa"/>
          </w:tcPr>
          <w:p w14:paraId="5C1E5A2C" w14:textId="03955E7A" w:rsidR="000265D0" w:rsidRPr="003D4518" w:rsidRDefault="000265D0" w:rsidP="00B309A4">
            <w:pPr>
              <w:pStyle w:val="JCBodyTxt2"/>
              <w:rPr>
                <w:lang w:val="en-CA"/>
              </w:rPr>
            </w:pPr>
            <w:r w:rsidRPr="003D4518">
              <w:rPr>
                <w:rStyle w:val="Strong"/>
                <w:lang w:val="en-CA"/>
              </w:rPr>
              <w:t>H</w:t>
            </w:r>
            <w:r w:rsidR="00B309A4" w:rsidRPr="003D4518">
              <w:rPr>
                <w:rStyle w:val="Strong"/>
                <w:lang w:val="en-CA"/>
              </w:rPr>
              <w:t>IS</w:t>
            </w:r>
            <w:r w:rsidRPr="003D4518">
              <w:rPr>
                <w:rStyle w:val="Strong"/>
                <w:lang w:val="en-CA"/>
              </w:rPr>
              <w:t xml:space="preserve"> MAJESTY THE </w:t>
            </w:r>
            <w:r w:rsidR="00B309A4" w:rsidRPr="003D4518">
              <w:rPr>
                <w:rStyle w:val="Strong"/>
                <w:lang w:val="en-CA"/>
              </w:rPr>
              <w:t>KING</w:t>
            </w:r>
            <w:r w:rsidRPr="003D4518">
              <w:rPr>
                <w:rStyle w:val="Strong"/>
                <w:lang w:val="en-CA"/>
              </w:rPr>
              <w:t xml:space="preserve"> IN RIGHT OF CANADA</w:t>
            </w:r>
            <w:r w:rsidRPr="003D4518">
              <w:rPr>
                <w:lang w:val="en-CA"/>
              </w:rPr>
              <w:t>, as represented by the Minister of Indigenous Services</w:t>
            </w:r>
          </w:p>
        </w:tc>
      </w:tr>
      <w:tr w:rsidR="000265D0" w:rsidRPr="003D4518" w14:paraId="0E5BCFFA" w14:textId="77777777" w:rsidTr="00000448">
        <w:trPr>
          <w:trHeight w:val="144"/>
        </w:trPr>
        <w:tc>
          <w:tcPr>
            <w:tcW w:w="4158" w:type="dxa"/>
          </w:tcPr>
          <w:p w14:paraId="384030B1" w14:textId="77777777" w:rsidR="000265D0" w:rsidRPr="003D4518" w:rsidRDefault="000265D0" w:rsidP="00000448">
            <w:pPr>
              <w:pStyle w:val="JCBodyTxt2"/>
              <w:ind w:left="720" w:hanging="720"/>
              <w:rPr>
                <w:lang w:val="en-CA"/>
              </w:rPr>
            </w:pPr>
          </w:p>
        </w:tc>
        <w:tc>
          <w:tcPr>
            <w:tcW w:w="450" w:type="dxa"/>
          </w:tcPr>
          <w:p w14:paraId="2F8C9A35" w14:textId="4C4A0107" w:rsidR="000265D0" w:rsidRPr="003D4518"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3D4518" w:rsidRDefault="000265D0" w:rsidP="00000448">
            <w:pPr>
              <w:pStyle w:val="JCBodyTxt2"/>
              <w:rPr>
                <w:lang w:val="en-CA"/>
              </w:rPr>
            </w:pPr>
          </w:p>
          <w:p w14:paraId="08153D39" w14:textId="2D249D4E" w:rsidR="002E2F1F" w:rsidRPr="003D4518" w:rsidRDefault="002E2F1F" w:rsidP="002E2F1F">
            <w:pPr>
              <w:rPr>
                <w:lang w:val="en-CA"/>
              </w:rPr>
            </w:pPr>
          </w:p>
          <w:p w14:paraId="70B392DF" w14:textId="77777777" w:rsidR="00C655DC" w:rsidRPr="003D4518" w:rsidRDefault="00C655DC" w:rsidP="002E2F1F">
            <w:pPr>
              <w:rPr>
                <w:lang w:val="en-CA"/>
              </w:rPr>
            </w:pPr>
          </w:p>
          <w:p w14:paraId="4004AC89" w14:textId="10437CBE" w:rsidR="002E2F1F" w:rsidRPr="003D4518" w:rsidRDefault="002E2F1F" w:rsidP="002E2F1F">
            <w:pPr>
              <w:rPr>
                <w:lang w:val="en-CA"/>
              </w:rPr>
            </w:pPr>
          </w:p>
        </w:tc>
      </w:tr>
      <w:tr w:rsidR="000265D0" w:rsidRPr="003D4518" w14:paraId="50C46738" w14:textId="77777777" w:rsidTr="00000448">
        <w:tc>
          <w:tcPr>
            <w:tcW w:w="4158" w:type="dxa"/>
          </w:tcPr>
          <w:p w14:paraId="734652E1" w14:textId="77777777" w:rsidR="000265D0" w:rsidRPr="003D4518" w:rsidRDefault="000265D0" w:rsidP="00000448">
            <w:pPr>
              <w:pStyle w:val="JCBodyTxt2"/>
              <w:ind w:left="720" w:hanging="720"/>
              <w:rPr>
                <w:lang w:val="en-CA"/>
              </w:rPr>
            </w:pPr>
          </w:p>
        </w:tc>
        <w:tc>
          <w:tcPr>
            <w:tcW w:w="450" w:type="dxa"/>
          </w:tcPr>
          <w:p w14:paraId="026D6AD3" w14:textId="4E163ED9" w:rsidR="000265D0" w:rsidRPr="003D4518" w:rsidRDefault="000265D0" w:rsidP="00000448">
            <w:pPr>
              <w:spacing w:before="0"/>
              <w:rPr>
                <w:lang w:val="en-CA"/>
              </w:rPr>
            </w:pPr>
          </w:p>
        </w:tc>
        <w:tc>
          <w:tcPr>
            <w:tcW w:w="4824" w:type="dxa"/>
          </w:tcPr>
          <w:p w14:paraId="3AA7C1D9" w14:textId="77777777" w:rsidR="000265D0" w:rsidRPr="003D4518" w:rsidRDefault="000265D0" w:rsidP="00000448">
            <w:pPr>
              <w:pStyle w:val="JCBodyTxt2"/>
              <w:rPr>
                <w:lang w:val="en-CA"/>
              </w:rPr>
            </w:pPr>
            <w:r w:rsidRPr="003D4518">
              <w:rPr>
                <w:lang w:val="en-CA"/>
              </w:rPr>
              <w:t>[Name]</w:t>
            </w:r>
          </w:p>
        </w:tc>
      </w:tr>
      <w:tr w:rsidR="000265D0" w:rsidRPr="003D4518" w14:paraId="6CFDFCA1" w14:textId="77777777" w:rsidTr="00000448">
        <w:tc>
          <w:tcPr>
            <w:tcW w:w="4158" w:type="dxa"/>
          </w:tcPr>
          <w:p w14:paraId="19B8A178" w14:textId="77777777" w:rsidR="000265D0" w:rsidRPr="003D4518" w:rsidRDefault="000265D0" w:rsidP="00000448">
            <w:pPr>
              <w:pStyle w:val="JCBodyTxt2"/>
              <w:ind w:left="720" w:hanging="720"/>
              <w:rPr>
                <w:lang w:val="en-CA"/>
              </w:rPr>
            </w:pPr>
          </w:p>
        </w:tc>
        <w:tc>
          <w:tcPr>
            <w:tcW w:w="450" w:type="dxa"/>
          </w:tcPr>
          <w:p w14:paraId="5B172F11" w14:textId="77777777" w:rsidR="000265D0" w:rsidRPr="003D4518" w:rsidRDefault="000265D0" w:rsidP="00000448">
            <w:pPr>
              <w:pStyle w:val="JCBodyTxt2"/>
              <w:ind w:left="720" w:hanging="720"/>
              <w:rPr>
                <w:lang w:val="en-CA"/>
              </w:rPr>
            </w:pPr>
          </w:p>
        </w:tc>
        <w:tc>
          <w:tcPr>
            <w:tcW w:w="4824" w:type="dxa"/>
          </w:tcPr>
          <w:p w14:paraId="0440C94B" w14:textId="77777777" w:rsidR="000265D0" w:rsidRPr="003D4518" w:rsidRDefault="000265D0" w:rsidP="00000448">
            <w:pPr>
              <w:pStyle w:val="JCBodyTxt2"/>
              <w:rPr>
                <w:rStyle w:val="Strong"/>
                <w:lang w:val="en-CA"/>
              </w:rPr>
            </w:pPr>
          </w:p>
          <w:p w14:paraId="23757B0A" w14:textId="1FC5D9C9" w:rsidR="002E2F1F" w:rsidRPr="003D4518" w:rsidRDefault="002E2F1F" w:rsidP="002E2F1F">
            <w:pPr>
              <w:rPr>
                <w:lang w:val="en-CA"/>
              </w:rPr>
            </w:pPr>
          </w:p>
        </w:tc>
      </w:tr>
      <w:tr w:rsidR="00B3182C" w:rsidRPr="003D4518" w14:paraId="60AF5C77" w14:textId="77777777" w:rsidTr="00B3182C">
        <w:tc>
          <w:tcPr>
            <w:tcW w:w="4158" w:type="dxa"/>
          </w:tcPr>
          <w:p w14:paraId="66D1B00F" w14:textId="68A36BAC" w:rsidR="00B3182C" w:rsidRPr="003D4518" w:rsidRDefault="00B3182C" w:rsidP="00B3182C">
            <w:pPr>
              <w:pStyle w:val="JCBodyTxt2"/>
              <w:ind w:left="720" w:hanging="720"/>
              <w:rPr>
                <w:lang w:val="en-CA"/>
              </w:rPr>
            </w:pPr>
          </w:p>
        </w:tc>
        <w:tc>
          <w:tcPr>
            <w:tcW w:w="450" w:type="dxa"/>
          </w:tcPr>
          <w:p w14:paraId="5993A947" w14:textId="77777777" w:rsidR="00B3182C" w:rsidRPr="003D4518" w:rsidRDefault="00B3182C" w:rsidP="00B3182C">
            <w:pPr>
              <w:pStyle w:val="JCBodyTxt2"/>
              <w:ind w:left="720" w:hanging="720"/>
              <w:rPr>
                <w:lang w:val="en-CA"/>
              </w:rPr>
            </w:pPr>
          </w:p>
          <w:p w14:paraId="139293A9" w14:textId="60668F48" w:rsidR="00B3182C" w:rsidRPr="003D4518" w:rsidRDefault="00B3182C" w:rsidP="00B3182C">
            <w:pPr>
              <w:pStyle w:val="JCBodyTxt2"/>
              <w:ind w:left="720" w:hanging="720"/>
              <w:rPr>
                <w:lang w:val="en-CA"/>
              </w:rPr>
            </w:pPr>
          </w:p>
        </w:tc>
        <w:tc>
          <w:tcPr>
            <w:tcW w:w="4824" w:type="dxa"/>
          </w:tcPr>
          <w:p w14:paraId="79377C7A" w14:textId="10D1E6C2" w:rsidR="00B3182C" w:rsidRPr="003D4518" w:rsidRDefault="00B3182C" w:rsidP="00B3182C">
            <w:pPr>
              <w:pStyle w:val="JCBodyTxt2"/>
              <w:rPr>
                <w:b/>
                <w:lang w:val="en-CA"/>
              </w:rPr>
            </w:pPr>
          </w:p>
        </w:tc>
      </w:tr>
      <w:tr w:rsidR="00B3182C" w:rsidRPr="003D4518" w14:paraId="1BCC28AA" w14:textId="77777777" w:rsidTr="00B3182C">
        <w:tc>
          <w:tcPr>
            <w:tcW w:w="4158" w:type="dxa"/>
            <w:tcBorders>
              <w:bottom w:val="single" w:sz="4" w:space="0" w:color="auto"/>
            </w:tcBorders>
          </w:tcPr>
          <w:p w14:paraId="427B1CB8" w14:textId="70EFD80E" w:rsidR="00B3182C" w:rsidRPr="003D4518" w:rsidRDefault="00B3182C" w:rsidP="00B3182C">
            <w:pPr>
              <w:pStyle w:val="JCBodyTxt2"/>
              <w:ind w:left="720" w:hanging="720"/>
              <w:rPr>
                <w:lang w:val="en-CA"/>
              </w:rPr>
            </w:pPr>
            <w:r w:rsidRPr="003D4518">
              <w:rPr>
                <w:lang w:val="en-CA"/>
              </w:rPr>
              <w:t>EXECUTED in the presence of:</w:t>
            </w:r>
          </w:p>
        </w:tc>
        <w:tc>
          <w:tcPr>
            <w:tcW w:w="450" w:type="dxa"/>
          </w:tcPr>
          <w:p w14:paraId="0FABC854" w14:textId="77777777" w:rsidR="00B3182C" w:rsidRPr="003D4518" w:rsidRDefault="00B3182C" w:rsidP="00B3182C">
            <w:pPr>
              <w:pStyle w:val="JCBodyTxt2"/>
              <w:ind w:left="720" w:hanging="720"/>
              <w:rPr>
                <w:lang w:val="en-CA"/>
              </w:rPr>
            </w:pPr>
            <w:r w:rsidRPr="003D4518">
              <w:rPr>
                <w:lang w:val="en-CA"/>
              </w:rPr>
              <w:t>)</w:t>
            </w:r>
          </w:p>
          <w:p w14:paraId="4C30FCB5" w14:textId="77777777" w:rsidR="00B3182C" w:rsidRPr="003D4518" w:rsidRDefault="00B3182C" w:rsidP="00B3182C">
            <w:pPr>
              <w:pStyle w:val="JCBodyTxt2"/>
              <w:ind w:left="720" w:hanging="720"/>
              <w:rPr>
                <w:lang w:val="en-CA"/>
              </w:rPr>
            </w:pPr>
            <w:r w:rsidRPr="003D4518">
              <w:rPr>
                <w:lang w:val="en-CA"/>
              </w:rPr>
              <w:t>)</w:t>
            </w:r>
          </w:p>
          <w:p w14:paraId="0E5B7C74" w14:textId="77777777" w:rsidR="00B3182C" w:rsidRPr="003D4518" w:rsidRDefault="00B3182C" w:rsidP="00B3182C">
            <w:pPr>
              <w:pStyle w:val="JCBodyTxt2"/>
              <w:ind w:left="720" w:hanging="720"/>
              <w:rPr>
                <w:lang w:val="en-CA"/>
              </w:rPr>
            </w:pPr>
            <w:r w:rsidRPr="003D4518">
              <w:rPr>
                <w:lang w:val="en-CA"/>
              </w:rPr>
              <w:t>)</w:t>
            </w:r>
          </w:p>
          <w:p w14:paraId="66C239AB" w14:textId="77777777" w:rsidR="00B3182C" w:rsidRPr="003D4518" w:rsidRDefault="00B3182C" w:rsidP="00B3182C">
            <w:pPr>
              <w:pStyle w:val="JCBodyTxt2"/>
              <w:ind w:left="720" w:hanging="720"/>
              <w:rPr>
                <w:lang w:val="en-CA"/>
              </w:rPr>
            </w:pPr>
            <w:r w:rsidRPr="003D4518">
              <w:rPr>
                <w:lang w:val="en-CA"/>
              </w:rPr>
              <w:t>)</w:t>
            </w:r>
          </w:p>
          <w:p w14:paraId="71F43199" w14:textId="442B328F" w:rsidR="00B3182C" w:rsidRPr="003D4518" w:rsidRDefault="00B3182C" w:rsidP="00B3182C">
            <w:pPr>
              <w:pStyle w:val="JCBodyTxt2"/>
              <w:ind w:left="720" w:hanging="720"/>
              <w:rPr>
                <w:lang w:val="en-CA"/>
              </w:rPr>
            </w:pPr>
            <w:r w:rsidRPr="003D4518">
              <w:rPr>
                <w:lang w:val="en-CA"/>
              </w:rPr>
              <w:t>)</w:t>
            </w:r>
          </w:p>
        </w:tc>
        <w:tc>
          <w:tcPr>
            <w:tcW w:w="4824" w:type="dxa"/>
            <w:tcBorders>
              <w:bottom w:val="single" w:sz="4" w:space="0" w:color="auto"/>
            </w:tcBorders>
          </w:tcPr>
          <w:p w14:paraId="401FB76A" w14:textId="4A1D52C5" w:rsidR="00B3182C" w:rsidRPr="003D4518" w:rsidRDefault="00FC3791" w:rsidP="00B3182C">
            <w:pPr>
              <w:pStyle w:val="JCBodyTxt2"/>
              <w:rPr>
                <w:b/>
                <w:lang w:val="en-CA"/>
              </w:rPr>
            </w:pPr>
            <w:r w:rsidRPr="003D4518">
              <w:rPr>
                <w:b/>
                <w:lang w:val="en-CA"/>
              </w:rPr>
              <w:t>[LOCATEE’S NAME]</w:t>
            </w:r>
          </w:p>
        </w:tc>
      </w:tr>
      <w:tr w:rsidR="00B3182C" w:rsidRPr="003D4518" w14:paraId="0AC2EC8F" w14:textId="77777777" w:rsidTr="00B3182C">
        <w:tc>
          <w:tcPr>
            <w:tcW w:w="4158" w:type="dxa"/>
            <w:tcBorders>
              <w:top w:val="single" w:sz="4" w:space="0" w:color="auto"/>
            </w:tcBorders>
          </w:tcPr>
          <w:p w14:paraId="0240BC5B" w14:textId="4225E4C6" w:rsidR="00B3182C" w:rsidRPr="003D4518" w:rsidRDefault="00B3182C" w:rsidP="00B3182C">
            <w:pPr>
              <w:pStyle w:val="JCBodyTxt2"/>
              <w:ind w:left="720" w:hanging="720"/>
              <w:rPr>
                <w:lang w:val="en-CA"/>
              </w:rPr>
            </w:pPr>
            <w:r w:rsidRPr="003D4518">
              <w:rPr>
                <w:lang w:val="en-CA"/>
              </w:rPr>
              <w:t xml:space="preserve">Witness as to the </w:t>
            </w:r>
            <w:proofErr w:type="spellStart"/>
            <w:r w:rsidRPr="003D4518">
              <w:rPr>
                <w:lang w:val="en-CA"/>
              </w:rPr>
              <w:t>Locatee’s</w:t>
            </w:r>
            <w:proofErr w:type="spellEnd"/>
            <w:r w:rsidRPr="003D4518">
              <w:rPr>
                <w:lang w:val="en-CA"/>
              </w:rPr>
              <w:t xml:space="preserve"> signature</w:t>
            </w:r>
          </w:p>
        </w:tc>
        <w:tc>
          <w:tcPr>
            <w:tcW w:w="450" w:type="dxa"/>
          </w:tcPr>
          <w:p w14:paraId="42C66023" w14:textId="77777777" w:rsidR="00B3182C" w:rsidRPr="003D4518" w:rsidRDefault="00B3182C" w:rsidP="00B3182C">
            <w:pPr>
              <w:pStyle w:val="JCBodyTxt2"/>
              <w:ind w:left="720" w:hanging="720"/>
              <w:rPr>
                <w:lang w:val="en-CA"/>
              </w:rPr>
            </w:pPr>
            <w:r w:rsidRPr="003D4518">
              <w:rPr>
                <w:lang w:val="en-CA"/>
              </w:rPr>
              <w:t>)</w:t>
            </w:r>
          </w:p>
          <w:p w14:paraId="5EB5710F" w14:textId="4F63013F" w:rsidR="00B3182C" w:rsidRPr="003D4518" w:rsidRDefault="00B3182C" w:rsidP="00B3182C">
            <w:pPr>
              <w:spacing w:before="0"/>
              <w:ind w:left="720" w:hanging="720"/>
              <w:rPr>
                <w:sz w:val="24"/>
                <w:lang w:val="en-CA"/>
              </w:rPr>
            </w:pPr>
            <w:r w:rsidRPr="003D4518">
              <w:rPr>
                <w:lang w:val="en-CA"/>
              </w:rPr>
              <w:t>)</w:t>
            </w:r>
          </w:p>
        </w:tc>
        <w:tc>
          <w:tcPr>
            <w:tcW w:w="4824" w:type="dxa"/>
            <w:tcBorders>
              <w:top w:val="single" w:sz="4" w:space="0" w:color="auto"/>
            </w:tcBorders>
          </w:tcPr>
          <w:p w14:paraId="6BE485AE" w14:textId="77777777" w:rsidR="00B3182C" w:rsidRPr="003D4518" w:rsidRDefault="00B3182C" w:rsidP="00B3182C">
            <w:pPr>
              <w:pStyle w:val="JCBodyTxt2"/>
              <w:rPr>
                <w:lang w:val="en-CA"/>
              </w:rPr>
            </w:pPr>
          </w:p>
          <w:p w14:paraId="41523B8A" w14:textId="2433A242" w:rsidR="00B3182C" w:rsidRPr="003D4518" w:rsidRDefault="00B3182C" w:rsidP="00B3182C">
            <w:pPr>
              <w:pStyle w:val="JCBodyTxt2"/>
              <w:rPr>
                <w:lang w:val="en-CA"/>
              </w:rPr>
            </w:pPr>
          </w:p>
        </w:tc>
      </w:tr>
    </w:tbl>
    <w:p w14:paraId="12DAAA97" w14:textId="4A44F984" w:rsidR="00B309A4" w:rsidRPr="003D4518" w:rsidRDefault="00B309A4">
      <w:pPr>
        <w:rPr>
          <w:lang w:val="en-CA"/>
        </w:rPr>
      </w:pPr>
    </w:p>
    <w:tbl>
      <w:tblPr>
        <w:tblW w:w="9432" w:type="dxa"/>
        <w:tblLayout w:type="fixed"/>
        <w:tblLook w:val="0000" w:firstRow="0" w:lastRow="0" w:firstColumn="0" w:lastColumn="0" w:noHBand="0" w:noVBand="0"/>
      </w:tblPr>
      <w:tblGrid>
        <w:gridCol w:w="4158"/>
        <w:gridCol w:w="450"/>
        <w:gridCol w:w="4824"/>
      </w:tblGrid>
      <w:tr w:rsidR="007C0D78" w:rsidRPr="003D4518" w14:paraId="524A1188" w14:textId="77777777" w:rsidTr="007C0D78">
        <w:tc>
          <w:tcPr>
            <w:tcW w:w="4158" w:type="dxa"/>
          </w:tcPr>
          <w:p w14:paraId="0A25AF38" w14:textId="77777777" w:rsidR="007C0D78" w:rsidRPr="003D4518" w:rsidRDefault="007C0D78" w:rsidP="00F06074">
            <w:pPr>
              <w:pStyle w:val="JCBodyTxt2"/>
              <w:ind w:left="720" w:hanging="720"/>
              <w:rPr>
                <w:lang w:val="en-CA"/>
              </w:rPr>
            </w:pPr>
          </w:p>
        </w:tc>
        <w:tc>
          <w:tcPr>
            <w:tcW w:w="450" w:type="dxa"/>
          </w:tcPr>
          <w:p w14:paraId="62BFADBD" w14:textId="77777777" w:rsidR="007C0D78" w:rsidRPr="003D4518" w:rsidRDefault="007C0D78" w:rsidP="007C0D78">
            <w:pPr>
              <w:pStyle w:val="JCBodyTxt2"/>
              <w:ind w:left="720" w:hanging="720"/>
              <w:rPr>
                <w:lang w:val="en-CA"/>
              </w:rPr>
            </w:pPr>
          </w:p>
          <w:p w14:paraId="6E7926EA" w14:textId="77777777" w:rsidR="007C0D78" w:rsidRPr="003D4518" w:rsidRDefault="007C0D78" w:rsidP="007C0D78">
            <w:pPr>
              <w:pStyle w:val="JCBodyTxt2"/>
              <w:ind w:left="720" w:hanging="720"/>
              <w:rPr>
                <w:lang w:val="en-CA"/>
              </w:rPr>
            </w:pPr>
          </w:p>
        </w:tc>
        <w:tc>
          <w:tcPr>
            <w:tcW w:w="4824" w:type="dxa"/>
          </w:tcPr>
          <w:p w14:paraId="38D6D77E" w14:textId="77777777" w:rsidR="007C0D78" w:rsidRPr="003D4518" w:rsidRDefault="007C0D78" w:rsidP="007C0D78">
            <w:pPr>
              <w:pStyle w:val="JCBodyTxt2"/>
              <w:rPr>
                <w:rStyle w:val="Strong"/>
                <w:b w:val="0"/>
                <w:lang w:val="en-CA"/>
              </w:rPr>
            </w:pPr>
          </w:p>
          <w:p w14:paraId="2515D99D" w14:textId="77777777" w:rsidR="007C0D78" w:rsidRPr="003D4518" w:rsidRDefault="007C0D78" w:rsidP="007C0D78">
            <w:pPr>
              <w:pStyle w:val="JCBodyTxt2"/>
              <w:rPr>
                <w:lang w:val="en-CA"/>
              </w:rPr>
            </w:pPr>
          </w:p>
        </w:tc>
      </w:tr>
      <w:tr w:rsidR="007C0D78" w:rsidRPr="003D4518" w14:paraId="79E412DC" w14:textId="77777777" w:rsidTr="007C0D78">
        <w:tc>
          <w:tcPr>
            <w:tcW w:w="4158" w:type="dxa"/>
          </w:tcPr>
          <w:p w14:paraId="7E8F82C4" w14:textId="77777777" w:rsidR="007C0D78" w:rsidRPr="003D4518" w:rsidRDefault="007C0D78" w:rsidP="00F06074">
            <w:pPr>
              <w:pStyle w:val="JCBodyTxt2"/>
              <w:ind w:left="720" w:hanging="720"/>
              <w:rPr>
                <w:lang w:val="en-CA"/>
              </w:rPr>
            </w:pPr>
            <w:r w:rsidRPr="003D4518">
              <w:rPr>
                <w:lang w:val="en-CA"/>
              </w:rPr>
              <w:t>EXECUTED in the presence of:</w:t>
            </w:r>
          </w:p>
        </w:tc>
        <w:tc>
          <w:tcPr>
            <w:tcW w:w="450" w:type="dxa"/>
          </w:tcPr>
          <w:p w14:paraId="62989CC7" w14:textId="77777777" w:rsidR="007C0D78" w:rsidRPr="003D4518" w:rsidRDefault="007C0D78" w:rsidP="007C0D78">
            <w:pPr>
              <w:pStyle w:val="JCBodyTxt2"/>
              <w:ind w:left="720" w:hanging="720"/>
              <w:rPr>
                <w:lang w:val="en-CA"/>
              </w:rPr>
            </w:pPr>
            <w:r w:rsidRPr="003D4518">
              <w:rPr>
                <w:lang w:val="en-CA"/>
              </w:rPr>
              <w:t>)</w:t>
            </w:r>
          </w:p>
          <w:p w14:paraId="13C356A3" w14:textId="77777777" w:rsidR="007C0D78" w:rsidRPr="003D4518" w:rsidRDefault="007C0D78" w:rsidP="007C0D78">
            <w:pPr>
              <w:pStyle w:val="JCBodyTxt2"/>
              <w:ind w:left="720" w:hanging="720"/>
              <w:rPr>
                <w:lang w:val="en-CA"/>
              </w:rPr>
            </w:pPr>
            <w:r w:rsidRPr="003D4518">
              <w:rPr>
                <w:lang w:val="en-CA"/>
              </w:rPr>
              <w:t>)</w:t>
            </w:r>
          </w:p>
          <w:p w14:paraId="47DF649C" w14:textId="77777777" w:rsidR="007C0D78" w:rsidRPr="003D4518" w:rsidRDefault="007C0D78" w:rsidP="007C0D78">
            <w:pPr>
              <w:pStyle w:val="JCBodyTxt2"/>
              <w:ind w:left="720" w:hanging="720"/>
              <w:rPr>
                <w:lang w:val="en-CA"/>
              </w:rPr>
            </w:pPr>
            <w:r w:rsidRPr="003D4518">
              <w:rPr>
                <w:lang w:val="en-CA"/>
              </w:rPr>
              <w:t>)</w:t>
            </w:r>
          </w:p>
          <w:p w14:paraId="602393C1" w14:textId="77777777" w:rsidR="007C0D78" w:rsidRPr="003D4518" w:rsidRDefault="007C0D78" w:rsidP="007C0D78">
            <w:pPr>
              <w:pStyle w:val="JCBodyTxt2"/>
              <w:ind w:left="720" w:hanging="720"/>
              <w:rPr>
                <w:lang w:val="en-CA"/>
              </w:rPr>
            </w:pPr>
            <w:r w:rsidRPr="003D4518">
              <w:rPr>
                <w:lang w:val="en-CA"/>
              </w:rPr>
              <w:t>)</w:t>
            </w:r>
          </w:p>
          <w:p w14:paraId="4FE84035" w14:textId="77777777" w:rsidR="007C0D78" w:rsidRPr="003D4518" w:rsidRDefault="007C0D78" w:rsidP="007C0D78">
            <w:pPr>
              <w:pStyle w:val="JCBodyTxt2"/>
              <w:ind w:left="720" w:hanging="720"/>
              <w:rPr>
                <w:lang w:val="en-CA"/>
              </w:rPr>
            </w:pPr>
            <w:r w:rsidRPr="003D4518">
              <w:rPr>
                <w:lang w:val="en-CA"/>
              </w:rPr>
              <w:t>)</w:t>
            </w:r>
          </w:p>
        </w:tc>
        <w:tc>
          <w:tcPr>
            <w:tcW w:w="4824" w:type="dxa"/>
          </w:tcPr>
          <w:p w14:paraId="1BF41D14" w14:textId="31A382AC" w:rsidR="007C0D78" w:rsidRPr="003D4518" w:rsidRDefault="00FC3791" w:rsidP="007C0D78">
            <w:pPr>
              <w:pStyle w:val="JCBodyTxt2"/>
              <w:rPr>
                <w:b/>
                <w:lang w:val="en-CA"/>
              </w:rPr>
            </w:pPr>
            <w:r w:rsidRPr="003D4518">
              <w:rPr>
                <w:b/>
                <w:lang w:val="en-CA"/>
              </w:rPr>
              <w:t>[LESSEE’S NAME]</w:t>
            </w:r>
            <w:r w:rsidR="007C0D78" w:rsidRPr="003D4518">
              <w:rPr>
                <w:b/>
                <w:lang w:val="en-CA"/>
              </w:rPr>
              <w:t xml:space="preserve"> </w:t>
            </w:r>
          </w:p>
          <w:p w14:paraId="7F0C4A59" w14:textId="77777777" w:rsidR="007C0D78" w:rsidRPr="003D4518" w:rsidRDefault="007C0D78" w:rsidP="007C0D78">
            <w:pPr>
              <w:pStyle w:val="JCBodyTxt2"/>
              <w:rPr>
                <w:lang w:val="en-CA"/>
              </w:rPr>
            </w:pPr>
            <w:r w:rsidRPr="003D4518">
              <w:rPr>
                <w:lang w:val="en-CA"/>
              </w:rPr>
              <w:t>If the Lessee is a limited partnership, they sign as:</w:t>
            </w:r>
          </w:p>
          <w:p w14:paraId="158D407B" w14:textId="77777777" w:rsidR="007C0D78" w:rsidRPr="003D4518" w:rsidRDefault="007C0D78" w:rsidP="007C0D78">
            <w:pPr>
              <w:pStyle w:val="JCBodyTxt2"/>
              <w:rPr>
                <w:lang w:val="en-CA"/>
              </w:rPr>
            </w:pPr>
          </w:p>
          <w:p w14:paraId="66EF63CE" w14:textId="125C15FC" w:rsidR="007C0D78" w:rsidRPr="003D4518" w:rsidRDefault="00FC3791" w:rsidP="007C0D78">
            <w:pPr>
              <w:pStyle w:val="JCBodyTxt2"/>
              <w:rPr>
                <w:lang w:val="en-CA"/>
              </w:rPr>
            </w:pPr>
            <w:r w:rsidRPr="003D4518">
              <w:rPr>
                <w:b/>
                <w:lang w:val="en-CA"/>
              </w:rPr>
              <w:t>[LESSEE’S NAME]</w:t>
            </w:r>
            <w:r w:rsidR="007C0D78" w:rsidRPr="003D4518">
              <w:rPr>
                <w:lang w:val="en-CA"/>
              </w:rPr>
              <w:t xml:space="preserve">, general partner of </w:t>
            </w:r>
            <w:r w:rsidRPr="003D4518">
              <w:rPr>
                <w:b/>
                <w:lang w:val="en-CA"/>
              </w:rPr>
              <w:t>[NAME OF LIMITED PARTNERSHIP]</w:t>
            </w:r>
            <w:r w:rsidR="007C0D78" w:rsidRPr="003D4518">
              <w:rPr>
                <w:lang w:val="en-CA"/>
              </w:rPr>
              <w:t xml:space="preserve"> </w:t>
            </w:r>
          </w:p>
          <w:p w14:paraId="08D4CDBA" w14:textId="77777777" w:rsidR="007C0D78" w:rsidRPr="003D4518" w:rsidRDefault="007C0D78" w:rsidP="007C0D78">
            <w:pPr>
              <w:pStyle w:val="JCBodyTxt2"/>
              <w:rPr>
                <w:lang w:val="en-CA"/>
              </w:rPr>
            </w:pPr>
          </w:p>
          <w:p w14:paraId="66E4FDA8" w14:textId="77777777" w:rsidR="007C0D78" w:rsidRPr="003D4518" w:rsidRDefault="007C0D78" w:rsidP="007C0D78">
            <w:pPr>
              <w:pStyle w:val="JCBodyTxt2"/>
              <w:rPr>
                <w:lang w:val="en-CA"/>
              </w:rPr>
            </w:pPr>
          </w:p>
        </w:tc>
      </w:tr>
      <w:tr w:rsidR="007C0D78" w:rsidRPr="003D4518" w14:paraId="57F3280A" w14:textId="77777777" w:rsidTr="007C0D78">
        <w:tc>
          <w:tcPr>
            <w:tcW w:w="4158" w:type="dxa"/>
          </w:tcPr>
          <w:p w14:paraId="3DB4734A" w14:textId="77777777" w:rsidR="007C0D78" w:rsidRPr="003D4518" w:rsidRDefault="007C0D78" w:rsidP="00F06074">
            <w:pPr>
              <w:pStyle w:val="JCBodyTxt2"/>
              <w:ind w:left="720" w:hanging="720"/>
              <w:rPr>
                <w:lang w:val="en-CA"/>
              </w:rPr>
            </w:pPr>
            <w:r w:rsidRPr="003D4518">
              <w:rPr>
                <w:lang w:val="en-CA"/>
              </w:rPr>
              <w:lastRenderedPageBreak/>
              <w:t>Witness as to the Lessee’s authorized signatory</w:t>
            </w:r>
          </w:p>
        </w:tc>
        <w:tc>
          <w:tcPr>
            <w:tcW w:w="450" w:type="dxa"/>
          </w:tcPr>
          <w:p w14:paraId="4EB7B0FA" w14:textId="77777777" w:rsidR="007C0D78" w:rsidRPr="003D4518" w:rsidRDefault="007C0D78" w:rsidP="007C0D78">
            <w:pPr>
              <w:pStyle w:val="JCBodyTxt2"/>
              <w:ind w:left="720" w:hanging="720"/>
              <w:rPr>
                <w:lang w:val="en-CA"/>
              </w:rPr>
            </w:pPr>
            <w:r w:rsidRPr="003D4518">
              <w:rPr>
                <w:lang w:val="en-CA"/>
              </w:rPr>
              <w:t>)</w:t>
            </w:r>
          </w:p>
          <w:p w14:paraId="780D5184" w14:textId="77777777" w:rsidR="007C0D78" w:rsidRPr="003D4518" w:rsidRDefault="007C0D78" w:rsidP="007C0D78">
            <w:pPr>
              <w:pStyle w:val="JCBodyTxt2"/>
              <w:ind w:left="720" w:hanging="720"/>
              <w:rPr>
                <w:lang w:val="en-CA"/>
              </w:rPr>
            </w:pPr>
            <w:r w:rsidRPr="003D4518">
              <w:rPr>
                <w:lang w:val="en-CA"/>
              </w:rPr>
              <w:t>)</w:t>
            </w:r>
          </w:p>
        </w:tc>
        <w:tc>
          <w:tcPr>
            <w:tcW w:w="4824" w:type="dxa"/>
          </w:tcPr>
          <w:p w14:paraId="31FD27F8" w14:textId="77777777" w:rsidR="007C0D78" w:rsidRPr="003D4518" w:rsidRDefault="007C0D78" w:rsidP="007C0D78">
            <w:pPr>
              <w:pStyle w:val="JCBodyTxt2"/>
              <w:rPr>
                <w:lang w:val="en-CA"/>
              </w:rPr>
            </w:pPr>
          </w:p>
        </w:tc>
      </w:tr>
      <w:tr w:rsidR="007C0D78" w:rsidRPr="003D4518" w14:paraId="736ABF5F" w14:textId="77777777" w:rsidTr="007C0D78">
        <w:tc>
          <w:tcPr>
            <w:tcW w:w="4158" w:type="dxa"/>
          </w:tcPr>
          <w:p w14:paraId="2653E465" w14:textId="77777777" w:rsidR="007C0D78" w:rsidRPr="003D4518" w:rsidRDefault="007C0D78" w:rsidP="00F06074">
            <w:pPr>
              <w:pStyle w:val="JCBodyTxt2"/>
              <w:ind w:left="720" w:hanging="720"/>
              <w:rPr>
                <w:lang w:val="en-CA"/>
              </w:rPr>
            </w:pPr>
          </w:p>
        </w:tc>
        <w:tc>
          <w:tcPr>
            <w:tcW w:w="450" w:type="dxa"/>
          </w:tcPr>
          <w:p w14:paraId="7B6DCB95" w14:textId="77777777" w:rsidR="007C0D78" w:rsidRPr="003D4518" w:rsidRDefault="007C0D78" w:rsidP="007C0D78">
            <w:pPr>
              <w:pStyle w:val="JCBodyTxt2"/>
              <w:ind w:left="720" w:hanging="720"/>
              <w:rPr>
                <w:lang w:val="en-CA"/>
              </w:rPr>
            </w:pPr>
            <w:r w:rsidRPr="003D4518">
              <w:rPr>
                <w:lang w:val="en-CA"/>
              </w:rPr>
              <w:t>)</w:t>
            </w:r>
          </w:p>
          <w:p w14:paraId="3E280B9D" w14:textId="77777777" w:rsidR="007C0D78" w:rsidRPr="003D4518" w:rsidRDefault="007C0D78" w:rsidP="007C0D78">
            <w:pPr>
              <w:pStyle w:val="JCBodyTxt2"/>
              <w:ind w:left="720" w:hanging="720"/>
              <w:rPr>
                <w:lang w:val="en-CA"/>
              </w:rPr>
            </w:pPr>
            <w:r w:rsidRPr="003D4518">
              <w:rPr>
                <w:lang w:val="en-CA"/>
              </w:rPr>
              <w:t>)</w:t>
            </w:r>
          </w:p>
        </w:tc>
        <w:tc>
          <w:tcPr>
            <w:tcW w:w="4824" w:type="dxa"/>
          </w:tcPr>
          <w:p w14:paraId="215262E0" w14:textId="22E9E021" w:rsidR="007C0D78" w:rsidRPr="003D4518" w:rsidRDefault="00FC3791" w:rsidP="007C0D78">
            <w:pPr>
              <w:pStyle w:val="JCBodyTxt2"/>
              <w:rPr>
                <w:lang w:val="en-CA"/>
              </w:rPr>
            </w:pPr>
            <w:r w:rsidRPr="003D4518">
              <w:rPr>
                <w:lang w:val="en-CA"/>
              </w:rPr>
              <w:t>[Name]</w:t>
            </w:r>
          </w:p>
          <w:p w14:paraId="70A7E0DF" w14:textId="7306FD3C" w:rsidR="007C0D78" w:rsidRPr="003D4518" w:rsidRDefault="00FC3791" w:rsidP="00FC3791">
            <w:pPr>
              <w:pStyle w:val="JCBodyTxt2"/>
              <w:rPr>
                <w:lang w:val="en-CA"/>
              </w:rPr>
            </w:pPr>
            <w:r w:rsidRPr="003D4518">
              <w:rPr>
                <w:lang w:val="en-CA"/>
              </w:rPr>
              <w:t xml:space="preserve">[Title] </w:t>
            </w:r>
          </w:p>
        </w:tc>
      </w:tr>
      <w:tr w:rsidR="007C0D78" w:rsidRPr="003D4518" w14:paraId="4D32497F" w14:textId="77777777" w:rsidTr="007C0D78">
        <w:tc>
          <w:tcPr>
            <w:tcW w:w="4158" w:type="dxa"/>
          </w:tcPr>
          <w:p w14:paraId="613CA329" w14:textId="77777777" w:rsidR="007C0D78" w:rsidRPr="003D4518" w:rsidRDefault="007C0D78" w:rsidP="00F06074">
            <w:pPr>
              <w:pStyle w:val="JCBodyTxt2"/>
              <w:ind w:left="720" w:hanging="720"/>
              <w:rPr>
                <w:lang w:val="en-CA"/>
              </w:rPr>
            </w:pPr>
          </w:p>
        </w:tc>
        <w:tc>
          <w:tcPr>
            <w:tcW w:w="450" w:type="dxa"/>
          </w:tcPr>
          <w:p w14:paraId="6E4C3B47" w14:textId="77777777" w:rsidR="007C0D78" w:rsidRPr="003D4518" w:rsidRDefault="007C0D78" w:rsidP="007C0D78">
            <w:pPr>
              <w:pStyle w:val="JCBodyTxt2"/>
              <w:ind w:left="720" w:hanging="720"/>
              <w:rPr>
                <w:lang w:val="en-CA"/>
              </w:rPr>
            </w:pPr>
            <w:r w:rsidRPr="003D4518">
              <w:rPr>
                <w:lang w:val="en-CA"/>
              </w:rPr>
              <w:t>)</w:t>
            </w:r>
          </w:p>
          <w:p w14:paraId="7D8AF565" w14:textId="77777777" w:rsidR="007C0D78" w:rsidRPr="003D4518" w:rsidRDefault="007C0D78" w:rsidP="007C0D78">
            <w:pPr>
              <w:pStyle w:val="JCBodyTxt2"/>
              <w:ind w:left="720" w:hanging="720"/>
              <w:rPr>
                <w:lang w:val="en-CA"/>
              </w:rPr>
            </w:pPr>
            <w:r w:rsidRPr="003D4518">
              <w:rPr>
                <w:lang w:val="en-CA"/>
              </w:rPr>
              <w:t>)</w:t>
            </w:r>
          </w:p>
          <w:p w14:paraId="56F52564" w14:textId="77777777" w:rsidR="007C0D78" w:rsidRPr="003D4518" w:rsidRDefault="007C0D78" w:rsidP="007C0D78">
            <w:pPr>
              <w:pStyle w:val="JCBodyTxt2"/>
              <w:ind w:left="720" w:hanging="720"/>
              <w:rPr>
                <w:lang w:val="en-CA"/>
              </w:rPr>
            </w:pPr>
            <w:r w:rsidRPr="003D4518">
              <w:rPr>
                <w:lang w:val="en-CA"/>
              </w:rPr>
              <w:t>)</w:t>
            </w:r>
          </w:p>
          <w:p w14:paraId="15A8575B" w14:textId="77777777" w:rsidR="007C0D78" w:rsidRPr="003D4518" w:rsidRDefault="007C0D78" w:rsidP="007C0D78">
            <w:pPr>
              <w:pStyle w:val="JCBodyTxt2"/>
              <w:ind w:left="720" w:hanging="720"/>
              <w:rPr>
                <w:lang w:val="en-CA"/>
              </w:rPr>
            </w:pPr>
            <w:r w:rsidRPr="003D4518">
              <w:rPr>
                <w:lang w:val="en-CA"/>
              </w:rPr>
              <w:t>)</w:t>
            </w:r>
          </w:p>
        </w:tc>
        <w:tc>
          <w:tcPr>
            <w:tcW w:w="4824" w:type="dxa"/>
          </w:tcPr>
          <w:p w14:paraId="762BF25B" w14:textId="77777777" w:rsidR="007C0D78" w:rsidRPr="003D4518" w:rsidRDefault="007C0D78" w:rsidP="007C0D78">
            <w:pPr>
              <w:pStyle w:val="JCBodyTxt2"/>
              <w:rPr>
                <w:lang w:val="en-CA"/>
              </w:rPr>
            </w:pPr>
          </w:p>
          <w:p w14:paraId="0EFD8506" w14:textId="77777777" w:rsidR="007C0D78" w:rsidRPr="003D4518" w:rsidRDefault="007C0D78" w:rsidP="007C0D78">
            <w:pPr>
              <w:pStyle w:val="JCBodyTxt2"/>
              <w:rPr>
                <w:lang w:val="en-CA"/>
              </w:rPr>
            </w:pPr>
            <w:r w:rsidRPr="003D4518">
              <w:rPr>
                <w:lang w:val="en-CA"/>
              </w:rPr>
              <w:t>Date signed by the Lessee:____________</w:t>
            </w:r>
          </w:p>
          <w:p w14:paraId="2EE4E350" w14:textId="77777777" w:rsidR="007C0D78" w:rsidRPr="003D4518" w:rsidRDefault="007C0D78" w:rsidP="007C0D78">
            <w:pPr>
              <w:pStyle w:val="JCBodyTxt2"/>
              <w:rPr>
                <w:lang w:val="en-CA"/>
              </w:rPr>
            </w:pPr>
          </w:p>
          <w:p w14:paraId="1DF14D61" w14:textId="77777777" w:rsidR="007C0D78" w:rsidRPr="003D4518" w:rsidRDefault="007C0D78" w:rsidP="007C0D78">
            <w:pPr>
              <w:pStyle w:val="JCBodyTxt2"/>
              <w:rPr>
                <w:lang w:val="en-CA"/>
              </w:rPr>
            </w:pPr>
            <w:r w:rsidRPr="003D4518">
              <w:rPr>
                <w:lang w:val="en-CA"/>
              </w:rPr>
              <w:t>I have authority to bind the Lessee</w:t>
            </w:r>
          </w:p>
        </w:tc>
      </w:tr>
      <w:tr w:rsidR="007C0D78" w:rsidRPr="003D4518" w14:paraId="572112B9" w14:textId="77777777" w:rsidTr="007C0D78">
        <w:tc>
          <w:tcPr>
            <w:tcW w:w="4158" w:type="dxa"/>
          </w:tcPr>
          <w:p w14:paraId="1D3A5D03" w14:textId="77777777" w:rsidR="007C0D78" w:rsidRPr="003D4518" w:rsidRDefault="007C0D78" w:rsidP="00F06074">
            <w:pPr>
              <w:pStyle w:val="JCBodyTxt2"/>
              <w:ind w:left="720" w:hanging="720"/>
              <w:rPr>
                <w:lang w:val="en-CA"/>
              </w:rPr>
            </w:pPr>
          </w:p>
        </w:tc>
        <w:tc>
          <w:tcPr>
            <w:tcW w:w="450" w:type="dxa"/>
          </w:tcPr>
          <w:p w14:paraId="630F07B1" w14:textId="77777777" w:rsidR="007C0D78" w:rsidRPr="003D4518" w:rsidRDefault="007C0D78" w:rsidP="007C0D78">
            <w:pPr>
              <w:pStyle w:val="JCBodyTxt2"/>
              <w:ind w:left="720" w:hanging="720"/>
              <w:rPr>
                <w:lang w:val="en-CA"/>
              </w:rPr>
            </w:pPr>
          </w:p>
          <w:p w14:paraId="52A6F5B4" w14:textId="77777777" w:rsidR="007C0D78" w:rsidRPr="003D4518" w:rsidRDefault="007C0D78" w:rsidP="007C0D78">
            <w:pPr>
              <w:pStyle w:val="JCBodyTxt2"/>
              <w:ind w:left="720" w:hanging="720"/>
              <w:rPr>
                <w:lang w:val="en-CA"/>
              </w:rPr>
            </w:pPr>
          </w:p>
        </w:tc>
        <w:tc>
          <w:tcPr>
            <w:tcW w:w="4824" w:type="dxa"/>
          </w:tcPr>
          <w:p w14:paraId="6A2CE383" w14:textId="77777777" w:rsidR="007C0D78" w:rsidRPr="003D4518" w:rsidRDefault="007C0D78" w:rsidP="007C0D78">
            <w:pPr>
              <w:pStyle w:val="JCBodyTxt2"/>
              <w:rPr>
                <w:lang w:val="en-CA"/>
              </w:rPr>
            </w:pPr>
          </w:p>
        </w:tc>
      </w:tr>
      <w:tr w:rsidR="00820CEC" w:rsidRPr="003D4518" w14:paraId="6FE829DD" w14:textId="77777777" w:rsidTr="00000448">
        <w:tc>
          <w:tcPr>
            <w:tcW w:w="4158" w:type="dxa"/>
          </w:tcPr>
          <w:p w14:paraId="506A48DC" w14:textId="77777777" w:rsidR="00820CEC" w:rsidRPr="003D4518" w:rsidRDefault="00820CEC" w:rsidP="00820CEC">
            <w:pPr>
              <w:pStyle w:val="JCBodyTxt2"/>
              <w:ind w:left="720" w:hanging="720"/>
              <w:rPr>
                <w:lang w:val="en-CA"/>
              </w:rPr>
            </w:pPr>
          </w:p>
        </w:tc>
        <w:tc>
          <w:tcPr>
            <w:tcW w:w="450" w:type="dxa"/>
          </w:tcPr>
          <w:p w14:paraId="19DA063D" w14:textId="649C21ED" w:rsidR="00820CEC" w:rsidRPr="003D4518" w:rsidRDefault="00820CEC" w:rsidP="00C655DC">
            <w:pPr>
              <w:pStyle w:val="JCBodyTxt2"/>
              <w:ind w:left="720" w:hanging="720"/>
              <w:rPr>
                <w:lang w:val="en-CA"/>
              </w:rPr>
            </w:pPr>
          </w:p>
        </w:tc>
        <w:tc>
          <w:tcPr>
            <w:tcW w:w="4824" w:type="dxa"/>
          </w:tcPr>
          <w:p w14:paraId="5C2E1BAA" w14:textId="3CE97E39" w:rsidR="00820CEC" w:rsidRPr="003D4518" w:rsidRDefault="00820CEC" w:rsidP="00C655DC">
            <w:pPr>
              <w:pStyle w:val="JCBodyTxt2"/>
              <w:rPr>
                <w:lang w:val="en-CA"/>
              </w:rPr>
            </w:pPr>
          </w:p>
        </w:tc>
      </w:tr>
      <w:tr w:rsidR="00820CEC" w:rsidRPr="003D4518" w14:paraId="4B9C214A" w14:textId="77777777" w:rsidTr="00000448">
        <w:tc>
          <w:tcPr>
            <w:tcW w:w="4158" w:type="dxa"/>
          </w:tcPr>
          <w:p w14:paraId="389AECB6" w14:textId="77777777" w:rsidR="00820CEC" w:rsidRPr="003D4518" w:rsidRDefault="00820CEC" w:rsidP="00820CEC">
            <w:pPr>
              <w:pStyle w:val="JCBodyTxt2"/>
              <w:ind w:left="720" w:hanging="720"/>
              <w:rPr>
                <w:lang w:val="en-CA"/>
              </w:rPr>
            </w:pPr>
          </w:p>
        </w:tc>
        <w:tc>
          <w:tcPr>
            <w:tcW w:w="450" w:type="dxa"/>
          </w:tcPr>
          <w:p w14:paraId="2A77CB79" w14:textId="77777777" w:rsidR="00820CEC" w:rsidRPr="003D4518" w:rsidRDefault="00820CEC" w:rsidP="00820CEC">
            <w:pPr>
              <w:pStyle w:val="JCBodyTxt2"/>
              <w:ind w:left="720" w:hanging="720"/>
              <w:rPr>
                <w:lang w:val="en-CA"/>
              </w:rPr>
            </w:pPr>
          </w:p>
        </w:tc>
        <w:tc>
          <w:tcPr>
            <w:tcW w:w="4824" w:type="dxa"/>
          </w:tcPr>
          <w:p w14:paraId="3D2E31EF" w14:textId="77777777" w:rsidR="00820CEC" w:rsidRPr="003D4518" w:rsidRDefault="00820CEC" w:rsidP="00820CEC">
            <w:pPr>
              <w:pStyle w:val="JCBodyTxt2"/>
              <w:rPr>
                <w:lang w:val="en-CA"/>
              </w:rPr>
            </w:pPr>
          </w:p>
          <w:p w14:paraId="50C5B420" w14:textId="6A50EA02" w:rsidR="002E2F1F" w:rsidRPr="003D4518" w:rsidRDefault="002E2F1F" w:rsidP="002E2F1F">
            <w:pPr>
              <w:rPr>
                <w:lang w:val="en-CA"/>
              </w:rPr>
            </w:pPr>
          </w:p>
        </w:tc>
      </w:tr>
      <w:tr w:rsidR="00820CEC" w:rsidRPr="003D4518" w14:paraId="08AD386D" w14:textId="77777777" w:rsidTr="00000448">
        <w:tc>
          <w:tcPr>
            <w:tcW w:w="4158" w:type="dxa"/>
          </w:tcPr>
          <w:p w14:paraId="3FB602C7" w14:textId="70B856CD" w:rsidR="00820CEC" w:rsidRPr="003D4518" w:rsidRDefault="00820CEC" w:rsidP="00820CEC">
            <w:pPr>
              <w:pStyle w:val="JCBodyTxt2"/>
              <w:ind w:left="720" w:hanging="720"/>
              <w:rPr>
                <w:lang w:val="en-CA"/>
              </w:rPr>
            </w:pPr>
            <w:r w:rsidRPr="003D4518">
              <w:rPr>
                <w:lang w:val="en-CA"/>
              </w:rPr>
              <w:t>EXECUTED in the presence of:</w:t>
            </w:r>
          </w:p>
        </w:tc>
        <w:tc>
          <w:tcPr>
            <w:tcW w:w="450" w:type="dxa"/>
          </w:tcPr>
          <w:p w14:paraId="44955F8A" w14:textId="77777777" w:rsidR="00820CEC" w:rsidRPr="003D4518" w:rsidRDefault="00820CEC" w:rsidP="00820CEC">
            <w:pPr>
              <w:pStyle w:val="JCBodyTxt2"/>
              <w:ind w:left="720" w:hanging="720"/>
              <w:rPr>
                <w:lang w:val="en-CA"/>
              </w:rPr>
            </w:pPr>
            <w:r w:rsidRPr="003D4518">
              <w:rPr>
                <w:lang w:val="en-CA"/>
              </w:rPr>
              <w:t>)</w:t>
            </w:r>
          </w:p>
          <w:p w14:paraId="317F0368" w14:textId="77777777" w:rsidR="00820CEC" w:rsidRPr="003D4518" w:rsidRDefault="00820CEC" w:rsidP="00820CEC">
            <w:pPr>
              <w:pStyle w:val="JCBodyTxt2"/>
              <w:ind w:left="720" w:hanging="720"/>
              <w:rPr>
                <w:lang w:val="en-CA"/>
              </w:rPr>
            </w:pPr>
            <w:r w:rsidRPr="003D4518">
              <w:rPr>
                <w:lang w:val="en-CA"/>
              </w:rPr>
              <w:t>)</w:t>
            </w:r>
          </w:p>
        </w:tc>
        <w:tc>
          <w:tcPr>
            <w:tcW w:w="4824" w:type="dxa"/>
          </w:tcPr>
          <w:p w14:paraId="70B27130" w14:textId="77777777" w:rsidR="00820CEC" w:rsidRPr="003D4518" w:rsidRDefault="00820CEC" w:rsidP="00820CEC">
            <w:pPr>
              <w:pStyle w:val="JCBodyTxt2"/>
              <w:rPr>
                <w:b/>
                <w:lang w:val="en-CA"/>
              </w:rPr>
            </w:pPr>
            <w:r w:rsidRPr="003D4518">
              <w:rPr>
                <w:b/>
                <w:lang w:val="en-CA"/>
              </w:rPr>
              <w:t xml:space="preserve">[MORTGAGEE’S NAME] </w:t>
            </w:r>
          </w:p>
        </w:tc>
      </w:tr>
      <w:tr w:rsidR="00820CEC" w:rsidRPr="003D4518" w14:paraId="4A585AB4" w14:textId="77777777" w:rsidTr="00DC0019">
        <w:tc>
          <w:tcPr>
            <w:tcW w:w="4158" w:type="dxa"/>
            <w:tcBorders>
              <w:bottom w:val="single" w:sz="4" w:space="0" w:color="auto"/>
            </w:tcBorders>
          </w:tcPr>
          <w:p w14:paraId="785A55FB" w14:textId="5F345EB0" w:rsidR="00820CEC" w:rsidRPr="003D4518" w:rsidRDefault="00820CEC" w:rsidP="00820CEC">
            <w:pPr>
              <w:rPr>
                <w:lang w:val="en-CA"/>
              </w:rPr>
            </w:pPr>
          </w:p>
        </w:tc>
        <w:tc>
          <w:tcPr>
            <w:tcW w:w="450" w:type="dxa"/>
          </w:tcPr>
          <w:p w14:paraId="3CA17AB7" w14:textId="77777777" w:rsidR="00820CEC" w:rsidRPr="003D4518" w:rsidRDefault="00820CEC" w:rsidP="00820CEC">
            <w:pPr>
              <w:pStyle w:val="JCBodyTxt2"/>
              <w:ind w:left="720" w:hanging="720"/>
              <w:rPr>
                <w:lang w:val="en-CA"/>
              </w:rPr>
            </w:pPr>
            <w:r w:rsidRPr="003D4518">
              <w:rPr>
                <w:lang w:val="en-CA"/>
              </w:rPr>
              <w:t>)</w:t>
            </w:r>
          </w:p>
        </w:tc>
        <w:tc>
          <w:tcPr>
            <w:tcW w:w="4824" w:type="dxa"/>
            <w:tcBorders>
              <w:bottom w:val="single" w:sz="4" w:space="0" w:color="auto"/>
            </w:tcBorders>
          </w:tcPr>
          <w:p w14:paraId="19ED9420" w14:textId="77777777" w:rsidR="00820CEC" w:rsidRPr="003D4518" w:rsidRDefault="00820CEC" w:rsidP="00820CEC">
            <w:pPr>
              <w:pStyle w:val="JCBodyTxt2"/>
              <w:rPr>
                <w:b/>
                <w:lang w:val="en-CA"/>
              </w:rPr>
            </w:pPr>
          </w:p>
        </w:tc>
      </w:tr>
      <w:tr w:rsidR="00820CEC" w:rsidRPr="003D4518" w14:paraId="2C012671" w14:textId="77777777" w:rsidTr="00DC0019">
        <w:tc>
          <w:tcPr>
            <w:tcW w:w="4158" w:type="dxa"/>
            <w:tcBorders>
              <w:top w:val="single" w:sz="4" w:space="0" w:color="auto"/>
            </w:tcBorders>
          </w:tcPr>
          <w:p w14:paraId="3A9C8561" w14:textId="0FC8FEC3" w:rsidR="00820CEC" w:rsidRPr="003D4518" w:rsidRDefault="00820CEC" w:rsidP="00820CEC">
            <w:pPr>
              <w:pStyle w:val="JCBodyTxt2"/>
              <w:ind w:left="720" w:hanging="720"/>
              <w:rPr>
                <w:lang w:val="en-CA"/>
              </w:rPr>
            </w:pPr>
            <w:r w:rsidRPr="003D4518">
              <w:rPr>
                <w:lang w:val="en-CA"/>
              </w:rPr>
              <w:t>Witness as to the Mortgagee’s authorized signatory</w:t>
            </w:r>
          </w:p>
        </w:tc>
        <w:tc>
          <w:tcPr>
            <w:tcW w:w="450" w:type="dxa"/>
          </w:tcPr>
          <w:p w14:paraId="21B5B9D9" w14:textId="77777777" w:rsidR="00820CEC" w:rsidRPr="003D4518" w:rsidRDefault="00820CEC" w:rsidP="00820CEC">
            <w:pPr>
              <w:pStyle w:val="JCBodyTxt2"/>
              <w:ind w:left="720" w:hanging="720"/>
              <w:rPr>
                <w:lang w:val="en-CA"/>
              </w:rPr>
            </w:pPr>
            <w:r w:rsidRPr="003D4518">
              <w:rPr>
                <w:lang w:val="en-CA"/>
              </w:rPr>
              <w:t>)</w:t>
            </w:r>
          </w:p>
          <w:p w14:paraId="53A78AFA" w14:textId="77777777" w:rsidR="00820CEC" w:rsidRPr="003D4518" w:rsidRDefault="00820CEC" w:rsidP="00820CEC">
            <w:pPr>
              <w:spacing w:before="0"/>
              <w:rPr>
                <w:lang w:val="en-CA"/>
              </w:rPr>
            </w:pPr>
            <w:r w:rsidRPr="003D4518">
              <w:rPr>
                <w:sz w:val="24"/>
                <w:lang w:val="en-CA"/>
              </w:rPr>
              <w:t>)</w:t>
            </w:r>
          </w:p>
        </w:tc>
        <w:tc>
          <w:tcPr>
            <w:tcW w:w="4824" w:type="dxa"/>
            <w:tcBorders>
              <w:top w:val="single" w:sz="4" w:space="0" w:color="auto"/>
            </w:tcBorders>
          </w:tcPr>
          <w:p w14:paraId="5D8B8E28" w14:textId="77777777" w:rsidR="00820CEC" w:rsidRPr="003D4518" w:rsidRDefault="00820CEC" w:rsidP="00820CEC">
            <w:pPr>
              <w:pStyle w:val="JCBodyTxt2"/>
              <w:rPr>
                <w:lang w:val="en-CA"/>
              </w:rPr>
            </w:pPr>
            <w:r w:rsidRPr="003D4518">
              <w:rPr>
                <w:lang w:val="en-CA"/>
              </w:rPr>
              <w:t>[Name]</w:t>
            </w:r>
          </w:p>
          <w:p w14:paraId="4DD97F9A" w14:textId="77777777" w:rsidR="00820CEC" w:rsidRPr="003D4518" w:rsidRDefault="00820CEC" w:rsidP="00820CEC">
            <w:pPr>
              <w:pStyle w:val="JCBodyTxt2"/>
              <w:rPr>
                <w:b/>
                <w:lang w:val="en-CA"/>
              </w:rPr>
            </w:pPr>
          </w:p>
        </w:tc>
      </w:tr>
      <w:tr w:rsidR="00820CEC" w:rsidRPr="003D4518" w14:paraId="0FBBA30E" w14:textId="77777777" w:rsidTr="00000448">
        <w:tc>
          <w:tcPr>
            <w:tcW w:w="4158" w:type="dxa"/>
          </w:tcPr>
          <w:p w14:paraId="432C7B51" w14:textId="77777777" w:rsidR="00820CEC" w:rsidRPr="003D4518" w:rsidRDefault="00820CEC" w:rsidP="00820CEC">
            <w:pPr>
              <w:pStyle w:val="JCBodyTxt2"/>
              <w:ind w:left="720" w:hanging="720"/>
              <w:rPr>
                <w:lang w:val="en-CA"/>
              </w:rPr>
            </w:pPr>
          </w:p>
        </w:tc>
        <w:tc>
          <w:tcPr>
            <w:tcW w:w="450" w:type="dxa"/>
          </w:tcPr>
          <w:p w14:paraId="1C83AA18" w14:textId="77777777" w:rsidR="00820CEC" w:rsidRPr="003D4518" w:rsidRDefault="00820CEC" w:rsidP="00820CEC">
            <w:pPr>
              <w:pStyle w:val="JCBodyTxt2"/>
              <w:ind w:left="720" w:hanging="720"/>
              <w:rPr>
                <w:lang w:val="en-CA"/>
              </w:rPr>
            </w:pPr>
            <w:r w:rsidRPr="003D4518">
              <w:rPr>
                <w:lang w:val="en-CA"/>
              </w:rPr>
              <w:t>)</w:t>
            </w:r>
          </w:p>
          <w:p w14:paraId="02212221" w14:textId="77777777" w:rsidR="00820CEC" w:rsidRPr="003D4518" w:rsidRDefault="00820CEC" w:rsidP="00820CEC">
            <w:pPr>
              <w:spacing w:before="0"/>
              <w:rPr>
                <w:lang w:val="en-CA"/>
              </w:rPr>
            </w:pPr>
            <w:r w:rsidRPr="003D4518">
              <w:rPr>
                <w:sz w:val="24"/>
                <w:lang w:val="en-CA"/>
              </w:rPr>
              <w:t>)</w:t>
            </w:r>
          </w:p>
        </w:tc>
        <w:tc>
          <w:tcPr>
            <w:tcW w:w="4824" w:type="dxa"/>
          </w:tcPr>
          <w:p w14:paraId="4C27036F" w14:textId="0D3A96DE" w:rsidR="00820CEC" w:rsidRPr="003D4518" w:rsidRDefault="00820CEC" w:rsidP="00C655DC">
            <w:pPr>
              <w:pStyle w:val="JCBodyTxt2"/>
              <w:rPr>
                <w:lang w:val="en-CA"/>
              </w:rPr>
            </w:pPr>
            <w:r w:rsidRPr="003D4518">
              <w:rPr>
                <w:lang w:val="en-CA"/>
              </w:rPr>
              <w:t xml:space="preserve">I </w:t>
            </w:r>
            <w:r w:rsidR="00C655DC" w:rsidRPr="003D4518">
              <w:rPr>
                <w:lang w:val="en-CA"/>
              </w:rPr>
              <w:t xml:space="preserve">have authority to bind </w:t>
            </w:r>
            <w:r w:rsidRPr="003D4518">
              <w:rPr>
                <w:lang w:val="en-CA"/>
              </w:rPr>
              <w:t>the Mortgagee</w:t>
            </w:r>
          </w:p>
        </w:tc>
      </w:tr>
    </w:tbl>
    <w:p w14:paraId="2C6AFF84" w14:textId="77777777" w:rsidR="000265D0" w:rsidRPr="003D4518" w:rsidRDefault="000265D0" w:rsidP="000265D0">
      <w:pPr>
        <w:rPr>
          <w:rFonts w:cs="Times New Roman"/>
          <w:b/>
          <w:sz w:val="24"/>
          <w:lang w:val="en-CA" w:eastAsia="en-CA"/>
        </w:rPr>
      </w:pPr>
      <w:r w:rsidRPr="003D4518">
        <w:rPr>
          <w:lang w:val="en-CA"/>
        </w:rPr>
        <w:br w:type="page"/>
      </w:r>
    </w:p>
    <w:p w14:paraId="1FD943F8" w14:textId="77777777" w:rsidR="000265D0" w:rsidRPr="003D4518" w:rsidRDefault="000265D0" w:rsidP="000265D0">
      <w:pPr>
        <w:pStyle w:val="JCCentreB"/>
        <w:spacing w:before="0"/>
        <w:ind w:left="0" w:right="0"/>
        <w:rPr>
          <w:lang w:val="en-CA"/>
        </w:rPr>
      </w:pPr>
      <w:r w:rsidRPr="003D4518">
        <w:rPr>
          <w:lang w:val="en-CA"/>
        </w:rPr>
        <w:lastRenderedPageBreak/>
        <w:t>SCHEDULE “A” TO A MORTGAGE ACKNOWLEDGEMENT AGREEMENT</w:t>
      </w:r>
    </w:p>
    <w:p w14:paraId="6D1152D7" w14:textId="77777777" w:rsidR="000265D0" w:rsidRPr="003D4518" w:rsidRDefault="000265D0" w:rsidP="000265D0">
      <w:pPr>
        <w:pStyle w:val="JChiddentext"/>
        <w:ind w:left="720" w:hanging="720"/>
        <w:rPr>
          <w:smallCaps w:val="0"/>
          <w:vanish w:val="0"/>
        </w:rPr>
      </w:pPr>
    </w:p>
    <w:p w14:paraId="4CA3E276" w14:textId="444F712A" w:rsidR="000265D0" w:rsidRPr="003D4518" w:rsidRDefault="000265D0" w:rsidP="000265D0">
      <w:pPr>
        <w:jc w:val="center"/>
        <w:rPr>
          <w:sz w:val="24"/>
          <w:lang w:val="en-CA" w:eastAsia="en-CA"/>
        </w:rPr>
      </w:pPr>
      <w:r w:rsidRPr="003D4518">
        <w:rPr>
          <w:sz w:val="24"/>
          <w:lang w:val="en-CA" w:eastAsia="en-CA"/>
        </w:rPr>
        <w:t>(</w:t>
      </w:r>
      <w:r w:rsidRPr="003D4518">
        <w:rPr>
          <w:i/>
          <w:sz w:val="24"/>
          <w:lang w:val="en-CA" w:eastAsia="en-CA"/>
        </w:rPr>
        <w:t>attach a copy of the Mortgage</w:t>
      </w:r>
      <w:r w:rsidRPr="003D4518">
        <w:rPr>
          <w:sz w:val="24"/>
          <w:lang w:val="en-CA" w:eastAsia="en-CA"/>
        </w:rPr>
        <w:t>)</w:t>
      </w:r>
    </w:p>
    <w:p w14:paraId="36B540C9" w14:textId="77777777" w:rsidR="007C0D78" w:rsidRPr="003D4518" w:rsidRDefault="007C0D78" w:rsidP="000265D0">
      <w:pPr>
        <w:jc w:val="center"/>
        <w:rPr>
          <w:sz w:val="24"/>
          <w:lang w:val="en-CA" w:eastAsia="en-CA"/>
        </w:rPr>
      </w:pPr>
    </w:p>
    <w:p w14:paraId="4633B97C" w14:textId="42DF4B16" w:rsidR="009F636E" w:rsidRPr="003D4518" w:rsidRDefault="009F636E">
      <w:pPr>
        <w:rPr>
          <w:smallCaps/>
          <w:vanish/>
          <w:lang w:val="en-CA"/>
        </w:rPr>
      </w:pPr>
      <w:r w:rsidRPr="003D4518">
        <w:rPr>
          <w:smallCaps/>
          <w:vanish/>
          <w:lang w:val="en-CA"/>
        </w:rPr>
        <w:br w:type="page"/>
      </w:r>
    </w:p>
    <w:p w14:paraId="731EEF0D" w14:textId="592F0FD9" w:rsidR="007C0D78" w:rsidRPr="003D4518" w:rsidRDefault="007C0D78" w:rsidP="007C0D78">
      <w:pPr>
        <w:pStyle w:val="JCTitlCtrB"/>
        <w:rPr>
          <w:lang w:val="en-CA"/>
        </w:rPr>
      </w:pPr>
      <w:r w:rsidRPr="003D4518">
        <w:rPr>
          <w:lang w:val="en-CA"/>
        </w:rPr>
        <w:t>SCHEDULE E</w:t>
      </w:r>
      <w:r w:rsidRPr="003D4518">
        <w:rPr>
          <w:b w:val="0"/>
          <w:lang w:val="en-CA"/>
        </w:rPr>
        <w:t xml:space="preserve"> </w:t>
      </w:r>
    </w:p>
    <w:p w14:paraId="217EC424" w14:textId="26E71A83"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There are 4 options for this Schedule.  Use one and delete the others.</w:t>
      </w:r>
    </w:p>
    <w:p w14:paraId="17376B94"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OPTION 1 – If Option 1 was chosen in the Subleases section, then delete this Schedule in its entirety and remove it from the Table of Contents.  End of Option.</w:t>
      </w:r>
    </w:p>
    <w:p w14:paraId="4426BFB8"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OPTION 2 – If Option 2 was chosen in the Subleases section, then use the following:</w:t>
      </w:r>
    </w:p>
    <w:p w14:paraId="1D95BD1A" w14:textId="77777777" w:rsidR="009F636E" w:rsidRPr="003D4518" w:rsidRDefault="009F636E" w:rsidP="009F636E">
      <w:pPr>
        <w:pStyle w:val="JCTitlCtrB"/>
        <w:rPr>
          <w:b w:val="0"/>
          <w:lang w:val="en-CA"/>
        </w:rPr>
      </w:pPr>
      <w:r w:rsidRPr="003D4518">
        <w:rPr>
          <w:lang w:val="en-CA"/>
        </w:rPr>
        <w:t>SUBLEASE ACKNOWLEDGMENT AGREEMENT</w:t>
      </w:r>
    </w:p>
    <w:p w14:paraId="14845E52" w14:textId="77777777" w:rsidR="009F636E" w:rsidRPr="003D4518" w:rsidRDefault="009F636E" w:rsidP="009F636E">
      <w:pPr>
        <w:pStyle w:val="JCCentreB"/>
        <w:ind w:left="0"/>
        <w:jc w:val="left"/>
        <w:rPr>
          <w:lang w:val="en-CA"/>
        </w:rPr>
      </w:pPr>
    </w:p>
    <w:p w14:paraId="35233B65" w14:textId="2AAC2588" w:rsidR="009F636E" w:rsidRPr="003D4518" w:rsidRDefault="009F636E" w:rsidP="009F636E">
      <w:pPr>
        <w:pStyle w:val="JCCentreB"/>
        <w:ind w:left="0" w:right="0"/>
        <w:jc w:val="left"/>
        <w:rPr>
          <w:lang w:val="en-CA"/>
        </w:rPr>
      </w:pPr>
      <w:r w:rsidRPr="003D4518">
        <w:rPr>
          <w:lang w:val="en-CA"/>
        </w:rPr>
        <w:t>To:</w:t>
      </w:r>
      <w:r w:rsidRPr="003D4518">
        <w:rPr>
          <w:b w:val="0"/>
          <w:lang w:val="en-CA"/>
        </w:rPr>
        <w:t xml:space="preserve"> </w:t>
      </w:r>
      <w:r w:rsidRPr="003D4518">
        <w:rPr>
          <w:b w:val="0"/>
          <w:lang w:val="en-CA"/>
        </w:rPr>
        <w:tab/>
      </w:r>
      <w:r w:rsidRPr="003D4518">
        <w:rPr>
          <w:b w:val="0"/>
          <w:lang w:val="en-CA"/>
        </w:rPr>
        <w:tab/>
      </w:r>
      <w:r w:rsidRPr="003D4518">
        <w:rPr>
          <w:rFonts w:ascii="Arial Bold" w:hAnsi="Arial Bold"/>
          <w:caps/>
          <w:lang w:val="en-CA"/>
        </w:rPr>
        <w:t>H</w:t>
      </w:r>
      <w:r w:rsidR="007C0D78" w:rsidRPr="003D4518">
        <w:rPr>
          <w:rFonts w:ascii="Arial Bold" w:hAnsi="Arial Bold"/>
          <w:caps/>
          <w:lang w:val="en-CA"/>
        </w:rPr>
        <w:t>is</w:t>
      </w:r>
      <w:r w:rsidRPr="003D4518">
        <w:rPr>
          <w:rFonts w:ascii="Arial Bold" w:hAnsi="Arial Bold"/>
          <w:caps/>
          <w:lang w:val="en-CA"/>
        </w:rPr>
        <w:t xml:space="preserve"> Majesty the </w:t>
      </w:r>
      <w:r w:rsidR="007C0D78" w:rsidRPr="003D4518">
        <w:rPr>
          <w:rFonts w:ascii="Arial Bold" w:hAnsi="Arial Bold"/>
          <w:caps/>
          <w:lang w:val="en-CA"/>
        </w:rPr>
        <w:t>King</w:t>
      </w:r>
      <w:r w:rsidRPr="003D4518">
        <w:rPr>
          <w:rFonts w:ascii="Arial Bold" w:hAnsi="Arial Bold"/>
          <w:caps/>
          <w:lang w:val="en-CA"/>
        </w:rPr>
        <w:t xml:space="preserve"> in right of Canada</w:t>
      </w:r>
      <w:r w:rsidRPr="003D4518">
        <w:rPr>
          <w:b w:val="0"/>
          <w:lang w:val="en-CA"/>
        </w:rPr>
        <w:t xml:space="preserve"> (the “</w:t>
      </w:r>
      <w:r w:rsidRPr="003D4518">
        <w:rPr>
          <w:lang w:val="en-CA"/>
        </w:rPr>
        <w:t>Head Lessor</w:t>
      </w:r>
      <w:r w:rsidRPr="003D4518">
        <w:rPr>
          <w:b w:val="0"/>
          <w:lang w:val="en-CA"/>
        </w:rPr>
        <w:t>”)</w:t>
      </w:r>
    </w:p>
    <w:p w14:paraId="23AA4FBC" w14:textId="77777777" w:rsidR="009F636E" w:rsidRPr="003D4518" w:rsidRDefault="009F636E" w:rsidP="009F636E">
      <w:pPr>
        <w:rPr>
          <w:sz w:val="24"/>
          <w:lang w:val="en-CA" w:eastAsia="en-CA"/>
        </w:rPr>
      </w:pPr>
      <w:r w:rsidRPr="003D4518">
        <w:rPr>
          <w:sz w:val="24"/>
          <w:lang w:val="en-CA" w:eastAsia="en-CA"/>
        </w:rPr>
        <w:tab/>
      </w:r>
      <w:r w:rsidRPr="003D4518">
        <w:rPr>
          <w:sz w:val="24"/>
          <w:lang w:val="en-CA" w:eastAsia="en-CA"/>
        </w:rPr>
        <w:tab/>
        <w:t>and</w:t>
      </w:r>
    </w:p>
    <w:p w14:paraId="57C1A20F" w14:textId="6DCF9923" w:rsidR="009F636E" w:rsidRPr="003D4518" w:rsidRDefault="009F636E" w:rsidP="009F636E">
      <w:pPr>
        <w:rPr>
          <w:sz w:val="24"/>
          <w:lang w:val="en-CA" w:eastAsia="en-CA"/>
        </w:rPr>
      </w:pPr>
      <w:r w:rsidRPr="003D4518">
        <w:rPr>
          <w:sz w:val="24"/>
          <w:lang w:val="en-CA" w:eastAsia="en-CA"/>
        </w:rPr>
        <w:tab/>
      </w:r>
      <w:r w:rsidRPr="003D4518">
        <w:rPr>
          <w:sz w:val="24"/>
          <w:lang w:val="en-CA" w:eastAsia="en-CA"/>
        </w:rPr>
        <w:tab/>
      </w:r>
      <w:r w:rsidR="00FC3791" w:rsidRPr="003D4518">
        <w:rPr>
          <w:b/>
          <w:sz w:val="24"/>
          <w:lang w:val="en-CA"/>
        </w:rPr>
        <w:t>[LOCATEE’S NAME]</w:t>
      </w:r>
      <w:r w:rsidRPr="003D4518">
        <w:rPr>
          <w:sz w:val="24"/>
          <w:lang w:val="en-CA"/>
        </w:rPr>
        <w:t xml:space="preserve"> (the “</w:t>
      </w:r>
      <w:proofErr w:type="spellStart"/>
      <w:r w:rsidRPr="003D4518">
        <w:rPr>
          <w:b/>
          <w:sz w:val="24"/>
          <w:lang w:val="en-CA"/>
        </w:rPr>
        <w:t>Locatee</w:t>
      </w:r>
      <w:proofErr w:type="spellEnd"/>
      <w:r w:rsidRPr="003D4518">
        <w:rPr>
          <w:sz w:val="24"/>
          <w:lang w:val="en-CA"/>
        </w:rPr>
        <w:t>”)</w:t>
      </w:r>
    </w:p>
    <w:p w14:paraId="3A72ED38" w14:textId="77777777" w:rsidR="009F636E" w:rsidRPr="003D4518" w:rsidRDefault="009F636E" w:rsidP="009F636E">
      <w:pPr>
        <w:ind w:left="720" w:hanging="720"/>
        <w:rPr>
          <w:sz w:val="24"/>
          <w:lang w:val="en-CA"/>
        </w:rPr>
      </w:pPr>
    </w:p>
    <w:p w14:paraId="66035A07" w14:textId="1F7FBDBA" w:rsidR="009F636E" w:rsidRPr="003D4518" w:rsidRDefault="009F636E" w:rsidP="009F636E">
      <w:pPr>
        <w:pStyle w:val="JCCentreB"/>
        <w:ind w:right="0" w:hanging="1440"/>
        <w:jc w:val="left"/>
        <w:rPr>
          <w:lang w:val="en-CA"/>
        </w:rPr>
      </w:pPr>
      <w:r w:rsidRPr="003D4518">
        <w:rPr>
          <w:lang w:val="en-CA"/>
        </w:rPr>
        <w:t>From:</w:t>
      </w:r>
      <w:r w:rsidRPr="003D4518">
        <w:rPr>
          <w:b w:val="0"/>
          <w:lang w:val="en-CA"/>
        </w:rPr>
        <w:t xml:space="preserve"> </w:t>
      </w:r>
      <w:r w:rsidRPr="003D4518">
        <w:rPr>
          <w:b w:val="0"/>
          <w:lang w:val="en-CA"/>
        </w:rPr>
        <w:tab/>
      </w:r>
      <w:r w:rsidRPr="003D4518">
        <w:rPr>
          <w:rFonts w:ascii="Arial Bold" w:hAnsi="Arial Bold"/>
          <w:caps/>
          <w:lang w:val="en-CA"/>
        </w:rPr>
        <w:t>[Sublessor’s Name]</w:t>
      </w:r>
      <w:r w:rsidRPr="003D4518">
        <w:rPr>
          <w:b w:val="0"/>
          <w:lang w:val="en-CA"/>
        </w:rPr>
        <w:t xml:space="preserve"> </w:t>
      </w:r>
      <w:r w:rsidRPr="003D4518">
        <w:rPr>
          <w:lang w:val="en-CA"/>
        </w:rPr>
        <w:t xml:space="preserve">[OPTIONAL: </w:t>
      </w:r>
      <w:r w:rsidR="007C0D78" w:rsidRPr="003D4518">
        <w:rPr>
          <w:lang w:val="en-CA"/>
        </w:rPr>
        <w:t>I</w:t>
      </w:r>
      <w:r w:rsidRPr="003D4518">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7C0D78" w:rsidRPr="003D4518">
        <w:rPr>
          <w:b w:val="0"/>
          <w:lang w:val="en-CA"/>
        </w:rPr>
        <w:t>.</w:t>
      </w:r>
      <w:r w:rsidRPr="003D4518">
        <w:rPr>
          <w:b w:val="0"/>
          <w:lang w:val="en-CA"/>
        </w:rPr>
        <w:t>B</w:t>
      </w:r>
      <w:r w:rsidR="007C0D78" w:rsidRPr="003D4518">
        <w:rPr>
          <w:b w:val="0"/>
          <w:lang w:val="en-CA"/>
        </w:rPr>
        <w:t>.</w:t>
      </w:r>
      <w:r w:rsidRPr="003D4518">
        <w:rPr>
          <w:b w:val="0"/>
          <w:lang w:val="en-CA"/>
        </w:rPr>
        <w:t>C</w:t>
      </w:r>
      <w:r w:rsidR="007C0D7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7C0D78" w:rsidRPr="003D4518">
        <w:rPr>
          <w:b w:val="0"/>
          <w:lang w:val="en-CA"/>
        </w:rPr>
        <w:t>.</w:t>
      </w:r>
      <w:r w:rsidRPr="003D4518">
        <w:rPr>
          <w:b w:val="0"/>
          <w:lang w:val="en-CA"/>
        </w:rPr>
        <w:t>B</w:t>
      </w:r>
      <w:r w:rsidR="007C0D78" w:rsidRPr="003D4518">
        <w:rPr>
          <w:b w:val="0"/>
          <w:lang w:val="en-CA"/>
        </w:rPr>
        <w:t>.</w:t>
      </w:r>
      <w:r w:rsidRPr="003D4518">
        <w:rPr>
          <w:b w:val="0"/>
          <w:lang w:val="en-CA"/>
        </w:rPr>
        <w:t>C</w:t>
      </w:r>
      <w:r w:rsidR="007C0D78" w:rsidRPr="003D4518">
        <w:rPr>
          <w:b w:val="0"/>
          <w:lang w:val="en-CA"/>
        </w:rPr>
        <w:t>.</w:t>
      </w:r>
      <w:r w:rsidRPr="003D4518">
        <w:rPr>
          <w:b w:val="0"/>
          <w:lang w:val="en-CA"/>
        </w:rPr>
        <w:t xml:space="preserve"> 2002, c. 57; Incorporation </w:t>
      </w:r>
      <w:r w:rsidRPr="003D4518">
        <w:rPr>
          <w:b w:val="0"/>
          <w:color w:val="000000" w:themeColor="text1"/>
          <w:lang w:val="en-CA"/>
        </w:rPr>
        <w:t xml:space="preserve">No. X12345, as general partner of </w:t>
      </w:r>
      <w:r w:rsidRPr="003D4518">
        <w:rPr>
          <w:rFonts w:ascii="Arial Bold" w:hAnsi="Arial Bold"/>
          <w:caps/>
          <w:color w:val="000000" w:themeColor="text1"/>
          <w:lang w:val="en-CA"/>
        </w:rPr>
        <w:t>[Name of Limited Partnership]</w:t>
      </w:r>
      <w:r w:rsidRPr="003D4518">
        <w:rPr>
          <w:b w:val="0"/>
          <w:color w:val="000000" w:themeColor="text1"/>
          <w:lang w:val="en-CA"/>
        </w:rPr>
        <w:t>,</w:t>
      </w:r>
      <w:r w:rsidRPr="003D4518">
        <w:rPr>
          <w:color w:val="FF0000"/>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7C0D78" w:rsidRPr="003D4518">
        <w:rPr>
          <w:b w:val="0"/>
          <w:bCs/>
          <w:lang w:val="en-CA"/>
        </w:rPr>
        <w:t>.</w:t>
      </w:r>
      <w:r w:rsidRPr="003D4518">
        <w:rPr>
          <w:b w:val="0"/>
          <w:bCs/>
          <w:lang w:val="en-CA"/>
        </w:rPr>
        <w:t>S</w:t>
      </w:r>
      <w:r w:rsidR="007C0D78" w:rsidRPr="003D4518">
        <w:rPr>
          <w:b w:val="0"/>
          <w:bCs/>
          <w:lang w:val="en-CA"/>
        </w:rPr>
        <w:t>.</w:t>
      </w:r>
      <w:r w:rsidRPr="003D4518">
        <w:rPr>
          <w:b w:val="0"/>
          <w:bCs/>
          <w:lang w:val="en-CA"/>
        </w:rPr>
        <w:t>B</w:t>
      </w:r>
      <w:r w:rsidR="007C0D78" w:rsidRPr="003D4518">
        <w:rPr>
          <w:b w:val="0"/>
          <w:bCs/>
          <w:lang w:val="en-CA"/>
        </w:rPr>
        <w:t>.</w:t>
      </w:r>
      <w:r w:rsidRPr="003D4518">
        <w:rPr>
          <w:b w:val="0"/>
          <w:bCs/>
          <w:lang w:val="en-CA"/>
        </w:rPr>
        <w:t>C</w:t>
      </w:r>
      <w:r w:rsidR="007C0D78" w:rsidRPr="003D4518">
        <w:rPr>
          <w:b w:val="0"/>
          <w:bCs/>
          <w:lang w:val="en-CA"/>
        </w:rPr>
        <w:t>.</w:t>
      </w:r>
      <w:r w:rsidRPr="003D4518">
        <w:rPr>
          <w:b w:val="0"/>
          <w:bCs/>
          <w:lang w:val="en-CA"/>
        </w:rPr>
        <w:t xml:space="preserve"> 1996</w:t>
      </w:r>
      <w:r w:rsidR="007C0D78" w:rsidRPr="003D4518">
        <w:rPr>
          <w:b w:val="0"/>
          <w:bCs/>
          <w:lang w:val="en-CA"/>
        </w:rPr>
        <w:t>,</w:t>
      </w:r>
      <w:r w:rsidRPr="003D4518">
        <w:rPr>
          <w:b w:val="0"/>
          <w:bCs/>
          <w:lang w:val="en-CA"/>
        </w:rPr>
        <w:t xml:space="preserve"> c</w:t>
      </w:r>
      <w:r w:rsidR="007C0D78" w:rsidRPr="003D4518">
        <w:rPr>
          <w:b w:val="0"/>
          <w:bCs/>
          <w:lang w:val="en-CA"/>
        </w:rPr>
        <w:t>.</w:t>
      </w:r>
      <w:r w:rsidRPr="003D4518">
        <w:rPr>
          <w:b w:val="0"/>
          <w:bCs/>
          <w:lang w:val="en-CA"/>
        </w:rPr>
        <w:t xml:space="preserve"> 348; Registration No. </w:t>
      </w:r>
      <w:r w:rsidR="007C0D78" w:rsidRPr="003D4518">
        <w:rPr>
          <w:b w:val="0"/>
          <w:bCs/>
          <w:lang w:val="en-CA"/>
        </w:rPr>
        <w:t>Y12345</w:t>
      </w:r>
      <w:r w:rsidRPr="003D4518">
        <w:rPr>
          <w:b w:val="0"/>
          <w:lang w:val="en-CA"/>
        </w:rPr>
        <w:t xml:space="preserve"> </w:t>
      </w:r>
      <w:r w:rsidRPr="003D4518">
        <w:rPr>
          <w:lang w:val="en-CA"/>
        </w:rPr>
        <w:t xml:space="preserve">End of option] </w:t>
      </w:r>
    </w:p>
    <w:p w14:paraId="29A1B2D5" w14:textId="77777777" w:rsidR="009F636E" w:rsidRPr="003D4518" w:rsidRDefault="009F636E" w:rsidP="009F636E">
      <w:pPr>
        <w:pStyle w:val="JCCentreB"/>
        <w:jc w:val="left"/>
        <w:rPr>
          <w:b w:val="0"/>
          <w:lang w:val="en-CA"/>
        </w:rPr>
      </w:pPr>
      <w:r w:rsidRPr="003D4518">
        <w:rPr>
          <w:b w:val="0"/>
          <w:lang w:val="en-CA"/>
        </w:rPr>
        <w:t>(the “</w:t>
      </w:r>
      <w:r w:rsidRPr="003D4518">
        <w:rPr>
          <w:lang w:val="en-CA"/>
        </w:rPr>
        <w:t>Sublessor</w:t>
      </w:r>
      <w:r w:rsidRPr="003D4518">
        <w:rPr>
          <w:b w:val="0"/>
          <w:lang w:val="en-CA"/>
        </w:rPr>
        <w:t>”)</w:t>
      </w:r>
    </w:p>
    <w:p w14:paraId="3B566B9F" w14:textId="77777777" w:rsidR="009F636E" w:rsidRPr="003D4518" w:rsidRDefault="009F636E" w:rsidP="009F636E">
      <w:pPr>
        <w:rPr>
          <w:sz w:val="24"/>
          <w:lang w:val="en-CA" w:eastAsia="en-CA"/>
        </w:rPr>
      </w:pPr>
      <w:r w:rsidRPr="003D4518">
        <w:rPr>
          <w:sz w:val="24"/>
          <w:lang w:val="en-CA" w:eastAsia="en-CA"/>
        </w:rPr>
        <w:tab/>
      </w:r>
      <w:r w:rsidRPr="003D4518">
        <w:rPr>
          <w:sz w:val="24"/>
          <w:lang w:val="en-CA" w:eastAsia="en-CA"/>
        </w:rPr>
        <w:tab/>
      </w:r>
    </w:p>
    <w:p w14:paraId="7D6B8F38" w14:textId="77777777" w:rsidR="009F636E" w:rsidRPr="003D4518" w:rsidRDefault="009F636E" w:rsidP="009F636E">
      <w:pPr>
        <w:ind w:left="720" w:firstLine="720"/>
        <w:rPr>
          <w:sz w:val="24"/>
          <w:lang w:val="en-CA" w:eastAsia="en-CA"/>
        </w:rPr>
      </w:pPr>
      <w:r w:rsidRPr="003D4518">
        <w:rPr>
          <w:sz w:val="24"/>
          <w:lang w:val="en-CA" w:eastAsia="en-CA"/>
        </w:rPr>
        <w:t>and:</w:t>
      </w:r>
    </w:p>
    <w:p w14:paraId="22625D18" w14:textId="77777777" w:rsidR="009F636E" w:rsidRPr="003D4518" w:rsidRDefault="009F636E" w:rsidP="009F636E">
      <w:pPr>
        <w:rPr>
          <w:sz w:val="24"/>
          <w:lang w:val="en-CA" w:eastAsia="en-CA"/>
        </w:rPr>
      </w:pPr>
    </w:p>
    <w:p w14:paraId="329A1E0A" w14:textId="2D5BF91A" w:rsidR="009F636E" w:rsidRPr="003D4518" w:rsidRDefault="009F636E" w:rsidP="009F636E">
      <w:pPr>
        <w:pStyle w:val="JCCentreB"/>
        <w:spacing w:before="0"/>
        <w:ind w:right="0" w:hanging="720"/>
        <w:jc w:val="left"/>
        <w:rPr>
          <w:lang w:val="en-CA"/>
        </w:rPr>
      </w:pPr>
      <w:r w:rsidRPr="003D4518">
        <w:rPr>
          <w:lang w:val="en-CA"/>
        </w:rPr>
        <w:tab/>
      </w:r>
      <w:r w:rsidRPr="003D4518">
        <w:rPr>
          <w:rFonts w:ascii="Arial Bold" w:hAnsi="Arial Bold"/>
          <w:caps/>
          <w:lang w:val="en-CA"/>
        </w:rPr>
        <w:t>[Sublessee’s Name]</w:t>
      </w:r>
      <w:r w:rsidRPr="003D4518">
        <w:rPr>
          <w:b w:val="0"/>
          <w:lang w:val="en-CA"/>
        </w:rPr>
        <w:t xml:space="preserve"> </w:t>
      </w:r>
      <w:r w:rsidRPr="003D4518">
        <w:rPr>
          <w:lang w:val="en-CA"/>
        </w:rPr>
        <w:t xml:space="preserve">OPTIONAL: </w:t>
      </w:r>
      <w:r w:rsidR="007C0D78" w:rsidRPr="003D4518">
        <w:rPr>
          <w:lang w:val="en-CA"/>
        </w:rPr>
        <w:t>I</w:t>
      </w:r>
      <w:r w:rsidRPr="003D4518">
        <w:rPr>
          <w:lang w:val="en-CA"/>
        </w:rPr>
        <w:t xml:space="preserve">f the Sublessee is a corporation, limited partnership, society, utility or municipality, then type a </w:t>
      </w:r>
      <w:r w:rsidRPr="003D4518">
        <w:rPr>
          <w:lang w:val="en-CA"/>
        </w:rPr>
        <w:lastRenderedPageBreak/>
        <w:t xml:space="preserve">comma after the Sublessee’s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7C0D78" w:rsidRPr="003D4518">
        <w:rPr>
          <w:b w:val="0"/>
          <w:lang w:val="en-CA"/>
        </w:rPr>
        <w:t>.</w:t>
      </w:r>
      <w:r w:rsidRPr="003D4518">
        <w:rPr>
          <w:b w:val="0"/>
          <w:lang w:val="en-CA"/>
        </w:rPr>
        <w:t>B</w:t>
      </w:r>
      <w:r w:rsidR="007C0D78" w:rsidRPr="003D4518">
        <w:rPr>
          <w:b w:val="0"/>
          <w:lang w:val="en-CA"/>
        </w:rPr>
        <w:t>.</w:t>
      </w:r>
      <w:r w:rsidRPr="003D4518">
        <w:rPr>
          <w:b w:val="0"/>
          <w:lang w:val="en-CA"/>
        </w:rPr>
        <w:t>C</w:t>
      </w:r>
      <w:r w:rsidR="007C0D7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7C0D78" w:rsidRPr="003D4518">
        <w:rPr>
          <w:b w:val="0"/>
          <w:lang w:val="en-CA"/>
        </w:rPr>
        <w:t>.</w:t>
      </w:r>
      <w:r w:rsidRPr="003D4518">
        <w:rPr>
          <w:b w:val="0"/>
          <w:lang w:val="en-CA"/>
        </w:rPr>
        <w:t>B</w:t>
      </w:r>
      <w:r w:rsidR="007C0D78" w:rsidRPr="003D4518">
        <w:rPr>
          <w:b w:val="0"/>
          <w:lang w:val="en-CA"/>
        </w:rPr>
        <w:t>.</w:t>
      </w:r>
      <w:r w:rsidRPr="003D4518">
        <w:rPr>
          <w:b w:val="0"/>
          <w:lang w:val="en-CA"/>
        </w:rPr>
        <w:t>C</w:t>
      </w:r>
      <w:r w:rsidR="007C0D78" w:rsidRPr="003D4518">
        <w:rPr>
          <w:b w:val="0"/>
          <w:lang w:val="en-CA"/>
        </w:rPr>
        <w:t>.</w:t>
      </w:r>
      <w:r w:rsidRPr="003D4518">
        <w:rPr>
          <w:b w:val="0"/>
          <w:lang w:val="en-CA"/>
        </w:rPr>
        <w:t xml:space="preserve"> 2002, c. 57; Incorporation No. X12345, as general partner of </w:t>
      </w:r>
      <w:r w:rsidRPr="003D4518">
        <w:rPr>
          <w:rFonts w:ascii="Arial Bold" w:hAnsi="Arial Bold"/>
          <w:caps/>
          <w:lang w:val="en-CA"/>
        </w:rPr>
        <w:t xml:space="preserve">[Name </w:t>
      </w:r>
      <w:r w:rsidRPr="003D4518">
        <w:rPr>
          <w:rFonts w:ascii="Arial Bold" w:hAnsi="Arial Bold"/>
          <w:caps/>
          <w:color w:val="000000" w:themeColor="text1"/>
          <w:lang w:val="en-CA"/>
        </w:rPr>
        <w:t>of Limited Partnership]</w:t>
      </w:r>
      <w:r w:rsidRPr="003D4518">
        <w:rPr>
          <w:b w:val="0"/>
          <w:color w:val="000000" w:themeColor="text1"/>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7C0D78" w:rsidRPr="003D4518">
        <w:rPr>
          <w:b w:val="0"/>
          <w:bCs/>
          <w:lang w:val="en-CA"/>
        </w:rPr>
        <w:t>.</w:t>
      </w:r>
      <w:r w:rsidRPr="003D4518">
        <w:rPr>
          <w:b w:val="0"/>
          <w:bCs/>
          <w:lang w:val="en-CA"/>
        </w:rPr>
        <w:t>S</w:t>
      </w:r>
      <w:r w:rsidR="007C0D78" w:rsidRPr="003D4518">
        <w:rPr>
          <w:b w:val="0"/>
          <w:bCs/>
          <w:lang w:val="en-CA"/>
        </w:rPr>
        <w:t>.</w:t>
      </w:r>
      <w:r w:rsidRPr="003D4518">
        <w:rPr>
          <w:b w:val="0"/>
          <w:bCs/>
          <w:lang w:val="en-CA"/>
        </w:rPr>
        <w:t>B</w:t>
      </w:r>
      <w:r w:rsidR="007C0D78" w:rsidRPr="003D4518">
        <w:rPr>
          <w:b w:val="0"/>
          <w:bCs/>
          <w:lang w:val="en-CA"/>
        </w:rPr>
        <w:t>.</w:t>
      </w:r>
      <w:r w:rsidRPr="003D4518">
        <w:rPr>
          <w:b w:val="0"/>
          <w:bCs/>
          <w:lang w:val="en-CA"/>
        </w:rPr>
        <w:t>C</w:t>
      </w:r>
      <w:r w:rsidR="007C0D78" w:rsidRPr="003D4518">
        <w:rPr>
          <w:b w:val="0"/>
          <w:bCs/>
          <w:lang w:val="en-CA"/>
        </w:rPr>
        <w:t>.</w:t>
      </w:r>
      <w:r w:rsidRPr="003D4518">
        <w:rPr>
          <w:b w:val="0"/>
          <w:bCs/>
          <w:lang w:val="en-CA"/>
        </w:rPr>
        <w:t xml:space="preserve"> 1996</w:t>
      </w:r>
      <w:r w:rsidR="00825A48" w:rsidRPr="003D4518">
        <w:rPr>
          <w:b w:val="0"/>
          <w:bCs/>
          <w:lang w:val="en-CA"/>
        </w:rPr>
        <w:t>,</w:t>
      </w:r>
      <w:r w:rsidRPr="003D4518">
        <w:rPr>
          <w:b w:val="0"/>
          <w:bCs/>
          <w:lang w:val="en-CA"/>
        </w:rPr>
        <w:t xml:space="preserve"> c</w:t>
      </w:r>
      <w:r w:rsidR="007C0D78" w:rsidRPr="003D4518">
        <w:rPr>
          <w:b w:val="0"/>
          <w:bCs/>
          <w:lang w:val="en-CA"/>
        </w:rPr>
        <w:t>.</w:t>
      </w:r>
      <w:r w:rsidRPr="003D4518">
        <w:rPr>
          <w:b w:val="0"/>
          <w:bCs/>
          <w:lang w:val="en-CA"/>
        </w:rPr>
        <w:t xml:space="preserve"> 348; Registration No. </w:t>
      </w:r>
      <w:r w:rsidR="007C0D78" w:rsidRPr="003D4518">
        <w:rPr>
          <w:b w:val="0"/>
          <w:bCs/>
          <w:lang w:val="en-CA"/>
        </w:rPr>
        <w:t>Y12345</w:t>
      </w:r>
      <w:r w:rsidRPr="003D4518">
        <w:rPr>
          <w:b w:val="0"/>
          <w:lang w:val="en-CA"/>
        </w:rPr>
        <w:t xml:space="preserve"> </w:t>
      </w:r>
      <w:r w:rsidRPr="003D4518">
        <w:rPr>
          <w:lang w:val="en-CA"/>
        </w:rPr>
        <w:t xml:space="preserve">End of option] </w:t>
      </w:r>
    </w:p>
    <w:p w14:paraId="5D7F2193" w14:textId="77777777" w:rsidR="009F636E" w:rsidRPr="003D4518" w:rsidRDefault="009F636E" w:rsidP="009F636E">
      <w:pPr>
        <w:rPr>
          <w:sz w:val="24"/>
          <w:lang w:val="en-CA" w:eastAsia="en-CA"/>
        </w:rPr>
      </w:pPr>
      <w:r w:rsidRPr="003D4518">
        <w:rPr>
          <w:sz w:val="24"/>
          <w:lang w:val="en-CA" w:eastAsia="en-CA"/>
        </w:rPr>
        <w:t xml:space="preserve"> </w:t>
      </w:r>
      <w:r w:rsidRPr="003D4518">
        <w:rPr>
          <w:sz w:val="24"/>
          <w:lang w:val="en-CA" w:eastAsia="en-CA"/>
        </w:rPr>
        <w:tab/>
      </w:r>
      <w:r w:rsidRPr="003D4518">
        <w:rPr>
          <w:sz w:val="24"/>
          <w:lang w:val="en-CA" w:eastAsia="en-CA"/>
        </w:rPr>
        <w:tab/>
      </w:r>
      <w:r w:rsidRPr="003D4518">
        <w:rPr>
          <w:sz w:val="24"/>
          <w:lang w:val="en-CA"/>
        </w:rPr>
        <w:t>(the “</w:t>
      </w:r>
      <w:r w:rsidRPr="003D4518">
        <w:rPr>
          <w:b/>
          <w:sz w:val="24"/>
          <w:lang w:val="en-CA"/>
        </w:rPr>
        <w:t>Sublessee</w:t>
      </w:r>
      <w:r w:rsidRPr="003D4518">
        <w:rPr>
          <w:sz w:val="24"/>
          <w:lang w:val="en-CA"/>
        </w:rPr>
        <w:t>”)</w:t>
      </w:r>
    </w:p>
    <w:p w14:paraId="7137EA3A" w14:textId="77777777" w:rsidR="009F636E" w:rsidRPr="003D4518" w:rsidRDefault="009F636E" w:rsidP="009F636E">
      <w:pPr>
        <w:ind w:left="720" w:hanging="720"/>
        <w:rPr>
          <w:sz w:val="24"/>
          <w:lang w:val="en-CA"/>
        </w:rPr>
      </w:pPr>
    </w:p>
    <w:p w14:paraId="0921AD82" w14:textId="77777777" w:rsidR="009F636E" w:rsidRPr="003D4518" w:rsidRDefault="009F636E" w:rsidP="009F636E">
      <w:pPr>
        <w:pStyle w:val="JCCentreNB"/>
        <w:spacing w:before="0"/>
        <w:ind w:left="720" w:hanging="720"/>
        <w:jc w:val="left"/>
        <w:rPr>
          <w:lang w:val="en-CA"/>
        </w:rPr>
      </w:pPr>
      <w:r w:rsidRPr="003D4518">
        <w:rPr>
          <w:lang w:val="en-CA"/>
        </w:rPr>
        <w:t>(collectively the “</w:t>
      </w:r>
      <w:r w:rsidRPr="003D4518">
        <w:rPr>
          <w:b/>
          <w:lang w:val="en-CA"/>
        </w:rPr>
        <w:t>Parties</w:t>
      </w:r>
      <w:r w:rsidRPr="003D4518">
        <w:rPr>
          <w:lang w:val="en-CA"/>
        </w:rPr>
        <w:t>”).</w:t>
      </w:r>
    </w:p>
    <w:p w14:paraId="6C0A0035" w14:textId="77777777" w:rsidR="009F636E" w:rsidRPr="003D4518" w:rsidRDefault="009F636E" w:rsidP="009F636E">
      <w:pPr>
        <w:ind w:left="720" w:hanging="720"/>
        <w:rPr>
          <w:sz w:val="24"/>
          <w:lang w:val="en-CA"/>
        </w:rPr>
      </w:pPr>
    </w:p>
    <w:p w14:paraId="56B6E2FE" w14:textId="77777777" w:rsidR="009F636E" w:rsidRPr="003D4518" w:rsidRDefault="009F636E" w:rsidP="009F636E">
      <w:pPr>
        <w:ind w:left="720" w:hanging="720"/>
        <w:rPr>
          <w:sz w:val="24"/>
          <w:lang w:val="en-CA"/>
        </w:rPr>
      </w:pPr>
      <w:r w:rsidRPr="003D4518">
        <w:rPr>
          <w:b/>
          <w:sz w:val="24"/>
          <w:lang w:val="en-CA"/>
        </w:rPr>
        <w:t>Regarding:</w:t>
      </w:r>
      <w:r w:rsidRPr="003D4518">
        <w:rPr>
          <w:sz w:val="24"/>
          <w:lang w:val="en-CA"/>
        </w:rPr>
        <w:tab/>
        <w:t>[Land Description] (the “</w:t>
      </w:r>
      <w:r w:rsidRPr="003D4518">
        <w:rPr>
          <w:b/>
          <w:sz w:val="24"/>
          <w:lang w:val="en-CA"/>
        </w:rPr>
        <w:t>Subleased Premises</w:t>
      </w:r>
      <w:r w:rsidRPr="003D4518">
        <w:rPr>
          <w:sz w:val="24"/>
          <w:lang w:val="en-CA"/>
        </w:rPr>
        <w:t>”)</w:t>
      </w:r>
    </w:p>
    <w:p w14:paraId="412F2049" w14:textId="77777777" w:rsidR="009F636E" w:rsidRPr="003D4518" w:rsidRDefault="009F636E" w:rsidP="009F636E">
      <w:pPr>
        <w:ind w:left="720" w:hanging="720"/>
        <w:rPr>
          <w:sz w:val="24"/>
          <w:lang w:val="en-CA"/>
        </w:rPr>
      </w:pPr>
    </w:p>
    <w:p w14:paraId="47F66D95" w14:textId="77777777" w:rsidR="009F636E" w:rsidRPr="003D4518" w:rsidRDefault="009F636E" w:rsidP="009F636E">
      <w:pPr>
        <w:pStyle w:val="JCMRGTITLB1"/>
        <w:ind w:left="720" w:hanging="720"/>
        <w:rPr>
          <w:b w:val="0"/>
          <w:caps w:val="0"/>
          <w:lang w:val="en-CA"/>
        </w:rPr>
      </w:pPr>
      <w:r w:rsidRPr="003D4518">
        <w:rPr>
          <w:caps w:val="0"/>
          <w:lang w:val="en-CA"/>
        </w:rPr>
        <w:t>BACKGROUND</w:t>
      </w:r>
    </w:p>
    <w:p w14:paraId="53D6B788" w14:textId="3F74F13C" w:rsidR="009F636E" w:rsidRPr="003D4518" w:rsidRDefault="009F636E" w:rsidP="009F636E">
      <w:pPr>
        <w:pStyle w:val="ListParagraph"/>
        <w:numPr>
          <w:ilvl w:val="0"/>
          <w:numId w:val="26"/>
        </w:numPr>
        <w:ind w:left="720" w:hanging="720"/>
        <w:rPr>
          <w:lang w:val="en-CA"/>
        </w:rPr>
      </w:pPr>
      <w:r w:rsidRPr="003D4518">
        <w:rPr>
          <w:lang w:val="en-CA"/>
        </w:rPr>
        <w:t xml:space="preserve">The Head Lessor leased certain lands in the Reserve to the Sublessor, by way of a lease to which the </w:t>
      </w:r>
      <w:proofErr w:type="spellStart"/>
      <w:r w:rsidRPr="003D4518">
        <w:rPr>
          <w:lang w:val="en-CA"/>
        </w:rPr>
        <w:t>Locatee</w:t>
      </w:r>
      <w:proofErr w:type="spellEnd"/>
      <w:r w:rsidRPr="003D4518">
        <w:rPr>
          <w:lang w:val="en-CA"/>
        </w:rPr>
        <w:t xml:space="preserve"> is a Party and which is dated [Month Day, Year] and registered in the Registry under No. [#] (the “</w:t>
      </w:r>
      <w:r w:rsidRPr="003D4518">
        <w:rPr>
          <w:b/>
          <w:lang w:val="en-CA"/>
        </w:rPr>
        <w:t>Head Lease</w:t>
      </w:r>
      <w:r w:rsidRPr="003D4518">
        <w:rPr>
          <w:lang w:val="en-CA"/>
        </w:rPr>
        <w:t xml:space="preserve">”). </w:t>
      </w:r>
    </w:p>
    <w:p w14:paraId="6F4BC467" w14:textId="77777777" w:rsidR="009F636E" w:rsidRPr="003D4518" w:rsidRDefault="009F636E" w:rsidP="009F636E">
      <w:pPr>
        <w:pStyle w:val="ListParagraph"/>
        <w:numPr>
          <w:ilvl w:val="0"/>
          <w:numId w:val="26"/>
        </w:numPr>
        <w:ind w:left="720" w:hanging="720"/>
        <w:rPr>
          <w:lang w:val="en-CA"/>
        </w:rPr>
      </w:pPr>
      <w:r w:rsidRPr="003D4518">
        <w:rPr>
          <w:rStyle w:val="fontstyle01"/>
          <w:sz w:val="24"/>
          <w:szCs w:val="24"/>
          <w:lang w:val="en-CA"/>
        </w:rPr>
        <w:t>[Set out all assignments and modifications of the Lease and modify definition if necessary.]</w:t>
      </w:r>
    </w:p>
    <w:p w14:paraId="48BAA81E" w14:textId="77777777" w:rsidR="009F636E" w:rsidRPr="003D4518" w:rsidRDefault="009F636E" w:rsidP="009F636E">
      <w:pPr>
        <w:pStyle w:val="ListParagraph"/>
        <w:numPr>
          <w:ilvl w:val="0"/>
          <w:numId w:val="26"/>
        </w:numPr>
        <w:ind w:left="720" w:hanging="720"/>
        <w:rPr>
          <w:lang w:val="en-CA"/>
        </w:rPr>
      </w:pPr>
      <w:r w:rsidRPr="003D4518">
        <w:rPr>
          <w:lang w:val="en-CA"/>
        </w:rPr>
        <w:t>The Sublessor granted a sublease of the Subleased Premises to the Sublessee (the “</w:t>
      </w:r>
      <w:r w:rsidRPr="003D4518">
        <w:rPr>
          <w:b/>
          <w:lang w:val="en-CA"/>
        </w:rPr>
        <w:t>Sublease</w:t>
      </w:r>
      <w:r w:rsidRPr="003D4518">
        <w:rPr>
          <w:lang w:val="en-CA"/>
        </w:rPr>
        <w:t xml:space="preserve">”), </w:t>
      </w:r>
      <w:r w:rsidRPr="003D4518">
        <w:rPr>
          <w:b/>
          <w:lang w:val="en-CA"/>
        </w:rPr>
        <w:t>[OPTIONAL:</w:t>
      </w:r>
      <w:r w:rsidRPr="003D4518">
        <w:rPr>
          <w:lang w:val="en-CA"/>
        </w:rPr>
        <w:t xml:space="preserve"> a copy of</w:t>
      </w:r>
      <w:r w:rsidRPr="003D4518">
        <w:rPr>
          <w:b/>
          <w:lang w:val="en-CA"/>
        </w:rPr>
        <w:t xml:space="preserve">] </w:t>
      </w:r>
      <w:r w:rsidRPr="003D4518">
        <w:rPr>
          <w:lang w:val="en-CA"/>
        </w:rPr>
        <w:t>which Sublease is attached as Schedule “A” to this agreement.</w:t>
      </w:r>
    </w:p>
    <w:p w14:paraId="3BD054C0" w14:textId="2DB58E07" w:rsidR="009F636E" w:rsidRPr="003D4518" w:rsidRDefault="009F636E" w:rsidP="009F636E">
      <w:pPr>
        <w:pStyle w:val="ListParagraph"/>
        <w:numPr>
          <w:ilvl w:val="0"/>
          <w:numId w:val="26"/>
        </w:numPr>
        <w:ind w:left="720" w:hanging="720"/>
        <w:rPr>
          <w:lang w:val="en-CA"/>
        </w:rPr>
      </w:pPr>
      <w:r w:rsidRPr="003D4518">
        <w:rPr>
          <w:lang w:val="en-CA"/>
        </w:rPr>
        <w:t xml:space="preserve">Under the Head Lease, the Sublease is not valid without this agreement being entered into for the benefit of the Head Lessor and the </w:t>
      </w:r>
      <w:proofErr w:type="spellStart"/>
      <w:r w:rsidRPr="003D4518">
        <w:rPr>
          <w:lang w:val="en-CA"/>
        </w:rPr>
        <w:t>Locatee</w:t>
      </w:r>
      <w:proofErr w:type="spellEnd"/>
      <w:r w:rsidRPr="003D4518">
        <w:rPr>
          <w:lang w:val="en-CA"/>
        </w:rPr>
        <w:t xml:space="preserve">. </w:t>
      </w:r>
    </w:p>
    <w:p w14:paraId="42501906" w14:textId="77777777" w:rsidR="009F636E" w:rsidRPr="003D4518" w:rsidRDefault="009F636E" w:rsidP="009F636E">
      <w:pPr>
        <w:pStyle w:val="JCBodyTxt1"/>
        <w:rPr>
          <w:rStyle w:val="Strong"/>
          <w:lang w:val="en-CA"/>
        </w:rPr>
      </w:pPr>
    </w:p>
    <w:p w14:paraId="15DCDBC4" w14:textId="67640511" w:rsidR="009F636E" w:rsidRPr="003D4518" w:rsidRDefault="009F636E" w:rsidP="009F636E">
      <w:pPr>
        <w:pStyle w:val="JCBodyTxt1"/>
        <w:rPr>
          <w:lang w:val="en-CA"/>
        </w:rPr>
      </w:pPr>
      <w:r w:rsidRPr="003D4518">
        <w:rPr>
          <w:rStyle w:val="Strong"/>
          <w:lang w:val="en-CA"/>
        </w:rPr>
        <w:t>NOW THEREFORE</w:t>
      </w:r>
      <w:r w:rsidRPr="003D4518">
        <w:rPr>
          <w:lang w:val="en-CA"/>
        </w:rPr>
        <w:t>, in consideration of the representations, warranties, obligations, covenants</w:t>
      </w:r>
      <w:r w:rsidR="00F2120D" w:rsidRPr="003D4518">
        <w:rPr>
          <w:lang w:val="en-CA"/>
        </w:rPr>
        <w:t>,</w:t>
      </w:r>
      <w:r w:rsidRPr="003D4518">
        <w:rPr>
          <w:lang w:val="en-CA"/>
        </w:rPr>
        <w:t xml:space="preserve"> and agreements in this agreement, the Sublessor and the Sublessee agree with the Head Lessor and the </w:t>
      </w:r>
      <w:proofErr w:type="spellStart"/>
      <w:r w:rsidRPr="003D4518">
        <w:rPr>
          <w:lang w:val="en-CA"/>
        </w:rPr>
        <w:t>Locatee</w:t>
      </w:r>
      <w:proofErr w:type="spellEnd"/>
      <w:r w:rsidRPr="003D4518">
        <w:rPr>
          <w:lang w:val="en-CA"/>
        </w:rPr>
        <w:t xml:space="preserve"> as follows: </w:t>
      </w:r>
    </w:p>
    <w:p w14:paraId="54E7A6D9" w14:textId="77777777" w:rsidR="009F636E" w:rsidRPr="003D4518" w:rsidRDefault="009F636E" w:rsidP="009F636E">
      <w:pPr>
        <w:pStyle w:val="Heading1"/>
        <w:numPr>
          <w:ilvl w:val="0"/>
          <w:numId w:val="42"/>
        </w:numPr>
        <w:rPr>
          <w:rFonts w:ascii="Arial Bold" w:hAnsi="Arial Bold"/>
          <w:caps/>
          <w:lang w:val="en-CA"/>
        </w:rPr>
      </w:pPr>
      <w:r w:rsidRPr="003D4518">
        <w:rPr>
          <w:rFonts w:ascii="Arial Bold" w:hAnsi="Arial Bold"/>
          <w:caps/>
          <w:lang w:val="en-CA"/>
        </w:rPr>
        <w:t>Covenants of the Sublessor and the Sublessee</w:t>
      </w:r>
    </w:p>
    <w:p w14:paraId="55F8B8F5" w14:textId="77777777" w:rsidR="009F636E" w:rsidRPr="003D4518" w:rsidRDefault="009F636E" w:rsidP="009F636E">
      <w:pPr>
        <w:pStyle w:val="Heading2"/>
        <w:numPr>
          <w:ilvl w:val="1"/>
          <w:numId w:val="2"/>
        </w:numPr>
        <w:ind w:left="720"/>
        <w:rPr>
          <w:lang w:val="en-CA"/>
        </w:rPr>
      </w:pPr>
      <w:bookmarkStart w:id="273" w:name="_Ref491352000"/>
      <w:r w:rsidRPr="003D4518">
        <w:rPr>
          <w:b/>
          <w:lang w:val="en-CA"/>
        </w:rPr>
        <w:t>Required Lease Terms</w:t>
      </w:r>
      <w:r w:rsidRPr="003D4518">
        <w:rPr>
          <w:lang w:val="en-CA"/>
        </w:rPr>
        <w:t xml:space="preserve">  </w:t>
      </w:r>
    </w:p>
    <w:p w14:paraId="41DC7EF2" w14:textId="77777777" w:rsidR="009F636E" w:rsidRPr="003D4518" w:rsidRDefault="009F636E" w:rsidP="009F636E">
      <w:pPr>
        <w:pStyle w:val="Heading3"/>
        <w:numPr>
          <w:ilvl w:val="2"/>
          <w:numId w:val="2"/>
        </w:numPr>
        <w:ind w:left="720" w:hanging="720"/>
        <w:rPr>
          <w:lang w:val="en-CA"/>
        </w:rPr>
      </w:pPr>
      <w:bookmarkStart w:id="274" w:name="_Ref105599558"/>
      <w:r w:rsidRPr="003D4518">
        <w:rPr>
          <w:lang w:val="en-CA"/>
        </w:rPr>
        <w:t>The Sublessor and Sublessee each represent, warrant, covenant and agree that the Sublease contains the following terms:</w:t>
      </w:r>
      <w:bookmarkEnd w:id="273"/>
      <w:bookmarkEnd w:id="274"/>
    </w:p>
    <w:p w14:paraId="42FEF1FD" w14:textId="3D4C876E" w:rsidR="009F636E" w:rsidRPr="003D4518" w:rsidRDefault="009F636E" w:rsidP="009F636E">
      <w:pPr>
        <w:pStyle w:val="Heading3"/>
        <w:numPr>
          <w:ilvl w:val="3"/>
          <w:numId w:val="2"/>
        </w:numPr>
        <w:ind w:left="1800" w:hanging="1080"/>
        <w:rPr>
          <w:lang w:val="en-CA"/>
        </w:rPr>
      </w:pPr>
      <w:r w:rsidRPr="003D4518">
        <w:rPr>
          <w:lang w:val="en-CA"/>
        </w:rPr>
        <w:lastRenderedPageBreak/>
        <w:t>Th</w:t>
      </w:r>
      <w:r w:rsidR="00F2120D" w:rsidRPr="003D4518">
        <w:rPr>
          <w:lang w:val="en-CA"/>
        </w:rPr>
        <w:t xml:space="preserve">e term of the Sublease will end </w:t>
      </w:r>
      <w:r w:rsidRPr="003D4518">
        <w:rPr>
          <w:lang w:val="en-CA"/>
        </w:rPr>
        <w:t>at least one day before the end of the Head Lease</w:t>
      </w:r>
      <w:r w:rsidR="00F2120D" w:rsidRPr="003D4518">
        <w:rPr>
          <w:lang w:val="en-CA"/>
        </w:rPr>
        <w:t xml:space="preserve"> Term</w:t>
      </w:r>
      <w:r w:rsidRPr="003D4518">
        <w:rPr>
          <w:lang w:val="en-CA"/>
        </w:rPr>
        <w:t>.</w:t>
      </w:r>
    </w:p>
    <w:p w14:paraId="49965C37" w14:textId="4F27B149" w:rsidR="009F636E" w:rsidRPr="003D4518" w:rsidRDefault="009F636E" w:rsidP="009F636E">
      <w:pPr>
        <w:pStyle w:val="Heading3"/>
        <w:numPr>
          <w:ilvl w:val="3"/>
          <w:numId w:val="2"/>
        </w:numPr>
        <w:ind w:left="1800" w:hanging="1080"/>
        <w:rPr>
          <w:lang w:val="en-CA"/>
        </w:rPr>
      </w:pPr>
      <w:r w:rsidRPr="003D4518">
        <w:rPr>
          <w:lang w:val="en-CA"/>
        </w:rPr>
        <w:t>Th</w:t>
      </w:r>
      <w:r w:rsidR="00F2120D" w:rsidRPr="003D4518">
        <w:rPr>
          <w:lang w:val="en-CA"/>
        </w:rPr>
        <w:t xml:space="preserve">e Sublease is </w:t>
      </w:r>
      <w:r w:rsidRPr="003D4518">
        <w:rPr>
          <w:lang w:val="en-CA"/>
        </w:rPr>
        <w:t xml:space="preserve">expressly subject and subordinate to the Head Lease and to the rights of the Head Lessor and the </w:t>
      </w:r>
      <w:proofErr w:type="spellStart"/>
      <w:r w:rsidRPr="003D4518">
        <w:rPr>
          <w:lang w:val="en-CA"/>
        </w:rPr>
        <w:t>Locatee</w:t>
      </w:r>
      <w:proofErr w:type="spellEnd"/>
      <w:r w:rsidRPr="003D4518">
        <w:rPr>
          <w:lang w:val="en-CA"/>
        </w:rPr>
        <w:t xml:space="preserve"> under the </w:t>
      </w:r>
      <w:r w:rsidR="00F2120D" w:rsidRPr="003D4518">
        <w:rPr>
          <w:lang w:val="en-CA"/>
        </w:rPr>
        <w:t xml:space="preserve">Head </w:t>
      </w:r>
      <w:r w:rsidRPr="003D4518">
        <w:rPr>
          <w:lang w:val="en-CA"/>
        </w:rPr>
        <w:t>Lease.</w:t>
      </w:r>
    </w:p>
    <w:p w14:paraId="285C73A3" w14:textId="43F37DE1" w:rsidR="009F636E" w:rsidRPr="003D4518" w:rsidRDefault="009F636E" w:rsidP="009F636E">
      <w:pPr>
        <w:pStyle w:val="Heading3"/>
        <w:numPr>
          <w:ilvl w:val="3"/>
          <w:numId w:val="2"/>
        </w:numPr>
        <w:ind w:left="1800" w:hanging="1080"/>
        <w:rPr>
          <w:lang w:val="en-CA"/>
        </w:rPr>
      </w:pPr>
      <w:r w:rsidRPr="003D4518">
        <w:rPr>
          <w:lang w:val="en-CA"/>
        </w:rPr>
        <w:t>Th</w:t>
      </w:r>
      <w:r w:rsidR="00F2120D" w:rsidRPr="003D4518">
        <w:rPr>
          <w:lang w:val="en-CA"/>
        </w:rPr>
        <w:t>e Sublease is consistent with the H</w:t>
      </w:r>
      <w:r w:rsidRPr="003D4518">
        <w:rPr>
          <w:lang w:val="en-CA"/>
        </w:rPr>
        <w:t xml:space="preserve">ead Lease and, in the event of conflict between the terms of the Head Lease and the </w:t>
      </w:r>
      <w:r w:rsidR="00F2120D" w:rsidRPr="003D4518">
        <w:rPr>
          <w:lang w:val="en-CA"/>
        </w:rPr>
        <w:t xml:space="preserve">terms of the </w:t>
      </w:r>
      <w:r w:rsidRPr="003D4518">
        <w:rPr>
          <w:lang w:val="en-CA"/>
        </w:rPr>
        <w:t>Sublease, the terms of the Head Lease will govern.</w:t>
      </w:r>
    </w:p>
    <w:p w14:paraId="7DCCFCE4" w14:textId="4BA1108D" w:rsidR="009F636E" w:rsidRPr="003D4518" w:rsidRDefault="009F636E" w:rsidP="009F636E">
      <w:pPr>
        <w:pStyle w:val="Heading3"/>
        <w:numPr>
          <w:ilvl w:val="2"/>
          <w:numId w:val="2"/>
        </w:numPr>
        <w:ind w:left="720" w:hanging="720"/>
        <w:rPr>
          <w:lang w:val="en-CA"/>
        </w:rPr>
      </w:pPr>
      <w:r w:rsidRPr="003D4518">
        <w:rPr>
          <w:lang w:val="en-CA"/>
        </w:rPr>
        <w:t>I</w:t>
      </w:r>
      <w:r w:rsidR="00F2120D" w:rsidRPr="003D4518">
        <w:rPr>
          <w:lang w:val="en-CA"/>
        </w:rPr>
        <w:t xml:space="preserve">f </w:t>
      </w:r>
      <w:r w:rsidRPr="003D4518">
        <w:rPr>
          <w:lang w:val="en-CA"/>
        </w:rPr>
        <w:t xml:space="preserve">the Sublease does not expressly contain the terms required by section </w:t>
      </w:r>
      <w:r w:rsidRPr="003D4518">
        <w:rPr>
          <w:lang w:val="en-CA"/>
        </w:rPr>
        <w:fldChar w:fldCharType="begin"/>
      </w:r>
      <w:r w:rsidRPr="003D4518">
        <w:rPr>
          <w:lang w:val="en-CA"/>
        </w:rPr>
        <w:instrText xml:space="preserve"> REF _Ref105599558 \r \h </w:instrText>
      </w:r>
      <w:r w:rsidRPr="003D4518">
        <w:rPr>
          <w:lang w:val="en-CA"/>
        </w:rPr>
      </w:r>
      <w:r w:rsidRPr="003D4518">
        <w:rPr>
          <w:lang w:val="en-CA"/>
        </w:rPr>
        <w:fldChar w:fldCharType="separate"/>
      </w:r>
      <w:r w:rsidR="00DC7B0E">
        <w:rPr>
          <w:lang w:val="en-CA"/>
        </w:rPr>
        <w:t>1.1.1</w:t>
      </w:r>
      <w:r w:rsidRPr="003D4518">
        <w:rPr>
          <w:lang w:val="en-CA"/>
        </w:rPr>
        <w:fldChar w:fldCharType="end"/>
      </w:r>
      <w:r w:rsidRPr="003D4518">
        <w:rPr>
          <w:lang w:val="en-CA"/>
        </w:rPr>
        <w:t xml:space="preserve">, then </w:t>
      </w:r>
      <w:r w:rsidR="00F2120D" w:rsidRPr="003D4518">
        <w:rPr>
          <w:lang w:val="en-CA"/>
        </w:rPr>
        <w:t>such</w:t>
      </w:r>
      <w:r w:rsidRPr="003D4518">
        <w:rPr>
          <w:lang w:val="en-CA"/>
        </w:rPr>
        <w:t xml:space="preserve"> terms are hereby </w:t>
      </w:r>
      <w:r w:rsidR="00F2120D" w:rsidRPr="003D4518">
        <w:rPr>
          <w:lang w:val="en-CA"/>
        </w:rPr>
        <w:t xml:space="preserve">conclusively </w:t>
      </w:r>
      <w:r w:rsidRPr="003D4518">
        <w:rPr>
          <w:lang w:val="en-CA"/>
        </w:rPr>
        <w:t xml:space="preserve">deemed to </w:t>
      </w:r>
      <w:r w:rsidR="00F2120D" w:rsidRPr="003D4518">
        <w:rPr>
          <w:lang w:val="en-CA"/>
        </w:rPr>
        <w:t xml:space="preserve">form </w:t>
      </w:r>
      <w:r w:rsidRPr="003D4518">
        <w:rPr>
          <w:lang w:val="en-CA"/>
        </w:rPr>
        <w:t xml:space="preserve">part of the Sublease, which </w:t>
      </w:r>
      <w:r w:rsidR="00F2120D" w:rsidRPr="003D4518">
        <w:rPr>
          <w:lang w:val="en-CA"/>
        </w:rPr>
        <w:t xml:space="preserve">such terms </w:t>
      </w:r>
      <w:r w:rsidRPr="003D4518">
        <w:rPr>
          <w:lang w:val="en-CA"/>
        </w:rPr>
        <w:t>will prevail over other terms of the Sublease</w:t>
      </w:r>
      <w:r w:rsidR="00F2120D" w:rsidRPr="003D4518">
        <w:rPr>
          <w:lang w:val="en-CA"/>
        </w:rPr>
        <w:t xml:space="preserve">, from time to time, to </w:t>
      </w:r>
      <w:r w:rsidRPr="003D4518">
        <w:rPr>
          <w:lang w:val="en-CA"/>
        </w:rPr>
        <w:t>the extent of any conflict.</w:t>
      </w:r>
      <w:r w:rsidRPr="003D4518">
        <w:rPr>
          <w:rStyle w:val="FootnoteReference"/>
          <w:lang w:val="en-CA"/>
        </w:rPr>
        <w:t xml:space="preserve"> </w:t>
      </w:r>
    </w:p>
    <w:p w14:paraId="3C0EBE60" w14:textId="3EB216AC" w:rsidR="009F636E" w:rsidRPr="003D4518" w:rsidRDefault="009F636E" w:rsidP="009F636E">
      <w:pPr>
        <w:pStyle w:val="Heading3"/>
        <w:numPr>
          <w:ilvl w:val="2"/>
          <w:numId w:val="2"/>
        </w:numPr>
        <w:ind w:left="720" w:hanging="720"/>
        <w:rPr>
          <w:lang w:val="en-CA"/>
        </w:rPr>
      </w:pPr>
      <w:r w:rsidRPr="003D4518">
        <w:rPr>
          <w:lang w:val="en-CA"/>
        </w:rPr>
        <w:t xml:space="preserve">Without limiting section </w:t>
      </w:r>
      <w:r w:rsidRPr="003D4518">
        <w:rPr>
          <w:lang w:val="en-CA"/>
        </w:rPr>
        <w:fldChar w:fldCharType="begin"/>
      </w:r>
      <w:r w:rsidRPr="003D4518">
        <w:rPr>
          <w:lang w:val="en-CA"/>
        </w:rPr>
        <w:instrText xml:space="preserve"> REF _Ref105599558 \r \h </w:instrText>
      </w:r>
      <w:r w:rsidRPr="003D4518">
        <w:rPr>
          <w:lang w:val="en-CA"/>
        </w:rPr>
      </w:r>
      <w:r w:rsidRPr="003D4518">
        <w:rPr>
          <w:lang w:val="en-CA"/>
        </w:rPr>
        <w:fldChar w:fldCharType="separate"/>
      </w:r>
      <w:r w:rsidR="00DC7B0E">
        <w:rPr>
          <w:lang w:val="en-CA"/>
        </w:rPr>
        <w:t>1.1.1</w:t>
      </w:r>
      <w:r w:rsidRPr="003D4518">
        <w:rPr>
          <w:lang w:val="en-CA"/>
        </w:rPr>
        <w:fldChar w:fldCharType="end"/>
      </w:r>
      <w:r w:rsidRPr="003D4518">
        <w:rPr>
          <w:lang w:val="en-CA"/>
        </w:rPr>
        <w:t xml:space="preserve"> of this agreement:</w:t>
      </w:r>
    </w:p>
    <w:p w14:paraId="055EC0E3" w14:textId="77777777" w:rsidR="00F2120D" w:rsidRPr="003D4518" w:rsidRDefault="009F636E" w:rsidP="009F636E">
      <w:pPr>
        <w:pStyle w:val="Heading3"/>
        <w:numPr>
          <w:ilvl w:val="3"/>
          <w:numId w:val="2"/>
        </w:numPr>
        <w:ind w:left="1800" w:hanging="1080"/>
        <w:rPr>
          <w:lang w:val="en-CA"/>
        </w:rPr>
      </w:pPr>
      <w:r w:rsidRPr="003D4518">
        <w:rPr>
          <w:lang w:val="en-CA"/>
        </w:rPr>
        <w:t>the Sublessee will comply with all Laws regarding the Sublease, the Subleased Premises</w:t>
      </w:r>
      <w:r w:rsidR="00F2120D" w:rsidRPr="003D4518">
        <w:rPr>
          <w:lang w:val="en-CA"/>
        </w:rPr>
        <w:t>,</w:t>
      </w:r>
      <w:r w:rsidRPr="003D4518">
        <w:rPr>
          <w:lang w:val="en-CA"/>
        </w:rPr>
        <w:t xml:space="preserve"> and any activity on the Subleased Premises</w:t>
      </w:r>
      <w:r w:rsidR="00F2120D" w:rsidRPr="003D4518">
        <w:rPr>
          <w:lang w:val="en-CA"/>
        </w:rPr>
        <w:t>;</w:t>
      </w:r>
    </w:p>
    <w:p w14:paraId="1CAA32FB" w14:textId="7FEFB0CE" w:rsidR="009F636E" w:rsidRPr="003D4518" w:rsidRDefault="00F2120D" w:rsidP="009F636E">
      <w:pPr>
        <w:pStyle w:val="Heading3"/>
        <w:numPr>
          <w:ilvl w:val="3"/>
          <w:numId w:val="2"/>
        </w:numPr>
        <w:ind w:left="1800" w:hanging="1080"/>
        <w:rPr>
          <w:lang w:val="en-CA"/>
        </w:rPr>
      </w:pPr>
      <w:r w:rsidRPr="003D4518">
        <w:rPr>
          <w:lang w:val="en-CA"/>
        </w:rPr>
        <w:t xml:space="preserve">the Sublessee </w:t>
      </w:r>
      <w:r w:rsidR="009F636E" w:rsidRPr="003D4518">
        <w:rPr>
          <w:lang w:val="en-CA"/>
        </w:rPr>
        <w:t xml:space="preserve">will develop the Subleased Premises in accordance with the </w:t>
      </w:r>
      <w:r w:rsidRPr="003D4518">
        <w:rPr>
          <w:lang w:val="en-CA"/>
        </w:rPr>
        <w:t xml:space="preserve">Sublease and all </w:t>
      </w:r>
      <w:r w:rsidR="009F636E" w:rsidRPr="003D4518">
        <w:rPr>
          <w:lang w:val="en-CA"/>
        </w:rPr>
        <w:t>environmental, use</w:t>
      </w:r>
      <w:r w:rsidRPr="003D4518">
        <w:rPr>
          <w:lang w:val="en-CA"/>
        </w:rPr>
        <w:t>, and</w:t>
      </w:r>
      <w:r w:rsidR="009F636E" w:rsidRPr="003D4518">
        <w:rPr>
          <w:lang w:val="en-CA"/>
        </w:rPr>
        <w:t xml:space="preserve"> other development conditions </w:t>
      </w:r>
      <w:r w:rsidRPr="003D4518">
        <w:rPr>
          <w:lang w:val="en-CA"/>
        </w:rPr>
        <w:t>and</w:t>
      </w:r>
      <w:r w:rsidR="009F636E" w:rsidRPr="003D4518">
        <w:rPr>
          <w:lang w:val="en-CA"/>
        </w:rPr>
        <w:t xml:space="preserve"> restrictions contained in</w:t>
      </w:r>
      <w:r w:rsidRPr="003D4518">
        <w:rPr>
          <w:lang w:val="en-CA"/>
        </w:rPr>
        <w:t>, or arising from,</w:t>
      </w:r>
      <w:r w:rsidR="009F636E" w:rsidRPr="003D4518">
        <w:rPr>
          <w:lang w:val="en-CA"/>
        </w:rPr>
        <w:t xml:space="preserve"> the Head Lease</w:t>
      </w:r>
      <w:r w:rsidRPr="003D4518">
        <w:rPr>
          <w:lang w:val="en-CA"/>
        </w:rPr>
        <w:t xml:space="preserve"> and applicable to the Subleased Premises</w:t>
      </w:r>
      <w:r w:rsidR="009F636E" w:rsidRPr="003D4518">
        <w:rPr>
          <w:lang w:val="en-CA"/>
        </w:rPr>
        <w:t>;</w:t>
      </w:r>
    </w:p>
    <w:p w14:paraId="48729350" w14:textId="77777777" w:rsidR="009F636E" w:rsidRPr="003D4518" w:rsidRDefault="009F636E" w:rsidP="009F636E">
      <w:pPr>
        <w:pStyle w:val="Heading3"/>
        <w:numPr>
          <w:ilvl w:val="3"/>
          <w:numId w:val="2"/>
        </w:numPr>
        <w:ind w:left="1800" w:hanging="1080"/>
        <w:rPr>
          <w:lang w:val="en-CA"/>
        </w:rPr>
      </w:pPr>
      <w:r w:rsidRPr="003D4518">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6E8A2C84" w14:textId="1D2B3FF8" w:rsidR="009F636E" w:rsidRPr="003D4518" w:rsidRDefault="009F636E" w:rsidP="009F636E">
      <w:pPr>
        <w:pStyle w:val="Heading3"/>
        <w:numPr>
          <w:ilvl w:val="3"/>
          <w:numId w:val="2"/>
        </w:numPr>
        <w:ind w:left="1800" w:hanging="1080"/>
        <w:rPr>
          <w:lang w:val="en-CA"/>
        </w:rPr>
      </w:pPr>
      <w:r w:rsidRPr="003D4518">
        <w:rPr>
          <w:lang w:val="en-CA"/>
        </w:rPr>
        <w:t xml:space="preserve">on request from the Head Lessor or the </w:t>
      </w:r>
      <w:proofErr w:type="spellStart"/>
      <w:r w:rsidRPr="003D4518">
        <w:rPr>
          <w:lang w:val="en-CA"/>
        </w:rPr>
        <w:t>Locatee</w:t>
      </w:r>
      <w:proofErr w:type="spellEnd"/>
      <w:r w:rsidRPr="003D4518">
        <w:rPr>
          <w:lang w:val="en-CA"/>
        </w:rPr>
        <w:t xml:space="preserve">, the Sublessee will promptly </w:t>
      </w:r>
      <w:r w:rsidR="00F2120D" w:rsidRPr="003D4518">
        <w:rPr>
          <w:lang w:val="en-CA"/>
        </w:rPr>
        <w:t>provide</w:t>
      </w:r>
      <w:r w:rsidRPr="003D4518">
        <w:rPr>
          <w:lang w:val="en-CA"/>
        </w:rPr>
        <w:t xml:space="preserve"> such Party written authorization to receive information from an Authority about the Sublessee’s compliance or non-compliance with Laws regarding the Sublease, the Subleased Premises</w:t>
      </w:r>
      <w:r w:rsidR="00F2120D" w:rsidRPr="003D4518">
        <w:rPr>
          <w:lang w:val="en-CA"/>
        </w:rPr>
        <w:t>,</w:t>
      </w:r>
      <w:r w:rsidRPr="003D4518">
        <w:rPr>
          <w:lang w:val="en-CA"/>
        </w:rPr>
        <w:t xml:space="preserve"> or any activity on the Subleased Premises; and</w:t>
      </w:r>
    </w:p>
    <w:p w14:paraId="45DAB698" w14:textId="7EEEB545" w:rsidR="009F636E" w:rsidRPr="003D4518" w:rsidRDefault="009F636E" w:rsidP="009F636E">
      <w:pPr>
        <w:pStyle w:val="Heading3"/>
        <w:numPr>
          <w:ilvl w:val="3"/>
          <w:numId w:val="2"/>
        </w:numPr>
        <w:ind w:left="1800" w:hanging="1080"/>
        <w:rPr>
          <w:lang w:val="en-CA"/>
        </w:rPr>
      </w:pPr>
      <w:r w:rsidRPr="003D4518">
        <w:rPr>
          <w:lang w:val="en-CA"/>
        </w:rPr>
        <w:t xml:space="preserve">each of the Head Lessor and the </w:t>
      </w:r>
      <w:proofErr w:type="spellStart"/>
      <w:r w:rsidRPr="003D4518">
        <w:rPr>
          <w:lang w:val="en-CA"/>
        </w:rPr>
        <w:t>Locatee</w:t>
      </w:r>
      <w:proofErr w:type="spellEnd"/>
      <w:r w:rsidRPr="003D4518">
        <w:rPr>
          <w:lang w:val="en-CA"/>
        </w:rPr>
        <w:t xml:space="preserve"> may enter the Subleased Premises at any time during reasonable hours for the purpose of ensuring compliance with </w:t>
      </w:r>
      <w:r w:rsidR="00F2120D" w:rsidRPr="003D4518">
        <w:rPr>
          <w:lang w:val="en-CA"/>
        </w:rPr>
        <w:t xml:space="preserve">the terms of this agreement and </w:t>
      </w:r>
      <w:r w:rsidRPr="003D4518">
        <w:rPr>
          <w:lang w:val="en-CA"/>
        </w:rPr>
        <w:t>the Head Lease, including, without limitation, the implementation of any</w:t>
      </w:r>
      <w:r w:rsidR="00F2120D" w:rsidRPr="003D4518">
        <w:rPr>
          <w:lang w:val="en-CA"/>
        </w:rPr>
        <w:t xml:space="preserve"> terms and conditions, including all</w:t>
      </w:r>
      <w:r w:rsidRPr="003D4518">
        <w:rPr>
          <w:lang w:val="en-CA"/>
        </w:rPr>
        <w:t xml:space="preserve"> mitigation measures</w:t>
      </w:r>
      <w:r w:rsidR="00F2120D" w:rsidRPr="003D4518">
        <w:rPr>
          <w:lang w:val="en-CA"/>
        </w:rPr>
        <w:t>, timelines, and monitoring</w:t>
      </w:r>
      <w:r w:rsidRPr="003D4518">
        <w:rPr>
          <w:lang w:val="en-CA"/>
        </w:rPr>
        <w:t xml:space="preserve"> </w:t>
      </w:r>
      <w:r w:rsidR="00F2120D" w:rsidRPr="003D4518">
        <w:rPr>
          <w:lang w:val="en-CA"/>
        </w:rPr>
        <w:t xml:space="preserve">required by a determination under </w:t>
      </w:r>
      <w:r w:rsidRPr="003D4518">
        <w:rPr>
          <w:lang w:val="en-CA"/>
        </w:rPr>
        <w:t xml:space="preserve">an Environmental Review </w:t>
      </w:r>
      <w:r w:rsidR="00F2120D" w:rsidRPr="003D4518">
        <w:rPr>
          <w:lang w:val="en-CA"/>
        </w:rPr>
        <w:t xml:space="preserve">applicable to </w:t>
      </w:r>
      <w:r w:rsidRPr="003D4518">
        <w:rPr>
          <w:lang w:val="en-CA"/>
        </w:rPr>
        <w:t>the Subleased Premises.</w:t>
      </w:r>
    </w:p>
    <w:p w14:paraId="729BBBC2" w14:textId="6F1F9D7D" w:rsidR="009F636E" w:rsidRPr="003D4518" w:rsidRDefault="009F636E" w:rsidP="009F636E">
      <w:pPr>
        <w:pStyle w:val="Heading2"/>
        <w:numPr>
          <w:ilvl w:val="1"/>
          <w:numId w:val="2"/>
        </w:numPr>
        <w:ind w:left="720"/>
        <w:rPr>
          <w:lang w:val="en-CA"/>
        </w:rPr>
      </w:pPr>
      <w:r w:rsidRPr="003D4518">
        <w:rPr>
          <w:b/>
          <w:lang w:val="en-CA"/>
        </w:rPr>
        <w:t>Release</w:t>
      </w:r>
      <w:r w:rsidR="005473ED">
        <w:rPr>
          <w:b/>
          <w:lang w:val="en-CA"/>
        </w:rPr>
        <w:t xml:space="preserve"> and Indemnity</w:t>
      </w:r>
      <w:r w:rsidRPr="003D4518">
        <w:rPr>
          <w:lang w:val="en-CA"/>
        </w:rPr>
        <w:t xml:space="preserve"> – The Sublessee releases the Head Lessor, </w:t>
      </w:r>
      <w:r w:rsidR="00F2120D" w:rsidRPr="003D4518">
        <w:rPr>
          <w:lang w:val="en-CA"/>
        </w:rPr>
        <w:t xml:space="preserve">the First Nation, the Council, </w:t>
      </w:r>
      <w:r w:rsidRPr="003D4518">
        <w:rPr>
          <w:lang w:val="en-CA"/>
        </w:rPr>
        <w:t xml:space="preserve">the </w:t>
      </w:r>
      <w:proofErr w:type="spellStart"/>
      <w:r w:rsidRPr="003D4518">
        <w:rPr>
          <w:lang w:val="en-CA"/>
        </w:rPr>
        <w:t>Locatee</w:t>
      </w:r>
      <w:proofErr w:type="spellEnd"/>
      <w:r w:rsidR="00F2120D" w:rsidRPr="003D4518">
        <w:rPr>
          <w:lang w:val="en-CA"/>
        </w:rPr>
        <w:t>,</w:t>
      </w:r>
      <w:r w:rsidRPr="003D4518">
        <w:rPr>
          <w:lang w:val="en-CA"/>
        </w:rPr>
        <w:t xml:space="preserve"> and their respective officials, servants, employees, agents, contractors, subcontractors</w:t>
      </w:r>
      <w:r w:rsidR="00F2120D" w:rsidRPr="003D4518">
        <w:rPr>
          <w:lang w:val="en-CA"/>
        </w:rPr>
        <w:t>,</w:t>
      </w:r>
      <w:r w:rsidRPr="003D4518">
        <w:rPr>
          <w:lang w:val="en-CA"/>
        </w:rPr>
        <w:t xml:space="preserve"> and other legal representatives </w:t>
      </w:r>
      <w:r w:rsidRPr="003D4518">
        <w:rPr>
          <w:lang w:val="en-CA"/>
        </w:rPr>
        <w:lastRenderedPageBreak/>
        <w:t>(the “</w:t>
      </w:r>
      <w:r w:rsidRPr="003D4518">
        <w:rPr>
          <w:b/>
          <w:lang w:val="en-CA"/>
        </w:rPr>
        <w:t>Releasees</w:t>
      </w:r>
      <w:r w:rsidRPr="003D4518">
        <w:rPr>
          <w:lang w:val="en-CA"/>
        </w:rPr>
        <w:t>”) from all liability for loss (including economic loss), damage</w:t>
      </w:r>
      <w:r w:rsidR="004E5659" w:rsidRPr="003D4518">
        <w:rPr>
          <w:lang w:val="en-CA"/>
        </w:rPr>
        <w:t>, and</w:t>
      </w:r>
      <w:r w:rsidRPr="003D4518">
        <w:rPr>
          <w:lang w:val="en-CA"/>
        </w:rPr>
        <w:t xml:space="preserve"> injury (including loss, damage</w:t>
      </w:r>
      <w:r w:rsidR="004E5659" w:rsidRPr="003D4518">
        <w:rPr>
          <w:lang w:val="en-CA"/>
        </w:rPr>
        <w:t xml:space="preserve">, and </w:t>
      </w:r>
      <w:r w:rsidRPr="003D4518">
        <w:rPr>
          <w:lang w:val="en-CA"/>
        </w:rPr>
        <w:t>injury aris</w:t>
      </w:r>
      <w:r w:rsidR="004E5659" w:rsidRPr="003D4518">
        <w:rPr>
          <w:lang w:val="en-CA"/>
        </w:rPr>
        <w:t>ing</w:t>
      </w:r>
      <w:r w:rsidRPr="003D4518">
        <w:rPr>
          <w:lang w:val="en-CA"/>
        </w:rPr>
        <w:t xml:space="preserve"> out of the negligen</w:t>
      </w:r>
      <w:r w:rsidR="004E5659" w:rsidRPr="003D4518">
        <w:rPr>
          <w:lang w:val="en-CA"/>
        </w:rPr>
        <w:t xml:space="preserve">t actions or </w:t>
      </w:r>
      <w:r w:rsidRPr="003D4518">
        <w:rPr>
          <w:lang w:val="en-CA"/>
        </w:rPr>
        <w:t>omission</w:t>
      </w:r>
      <w:r w:rsidR="004E5659" w:rsidRPr="003D4518">
        <w:rPr>
          <w:lang w:val="en-CA"/>
        </w:rPr>
        <w:t>s</w:t>
      </w:r>
      <w:r w:rsidRPr="003D4518">
        <w:rPr>
          <w:lang w:val="en-CA"/>
        </w:rPr>
        <w:t xml:space="preserve"> of any Releasee) in any way caused by or resulting from:</w:t>
      </w:r>
    </w:p>
    <w:p w14:paraId="5B7EF9CF" w14:textId="77777777" w:rsidR="009F636E" w:rsidRPr="003D4518" w:rsidRDefault="009F636E" w:rsidP="009F636E">
      <w:pPr>
        <w:pStyle w:val="Heading3"/>
        <w:numPr>
          <w:ilvl w:val="2"/>
          <w:numId w:val="2"/>
        </w:numPr>
        <w:ind w:left="720" w:hanging="720"/>
        <w:rPr>
          <w:lang w:val="en-CA"/>
        </w:rPr>
      </w:pPr>
      <w:bookmarkStart w:id="275" w:name="_Ref488746866"/>
      <w:r w:rsidRPr="003D4518">
        <w:rPr>
          <w:lang w:val="en-CA"/>
        </w:rPr>
        <w:t>any of the perils or injury against which the Sublessor has covenanted in the Head Lease to insure in relation to the Subleased Premises;</w:t>
      </w:r>
      <w:bookmarkEnd w:id="275"/>
    </w:p>
    <w:p w14:paraId="31426F9D" w14:textId="497E3C63" w:rsidR="009F636E" w:rsidRPr="003D4518" w:rsidRDefault="009F636E" w:rsidP="009F636E">
      <w:pPr>
        <w:pStyle w:val="Heading3"/>
        <w:numPr>
          <w:ilvl w:val="2"/>
          <w:numId w:val="2"/>
        </w:numPr>
        <w:ind w:left="720" w:hanging="720"/>
        <w:rPr>
          <w:lang w:val="en-CA"/>
        </w:rPr>
      </w:pPr>
      <w:r w:rsidRPr="003D4518">
        <w:rPr>
          <w:lang w:val="en-CA"/>
        </w:rPr>
        <w:t xml:space="preserve">the </w:t>
      </w:r>
      <w:r w:rsidR="00203D31" w:rsidRPr="003D4518">
        <w:rPr>
          <w:lang w:val="en-CA"/>
        </w:rPr>
        <w:t>Decision Maker</w:t>
      </w:r>
      <w:r w:rsidRPr="003D4518">
        <w:rPr>
          <w:lang w:val="en-CA"/>
        </w:rPr>
        <w:t xml:space="preserve"> determining under an Environmental Review that a Project proposed for the Subleased Premises should not proceed; or</w:t>
      </w:r>
    </w:p>
    <w:p w14:paraId="5CC0A5B6" w14:textId="4F6EC4CB" w:rsidR="009F636E" w:rsidRPr="003D4518" w:rsidRDefault="009F636E" w:rsidP="009F636E">
      <w:pPr>
        <w:pStyle w:val="Heading3"/>
        <w:numPr>
          <w:ilvl w:val="2"/>
          <w:numId w:val="2"/>
        </w:numPr>
        <w:ind w:left="720" w:hanging="720"/>
        <w:rPr>
          <w:lang w:val="en-CA"/>
        </w:rPr>
      </w:pPr>
      <w:bookmarkStart w:id="276" w:name="_Ref488746868"/>
      <w:r w:rsidRPr="003D4518">
        <w:rPr>
          <w:lang w:val="en-CA"/>
        </w:rPr>
        <w:t xml:space="preserve">the Head Lessor or the </w:t>
      </w:r>
      <w:proofErr w:type="spellStart"/>
      <w:r w:rsidRPr="003D4518">
        <w:rPr>
          <w:lang w:val="en-CA"/>
        </w:rPr>
        <w:t>Locatee</w:t>
      </w:r>
      <w:proofErr w:type="spellEnd"/>
      <w:r w:rsidRPr="003D4518">
        <w:rPr>
          <w:lang w:val="en-CA"/>
        </w:rPr>
        <w:t xml:space="preserve"> curing or attempting to cure a default under section </w:t>
      </w:r>
      <w:r w:rsidRPr="003D4518">
        <w:rPr>
          <w:lang w:val="en-CA"/>
        </w:rPr>
        <w:fldChar w:fldCharType="begin"/>
      </w:r>
      <w:r w:rsidRPr="003D4518">
        <w:rPr>
          <w:lang w:val="en-CA"/>
        </w:rPr>
        <w:instrText xml:space="preserve"> REF _Ref491781936 \r \h  \* MERGEFORMAT </w:instrText>
      </w:r>
      <w:r w:rsidRPr="003D4518">
        <w:rPr>
          <w:lang w:val="en-CA"/>
        </w:rPr>
      </w:r>
      <w:r w:rsidRPr="003D4518">
        <w:rPr>
          <w:lang w:val="en-CA"/>
        </w:rPr>
        <w:fldChar w:fldCharType="separate"/>
      </w:r>
      <w:r w:rsidR="00DC7B0E">
        <w:rPr>
          <w:lang w:val="en-CA"/>
        </w:rPr>
        <w:t>10</w:t>
      </w:r>
      <w:r w:rsidRPr="003D4518">
        <w:rPr>
          <w:lang w:val="en-CA"/>
        </w:rPr>
        <w:fldChar w:fldCharType="end"/>
      </w:r>
      <w:r w:rsidRPr="003D4518">
        <w:rPr>
          <w:lang w:val="en-CA"/>
        </w:rPr>
        <w:t xml:space="preserve"> of the Head Lease in relation to the Subleased Premises,</w:t>
      </w:r>
      <w:bookmarkEnd w:id="276"/>
    </w:p>
    <w:p w14:paraId="65A2227D" w14:textId="513C0AB1" w:rsidR="009F636E" w:rsidRPr="003D4518" w:rsidRDefault="009F636E" w:rsidP="009F636E">
      <w:pPr>
        <w:pStyle w:val="Heading4"/>
        <w:numPr>
          <w:ilvl w:val="0"/>
          <w:numId w:val="0"/>
        </w:numPr>
        <w:tabs>
          <w:tab w:val="clear" w:pos="1008"/>
        </w:tabs>
        <w:ind w:left="720"/>
        <w:rPr>
          <w:lang w:val="en-CA"/>
        </w:rPr>
      </w:pPr>
      <w:r w:rsidRPr="003D4518">
        <w:rPr>
          <w:lang w:val="en-CA"/>
        </w:rPr>
        <w:t>and will indemnify and hold harmless the Releasees from any</w:t>
      </w:r>
      <w:r w:rsidR="00FC3791" w:rsidRPr="003D4518">
        <w:rPr>
          <w:lang w:val="en-CA"/>
        </w:rPr>
        <w:t>:</w:t>
      </w:r>
      <w:r w:rsidRPr="003D4518">
        <w:rPr>
          <w:lang w:val="en-CA"/>
        </w:rPr>
        <w:t xml:space="preserve"> </w:t>
      </w:r>
    </w:p>
    <w:p w14:paraId="1811FA6B" w14:textId="2ED06064" w:rsidR="009F636E" w:rsidRPr="003D4518" w:rsidRDefault="009F636E" w:rsidP="009F636E">
      <w:pPr>
        <w:pStyle w:val="Heading3"/>
        <w:numPr>
          <w:ilvl w:val="2"/>
          <w:numId w:val="2"/>
        </w:numPr>
        <w:ind w:left="720" w:hanging="720"/>
        <w:rPr>
          <w:lang w:val="en-CA"/>
        </w:rPr>
      </w:pPr>
      <w:r w:rsidRPr="003D4518">
        <w:rPr>
          <w:lang w:val="en-CA"/>
        </w:rPr>
        <w:t>claims, demands, actions, suits</w:t>
      </w:r>
      <w:r w:rsidR="004E5659" w:rsidRPr="003D4518">
        <w:rPr>
          <w:lang w:val="en-CA"/>
        </w:rPr>
        <w:t>, and</w:t>
      </w:r>
      <w:r w:rsidRPr="003D4518">
        <w:rPr>
          <w:lang w:val="en-CA"/>
        </w:rPr>
        <w:t xml:space="preserve"> other proceedings;</w:t>
      </w:r>
    </w:p>
    <w:p w14:paraId="04C088A8" w14:textId="137B1B03" w:rsidR="009F636E" w:rsidRPr="003D4518" w:rsidRDefault="009F636E" w:rsidP="009F636E">
      <w:pPr>
        <w:pStyle w:val="Heading3"/>
        <w:numPr>
          <w:ilvl w:val="2"/>
          <w:numId w:val="2"/>
        </w:numPr>
        <w:ind w:left="720" w:hanging="720"/>
        <w:rPr>
          <w:lang w:val="en-CA"/>
        </w:rPr>
      </w:pPr>
      <w:r w:rsidRPr="003D4518">
        <w:rPr>
          <w:lang w:val="en-CA"/>
        </w:rPr>
        <w:t>judgments, liens, penalties, fines</w:t>
      </w:r>
      <w:r w:rsidR="004E5659" w:rsidRPr="003D4518">
        <w:rPr>
          <w:lang w:val="en-CA"/>
        </w:rPr>
        <w:t>, and</w:t>
      </w:r>
      <w:r w:rsidRPr="003D4518">
        <w:rPr>
          <w:lang w:val="en-CA"/>
        </w:rPr>
        <w:t xml:space="preserve"> damages;</w:t>
      </w:r>
    </w:p>
    <w:p w14:paraId="694747D5" w14:textId="2A711AAD" w:rsidR="009F636E" w:rsidRPr="003D4518" w:rsidRDefault="009F636E" w:rsidP="009F636E">
      <w:pPr>
        <w:pStyle w:val="Heading3"/>
        <w:numPr>
          <w:ilvl w:val="2"/>
          <w:numId w:val="2"/>
        </w:numPr>
        <w:ind w:left="720" w:hanging="720"/>
        <w:rPr>
          <w:lang w:val="en-CA"/>
        </w:rPr>
      </w:pPr>
      <w:r w:rsidRPr="003D4518">
        <w:rPr>
          <w:lang w:val="en-CA"/>
        </w:rPr>
        <w:t>costs (including, but not limited to, solicitor-client costs, consultant fees</w:t>
      </w:r>
      <w:r w:rsidR="004E5659" w:rsidRPr="003D4518">
        <w:rPr>
          <w:lang w:val="en-CA"/>
        </w:rPr>
        <w:t>, and</w:t>
      </w:r>
      <w:r w:rsidRPr="003D4518">
        <w:rPr>
          <w:lang w:val="en-CA"/>
        </w:rPr>
        <w:t xml:space="preserve"> expert fees), liabilities</w:t>
      </w:r>
      <w:r w:rsidR="004E5659" w:rsidRPr="003D4518">
        <w:rPr>
          <w:lang w:val="en-CA"/>
        </w:rPr>
        <w:t>, and</w:t>
      </w:r>
      <w:r w:rsidRPr="003D4518">
        <w:rPr>
          <w:lang w:val="en-CA"/>
        </w:rPr>
        <w:t xml:space="preserve"> losses (including economic losses); and</w:t>
      </w:r>
    </w:p>
    <w:p w14:paraId="6E9B960F" w14:textId="77777777" w:rsidR="009F636E" w:rsidRPr="003D4518" w:rsidRDefault="009F636E" w:rsidP="009F636E">
      <w:pPr>
        <w:pStyle w:val="Heading3"/>
        <w:numPr>
          <w:ilvl w:val="2"/>
          <w:numId w:val="2"/>
        </w:numPr>
        <w:ind w:left="720" w:hanging="720"/>
        <w:rPr>
          <w:lang w:val="en-CA"/>
        </w:rPr>
      </w:pPr>
      <w:r w:rsidRPr="003D4518">
        <w:rPr>
          <w:lang w:val="en-CA"/>
        </w:rPr>
        <w:t>sums paid in settlement of any matter,</w:t>
      </w:r>
    </w:p>
    <w:p w14:paraId="61D8BBED" w14:textId="43A67BCB" w:rsidR="009F636E" w:rsidRPr="003D4518" w:rsidRDefault="009F636E" w:rsidP="009F636E">
      <w:pPr>
        <w:pStyle w:val="Heading4"/>
        <w:numPr>
          <w:ilvl w:val="0"/>
          <w:numId w:val="0"/>
        </w:numPr>
        <w:tabs>
          <w:tab w:val="clear" w:pos="1008"/>
        </w:tabs>
        <w:ind w:left="720"/>
        <w:rPr>
          <w:lang w:val="en-CA"/>
        </w:rPr>
      </w:pPr>
      <w:r w:rsidRPr="003D4518">
        <w:rPr>
          <w:szCs w:val="24"/>
          <w:lang w:val="en-CA"/>
        </w:rPr>
        <w:t xml:space="preserve">of any kind, because of, or in connection with, the matters referred to in sections </w:t>
      </w:r>
      <w:r w:rsidRPr="003D4518">
        <w:rPr>
          <w:szCs w:val="24"/>
          <w:lang w:val="en-CA"/>
        </w:rPr>
        <w:fldChar w:fldCharType="begin"/>
      </w:r>
      <w:r w:rsidRPr="003D4518">
        <w:rPr>
          <w:szCs w:val="24"/>
          <w:lang w:val="en-CA"/>
        </w:rPr>
        <w:instrText xml:space="preserve"> REF _Ref488746866 \r \h  \* MERGEFORMAT </w:instrText>
      </w:r>
      <w:r w:rsidRPr="003D4518">
        <w:rPr>
          <w:szCs w:val="24"/>
          <w:lang w:val="en-CA"/>
        </w:rPr>
      </w:r>
      <w:r w:rsidRPr="003D4518">
        <w:rPr>
          <w:szCs w:val="24"/>
          <w:lang w:val="en-CA"/>
        </w:rPr>
        <w:fldChar w:fldCharType="separate"/>
      </w:r>
      <w:r w:rsidR="00DC7B0E">
        <w:rPr>
          <w:szCs w:val="24"/>
          <w:lang w:val="en-CA"/>
        </w:rPr>
        <w:t>1.2.1</w:t>
      </w:r>
      <w:r w:rsidRPr="003D4518">
        <w:rPr>
          <w:szCs w:val="24"/>
          <w:lang w:val="en-CA"/>
        </w:rPr>
        <w:fldChar w:fldCharType="end"/>
      </w:r>
      <w:r w:rsidRPr="003D4518">
        <w:rPr>
          <w:szCs w:val="24"/>
          <w:lang w:val="en-CA"/>
        </w:rPr>
        <w:t xml:space="preserve"> - </w:t>
      </w:r>
      <w:r w:rsidRPr="003D4518">
        <w:rPr>
          <w:szCs w:val="24"/>
          <w:lang w:val="en-CA"/>
        </w:rPr>
        <w:fldChar w:fldCharType="begin"/>
      </w:r>
      <w:r w:rsidRPr="003D4518">
        <w:rPr>
          <w:szCs w:val="24"/>
          <w:lang w:val="en-CA"/>
        </w:rPr>
        <w:instrText xml:space="preserve"> REF _Ref488746868 \r \h  \* MERGEFORMAT </w:instrText>
      </w:r>
      <w:r w:rsidRPr="003D4518">
        <w:rPr>
          <w:szCs w:val="24"/>
          <w:lang w:val="en-CA"/>
        </w:rPr>
      </w:r>
      <w:r w:rsidRPr="003D4518">
        <w:rPr>
          <w:szCs w:val="24"/>
          <w:lang w:val="en-CA"/>
        </w:rPr>
        <w:fldChar w:fldCharType="separate"/>
      </w:r>
      <w:r w:rsidR="00DC7B0E">
        <w:rPr>
          <w:szCs w:val="24"/>
          <w:lang w:val="en-CA"/>
        </w:rPr>
        <w:t>1.2.3</w:t>
      </w:r>
      <w:r w:rsidRPr="003D4518">
        <w:rPr>
          <w:szCs w:val="24"/>
          <w:lang w:val="en-CA"/>
        </w:rPr>
        <w:fldChar w:fldCharType="end"/>
      </w:r>
      <w:r w:rsidRPr="003D4518">
        <w:rPr>
          <w:szCs w:val="24"/>
          <w:lang w:val="en-CA"/>
        </w:rPr>
        <w:t>.</w:t>
      </w:r>
    </w:p>
    <w:p w14:paraId="52AE6450" w14:textId="77777777" w:rsidR="009F636E" w:rsidRPr="003D4518" w:rsidRDefault="009F636E" w:rsidP="009F636E">
      <w:pPr>
        <w:pStyle w:val="Heading2"/>
        <w:numPr>
          <w:ilvl w:val="1"/>
          <w:numId w:val="2"/>
        </w:numPr>
        <w:ind w:left="720"/>
        <w:rPr>
          <w:b/>
          <w:lang w:val="en-CA"/>
        </w:rPr>
      </w:pPr>
      <w:r w:rsidRPr="003D4518">
        <w:rPr>
          <w:b/>
          <w:lang w:val="en-CA"/>
        </w:rPr>
        <w:t>Representations and Warranties</w:t>
      </w:r>
    </w:p>
    <w:p w14:paraId="074B3C83" w14:textId="36C786C1" w:rsidR="009F636E" w:rsidRPr="003D4518" w:rsidRDefault="009F636E" w:rsidP="009F636E">
      <w:pPr>
        <w:pStyle w:val="Heading3"/>
        <w:numPr>
          <w:ilvl w:val="2"/>
          <w:numId w:val="2"/>
        </w:numPr>
        <w:ind w:left="720" w:hanging="720"/>
        <w:rPr>
          <w:lang w:val="en-CA"/>
        </w:rPr>
      </w:pPr>
      <w:r w:rsidRPr="003D4518">
        <w:rPr>
          <w:lang w:val="en-CA"/>
        </w:rPr>
        <w:t xml:space="preserve">The Sublessor represents and warrants to each of the Head Lessor and the </w:t>
      </w:r>
      <w:proofErr w:type="spellStart"/>
      <w:r w:rsidRPr="003D4518">
        <w:rPr>
          <w:lang w:val="en-CA"/>
        </w:rPr>
        <w:t>Locatee</w:t>
      </w:r>
      <w:proofErr w:type="spellEnd"/>
      <w:r w:rsidRPr="003D4518">
        <w:rPr>
          <w:lang w:val="en-CA"/>
        </w:rPr>
        <w:t xml:space="preserve"> that the person or persons signing this agreement on the Sublessor’s behalf have the authority to bind the Sublessor to this agreement. </w:t>
      </w:r>
    </w:p>
    <w:p w14:paraId="6C5D3332" w14:textId="110C108A" w:rsidR="009F636E" w:rsidRPr="003D4518" w:rsidRDefault="009F636E" w:rsidP="009F636E">
      <w:pPr>
        <w:pStyle w:val="Heading3"/>
        <w:numPr>
          <w:ilvl w:val="2"/>
          <w:numId w:val="2"/>
        </w:numPr>
        <w:ind w:left="720" w:hanging="720"/>
        <w:rPr>
          <w:lang w:val="en-CA"/>
        </w:rPr>
      </w:pPr>
      <w:r w:rsidRPr="003D4518">
        <w:rPr>
          <w:lang w:val="en-CA"/>
        </w:rPr>
        <w:t xml:space="preserve">The Sublessee represents and warrants to each of the Head Lessor and the </w:t>
      </w:r>
      <w:proofErr w:type="spellStart"/>
      <w:r w:rsidRPr="003D4518">
        <w:rPr>
          <w:lang w:val="en-CA"/>
        </w:rPr>
        <w:t>Locatee</w:t>
      </w:r>
      <w:proofErr w:type="spellEnd"/>
      <w:r w:rsidRPr="003D4518">
        <w:rPr>
          <w:lang w:val="en-CA"/>
        </w:rPr>
        <w:t xml:space="preserve"> that the person or persons signing this agreement on the Sublessee’s behalf have the authority to bind the Sublessee to this agreement. </w:t>
      </w:r>
    </w:p>
    <w:p w14:paraId="4E81FB8D" w14:textId="43FCB763" w:rsidR="009F636E" w:rsidRPr="003D4518" w:rsidRDefault="004E5659" w:rsidP="009F636E">
      <w:pPr>
        <w:pStyle w:val="Heading3"/>
        <w:numPr>
          <w:ilvl w:val="2"/>
          <w:numId w:val="2"/>
        </w:numPr>
        <w:ind w:left="720" w:hanging="720"/>
        <w:rPr>
          <w:lang w:val="en-CA"/>
        </w:rPr>
      </w:pPr>
      <w:r w:rsidRPr="003D4518">
        <w:rPr>
          <w:lang w:val="en-CA"/>
        </w:rPr>
        <w:t>Except as explicitly set out</w:t>
      </w:r>
      <w:r w:rsidR="009F636E" w:rsidRPr="003D4518">
        <w:rPr>
          <w:lang w:val="en-CA"/>
        </w:rPr>
        <w:t xml:space="preserve"> in this agreement, the Head Lessor,</w:t>
      </w:r>
      <w:r w:rsidR="00FC3791" w:rsidRPr="003D4518">
        <w:rPr>
          <w:lang w:val="en-CA"/>
        </w:rPr>
        <w:t xml:space="preserve"> the Minister,</w:t>
      </w:r>
      <w:r w:rsidR="009F636E" w:rsidRPr="003D4518">
        <w:rPr>
          <w:lang w:val="en-CA"/>
        </w:rPr>
        <w:t xml:space="preserve"> </w:t>
      </w:r>
      <w:r w:rsidRPr="003D4518">
        <w:rPr>
          <w:lang w:val="en-CA"/>
        </w:rPr>
        <w:t xml:space="preserve">the First Nation, the Council, </w:t>
      </w:r>
      <w:r w:rsidR="009F636E" w:rsidRPr="003D4518">
        <w:rPr>
          <w:lang w:val="en-CA"/>
        </w:rPr>
        <w:t xml:space="preserve">the </w:t>
      </w:r>
      <w:proofErr w:type="spellStart"/>
      <w:r w:rsidR="009F636E" w:rsidRPr="003D4518">
        <w:rPr>
          <w:lang w:val="en-CA"/>
        </w:rPr>
        <w:t>Locatee</w:t>
      </w:r>
      <w:proofErr w:type="spellEnd"/>
      <w:r w:rsidRPr="003D4518">
        <w:rPr>
          <w:lang w:val="en-CA"/>
        </w:rPr>
        <w:t>,</w:t>
      </w:r>
      <w:r w:rsidR="009F636E" w:rsidRPr="003D4518">
        <w:rPr>
          <w:lang w:val="en-CA"/>
        </w:rPr>
        <w:t xml:space="preserve"> and their respective officials, servants, employees, agents, contractors, subcontractors</w:t>
      </w:r>
      <w:r w:rsidRPr="003D4518">
        <w:rPr>
          <w:lang w:val="en-CA"/>
        </w:rPr>
        <w:t>,</w:t>
      </w:r>
      <w:r w:rsidR="009F636E" w:rsidRPr="003D4518">
        <w:rPr>
          <w:lang w:val="en-CA"/>
        </w:rPr>
        <w:t xml:space="preserve"> and other legal representatives have not made any representations or warranties with respect to:</w:t>
      </w:r>
    </w:p>
    <w:p w14:paraId="6B9C29C2" w14:textId="4B82E729" w:rsidR="009F636E" w:rsidRPr="003D4518" w:rsidRDefault="009F636E" w:rsidP="009F636E">
      <w:pPr>
        <w:pStyle w:val="Heading3"/>
        <w:numPr>
          <w:ilvl w:val="3"/>
          <w:numId w:val="2"/>
        </w:numPr>
        <w:ind w:left="1800" w:hanging="1080"/>
        <w:rPr>
          <w:lang w:val="en-CA"/>
        </w:rPr>
      </w:pPr>
      <w:r w:rsidRPr="003D4518">
        <w:rPr>
          <w:lang w:val="en-CA"/>
        </w:rPr>
        <w:t xml:space="preserve">the terms of the Head Lease </w:t>
      </w:r>
      <w:r w:rsidR="004E5659" w:rsidRPr="003D4518">
        <w:rPr>
          <w:lang w:val="en-CA"/>
        </w:rPr>
        <w:t>and</w:t>
      </w:r>
      <w:r w:rsidRPr="003D4518">
        <w:rPr>
          <w:lang w:val="en-CA"/>
        </w:rPr>
        <w:t xml:space="preserve"> the Sublease;</w:t>
      </w:r>
    </w:p>
    <w:p w14:paraId="60FAFA00" w14:textId="0942296F" w:rsidR="009F636E" w:rsidRPr="003D4518" w:rsidRDefault="009F636E" w:rsidP="009F636E">
      <w:pPr>
        <w:pStyle w:val="Heading3"/>
        <w:numPr>
          <w:ilvl w:val="3"/>
          <w:numId w:val="2"/>
        </w:numPr>
        <w:ind w:left="1800" w:hanging="1080"/>
        <w:rPr>
          <w:lang w:val="en-CA"/>
        </w:rPr>
      </w:pPr>
      <w:r w:rsidRPr="003D4518">
        <w:rPr>
          <w:lang w:val="en-CA"/>
        </w:rPr>
        <w:t xml:space="preserve">the condition of the Premises, including the Premises’ compliance with Laws </w:t>
      </w:r>
      <w:r w:rsidR="004E5659" w:rsidRPr="003D4518">
        <w:rPr>
          <w:lang w:val="en-CA"/>
        </w:rPr>
        <w:t>and</w:t>
      </w:r>
      <w:r w:rsidRPr="003D4518">
        <w:rPr>
          <w:lang w:val="en-CA"/>
        </w:rPr>
        <w:t xml:space="preserve"> the presence of Contaminants on the Premises; </w:t>
      </w:r>
    </w:p>
    <w:p w14:paraId="1755BC07" w14:textId="5FE9C672" w:rsidR="009F636E" w:rsidRPr="003D4518" w:rsidRDefault="009F636E" w:rsidP="009F636E">
      <w:pPr>
        <w:pStyle w:val="Heading3"/>
        <w:numPr>
          <w:ilvl w:val="3"/>
          <w:numId w:val="2"/>
        </w:numPr>
        <w:ind w:left="1800" w:hanging="1080"/>
        <w:rPr>
          <w:lang w:val="en-CA"/>
        </w:rPr>
      </w:pPr>
      <w:r w:rsidRPr="003D4518">
        <w:rPr>
          <w:lang w:val="en-CA"/>
        </w:rPr>
        <w:t>issues of title</w:t>
      </w:r>
      <w:r w:rsidR="004E5659" w:rsidRPr="003D4518">
        <w:rPr>
          <w:lang w:val="en-CA"/>
        </w:rPr>
        <w:t>,</w:t>
      </w:r>
      <w:r w:rsidRPr="003D4518">
        <w:rPr>
          <w:lang w:val="en-CA"/>
        </w:rPr>
        <w:t xml:space="preserve"> encumbrances affecting title</w:t>
      </w:r>
      <w:r w:rsidR="004E5659" w:rsidRPr="003D4518">
        <w:rPr>
          <w:lang w:val="en-CA"/>
        </w:rPr>
        <w:t>, and matters contained within the Registry</w:t>
      </w:r>
      <w:r w:rsidRPr="003D4518">
        <w:rPr>
          <w:lang w:val="en-CA"/>
        </w:rPr>
        <w:t>;</w:t>
      </w:r>
    </w:p>
    <w:p w14:paraId="4F1B0CD8" w14:textId="1A2519D0" w:rsidR="009F636E" w:rsidRPr="003D4518" w:rsidRDefault="009F636E" w:rsidP="009F636E">
      <w:pPr>
        <w:pStyle w:val="Heading3"/>
        <w:numPr>
          <w:ilvl w:val="3"/>
          <w:numId w:val="2"/>
        </w:numPr>
        <w:ind w:left="1800" w:hanging="1080"/>
        <w:rPr>
          <w:lang w:val="en-CA"/>
        </w:rPr>
      </w:pPr>
      <w:r w:rsidRPr="003D4518">
        <w:rPr>
          <w:lang w:val="en-CA"/>
        </w:rPr>
        <w:lastRenderedPageBreak/>
        <w:t xml:space="preserve">access to and from the </w:t>
      </w:r>
      <w:r w:rsidR="004E5659" w:rsidRPr="003D4518">
        <w:rPr>
          <w:lang w:val="en-CA"/>
        </w:rPr>
        <w:t>Premises and t</w:t>
      </w:r>
      <w:r w:rsidRPr="003D4518">
        <w:rPr>
          <w:lang w:val="en-CA"/>
        </w:rPr>
        <w:t xml:space="preserve">he Subleased Premises; </w:t>
      </w:r>
      <w:r w:rsidR="004E5659" w:rsidRPr="003D4518">
        <w:rPr>
          <w:lang w:val="en-CA"/>
        </w:rPr>
        <w:t>and</w:t>
      </w:r>
    </w:p>
    <w:p w14:paraId="5BC88C10" w14:textId="77777777" w:rsidR="009F636E" w:rsidRPr="003D4518" w:rsidRDefault="009F636E" w:rsidP="009F636E">
      <w:pPr>
        <w:pStyle w:val="Heading3"/>
        <w:numPr>
          <w:ilvl w:val="3"/>
          <w:numId w:val="2"/>
        </w:numPr>
        <w:ind w:left="1800" w:hanging="1080"/>
        <w:rPr>
          <w:lang w:val="en-CA"/>
        </w:rPr>
      </w:pPr>
      <w:r w:rsidRPr="003D4518">
        <w:rPr>
          <w:lang w:val="en-CA"/>
        </w:rPr>
        <w:t>the suitability of the Subleased Premises for the Sublessee.</w:t>
      </w:r>
    </w:p>
    <w:p w14:paraId="37B23A99" w14:textId="77777777" w:rsidR="009F636E" w:rsidRPr="003D4518" w:rsidRDefault="009F636E" w:rsidP="009F636E">
      <w:pPr>
        <w:pStyle w:val="Heading1"/>
        <w:numPr>
          <w:ilvl w:val="0"/>
          <w:numId w:val="2"/>
        </w:numPr>
        <w:rPr>
          <w:lang w:val="en-CA"/>
        </w:rPr>
      </w:pPr>
      <w:r w:rsidRPr="003D4518">
        <w:rPr>
          <w:lang w:val="en-CA"/>
        </w:rPr>
        <w:t>GENERAL</w:t>
      </w:r>
    </w:p>
    <w:p w14:paraId="4B7ED1EE" w14:textId="77777777" w:rsidR="009F636E" w:rsidRPr="003D4518" w:rsidRDefault="009F636E" w:rsidP="009F636E">
      <w:pPr>
        <w:pStyle w:val="Heading2"/>
        <w:numPr>
          <w:ilvl w:val="1"/>
          <w:numId w:val="2"/>
        </w:numPr>
        <w:ind w:left="720"/>
        <w:rPr>
          <w:szCs w:val="24"/>
          <w:lang w:val="en-CA"/>
        </w:rPr>
      </w:pPr>
      <w:r w:rsidRPr="003D4518">
        <w:rPr>
          <w:b/>
          <w:szCs w:val="24"/>
          <w:lang w:val="en-CA"/>
        </w:rPr>
        <w:t>Registration</w:t>
      </w:r>
      <w:r w:rsidRPr="003D4518">
        <w:rPr>
          <w:szCs w:val="24"/>
          <w:lang w:val="en-CA"/>
        </w:rPr>
        <w:t xml:space="preserve"> – The Sublessee will promptly submit a copy of this agreement to the Registry after it has been executed. </w:t>
      </w:r>
    </w:p>
    <w:p w14:paraId="5B4862D6" w14:textId="068FAF5A" w:rsidR="009F636E" w:rsidRPr="003D4518" w:rsidRDefault="009F636E" w:rsidP="009F636E">
      <w:pPr>
        <w:pStyle w:val="Heading2"/>
        <w:numPr>
          <w:ilvl w:val="1"/>
          <w:numId w:val="2"/>
        </w:numPr>
        <w:ind w:left="720"/>
        <w:rPr>
          <w:lang w:val="en-CA"/>
        </w:rPr>
      </w:pPr>
      <w:r w:rsidRPr="003D4518">
        <w:rPr>
          <w:rStyle w:val="Strong"/>
          <w:lang w:val="en-CA"/>
        </w:rPr>
        <w:t>Definitions</w:t>
      </w:r>
      <w:r w:rsidRPr="003D4518">
        <w:rPr>
          <w:lang w:val="en-CA"/>
        </w:rPr>
        <w:t xml:space="preserve"> – A term not defined in this agreement but defined in the Lease ha</w:t>
      </w:r>
      <w:r w:rsidR="004E5659" w:rsidRPr="003D4518">
        <w:rPr>
          <w:lang w:val="en-CA"/>
        </w:rPr>
        <w:t xml:space="preserve">s the same </w:t>
      </w:r>
      <w:r w:rsidRPr="003D4518">
        <w:rPr>
          <w:lang w:val="en-CA"/>
        </w:rPr>
        <w:t>meaning</w:t>
      </w:r>
      <w:r w:rsidR="004E5659" w:rsidRPr="003D4518">
        <w:rPr>
          <w:lang w:val="en-CA"/>
        </w:rPr>
        <w:t xml:space="preserve"> a</w:t>
      </w:r>
      <w:r w:rsidRPr="003D4518">
        <w:rPr>
          <w:lang w:val="en-CA"/>
        </w:rPr>
        <w:t>s in the Lease.</w:t>
      </w:r>
    </w:p>
    <w:p w14:paraId="0304A19C" w14:textId="13221569" w:rsidR="009F636E" w:rsidRPr="003D4518" w:rsidRDefault="009F636E" w:rsidP="009F636E">
      <w:pPr>
        <w:pStyle w:val="Heading2"/>
        <w:numPr>
          <w:ilvl w:val="1"/>
          <w:numId w:val="2"/>
        </w:numPr>
        <w:ind w:left="720"/>
        <w:rPr>
          <w:lang w:val="en-CA"/>
        </w:rPr>
      </w:pPr>
      <w:r w:rsidRPr="003D4518">
        <w:rPr>
          <w:rStyle w:val="Strong"/>
          <w:lang w:val="en-CA"/>
        </w:rPr>
        <w:t>Headings</w:t>
      </w:r>
      <w:r w:rsidRPr="003D4518">
        <w:rPr>
          <w:lang w:val="en-CA"/>
        </w:rPr>
        <w:t xml:space="preserve"> – All headings are for convenience and reference only.  They are not to be used to define, limit, enlarge, modify</w:t>
      </w:r>
      <w:r w:rsidR="004E5659" w:rsidRPr="003D4518">
        <w:rPr>
          <w:lang w:val="en-CA"/>
        </w:rPr>
        <w:t>,</w:t>
      </w:r>
      <w:r w:rsidRPr="003D4518">
        <w:rPr>
          <w:lang w:val="en-CA"/>
        </w:rPr>
        <w:t xml:space="preserve"> or explain the scope or meaning of a provision.</w:t>
      </w:r>
    </w:p>
    <w:p w14:paraId="63B8866E" w14:textId="3F392AF8" w:rsidR="009F636E" w:rsidRPr="003D4518" w:rsidRDefault="009F636E" w:rsidP="009F636E">
      <w:pPr>
        <w:pStyle w:val="Heading2"/>
        <w:numPr>
          <w:ilvl w:val="1"/>
          <w:numId w:val="2"/>
        </w:numPr>
        <w:ind w:left="720"/>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4E5659" w:rsidRPr="003D4518">
        <w:rPr>
          <w:lang w:val="en-CA"/>
        </w:rPr>
        <w:t>,</w:t>
      </w:r>
      <w:r w:rsidRPr="003D4518">
        <w:rPr>
          <w:lang w:val="en-CA"/>
        </w:rPr>
        <w:t xml:space="preserve"> and other legal representatives.</w:t>
      </w:r>
    </w:p>
    <w:p w14:paraId="390A22F9" w14:textId="4FA7E321" w:rsidR="009F636E" w:rsidRPr="003D4518" w:rsidRDefault="009F636E" w:rsidP="009F636E">
      <w:pPr>
        <w:pStyle w:val="Heading2"/>
        <w:numPr>
          <w:ilvl w:val="1"/>
          <w:numId w:val="2"/>
        </w:numPr>
        <w:ind w:left="720"/>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4E5659" w:rsidRPr="003D4518">
        <w:rPr>
          <w:lang w:val="en-CA"/>
        </w:rPr>
        <w:t>provide</w:t>
      </w:r>
      <w:r w:rsidRPr="003D4518">
        <w:rPr>
          <w:lang w:val="en-CA"/>
        </w:rPr>
        <w:t xml:space="preserve"> a copy of its originally executed agreement to the other Parties.</w:t>
      </w:r>
    </w:p>
    <w:p w14:paraId="54EC8259" w14:textId="77777777" w:rsidR="009F636E" w:rsidRPr="003D4518" w:rsidRDefault="009F636E" w:rsidP="009F636E">
      <w:pPr>
        <w:ind w:left="720" w:hanging="720"/>
        <w:rPr>
          <w:sz w:val="24"/>
          <w:lang w:val="en-CA"/>
        </w:rPr>
      </w:pPr>
    </w:p>
    <w:p w14:paraId="10516CA6" w14:textId="07E0AAC4" w:rsidR="009F636E" w:rsidRPr="003D4518" w:rsidRDefault="009F636E" w:rsidP="009F636E">
      <w:pPr>
        <w:pStyle w:val="JCLine1Indt"/>
        <w:ind w:left="720" w:hanging="720"/>
      </w:pPr>
      <w:r w:rsidRPr="003D4518">
        <w:rPr>
          <w:rStyle w:val="Strong"/>
        </w:rPr>
        <w:t>IN WITNESS WHEREOF</w:t>
      </w:r>
      <w:r w:rsidRPr="003D4518">
        <w:t xml:space="preserve"> the Sublessor and Sublessee have executed this agreement for their benefit and for the benefit of the Head Lessor and the </w:t>
      </w:r>
      <w:proofErr w:type="spellStart"/>
      <w:r w:rsidRPr="003D4518">
        <w:t>Locatee</w:t>
      </w:r>
      <w:proofErr w:type="spellEnd"/>
      <w:r w:rsidRPr="003D4518">
        <w:t xml:space="preserve"> as of [Month Day, Year].</w:t>
      </w:r>
    </w:p>
    <w:tbl>
      <w:tblPr>
        <w:tblW w:w="9432" w:type="dxa"/>
        <w:tblLayout w:type="fixed"/>
        <w:tblLook w:val="0000" w:firstRow="0" w:lastRow="0" w:firstColumn="0" w:lastColumn="0" w:noHBand="0" w:noVBand="0"/>
      </w:tblPr>
      <w:tblGrid>
        <w:gridCol w:w="4158"/>
        <w:gridCol w:w="450"/>
        <w:gridCol w:w="4824"/>
      </w:tblGrid>
      <w:tr w:rsidR="009F636E" w:rsidRPr="003D4518" w14:paraId="69DFF0AD" w14:textId="77777777" w:rsidTr="009F636E">
        <w:tc>
          <w:tcPr>
            <w:tcW w:w="4158" w:type="dxa"/>
          </w:tcPr>
          <w:p w14:paraId="1EC1C764"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0B0B0BD1" w14:textId="77777777" w:rsidR="009F636E" w:rsidRPr="003D4518" w:rsidRDefault="009F636E" w:rsidP="009F636E">
            <w:pPr>
              <w:pStyle w:val="JCBodyTxt2"/>
              <w:ind w:left="720" w:hanging="720"/>
              <w:rPr>
                <w:lang w:val="en-CA"/>
              </w:rPr>
            </w:pPr>
            <w:r w:rsidRPr="003D4518">
              <w:rPr>
                <w:lang w:val="en-CA"/>
              </w:rPr>
              <w:t>)</w:t>
            </w:r>
          </w:p>
          <w:p w14:paraId="41D10527" w14:textId="77777777" w:rsidR="009F636E" w:rsidRPr="003D4518" w:rsidRDefault="009F636E" w:rsidP="009F636E">
            <w:pPr>
              <w:pStyle w:val="JCBodyTxt2"/>
              <w:ind w:left="720" w:hanging="720"/>
              <w:rPr>
                <w:lang w:val="en-CA"/>
              </w:rPr>
            </w:pPr>
            <w:r w:rsidRPr="003D4518">
              <w:rPr>
                <w:lang w:val="en-CA"/>
              </w:rPr>
              <w:t>)</w:t>
            </w:r>
          </w:p>
          <w:p w14:paraId="0ABF73CD"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6DCA2FA6" w14:textId="77777777" w:rsidR="009F636E" w:rsidRPr="003D4518" w:rsidRDefault="009F636E" w:rsidP="009F636E">
            <w:pPr>
              <w:pStyle w:val="JCBodyTxt2"/>
              <w:rPr>
                <w:b/>
                <w:lang w:val="en-CA"/>
              </w:rPr>
            </w:pPr>
            <w:r w:rsidRPr="003D4518">
              <w:rPr>
                <w:b/>
                <w:lang w:val="en-CA"/>
              </w:rPr>
              <w:t>[SUBLESSOR’S NAME]</w:t>
            </w:r>
          </w:p>
          <w:p w14:paraId="0092EBA5"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t>If the Sublessor is a limited partnership, they sign as:</w:t>
            </w:r>
          </w:p>
          <w:p w14:paraId="1F66C1A1" w14:textId="77777777" w:rsidR="009F636E" w:rsidRPr="003D4518" w:rsidRDefault="009F636E" w:rsidP="009F636E">
            <w:pPr>
              <w:pStyle w:val="JCBodyTxt2"/>
              <w:rPr>
                <w:b/>
                <w:lang w:val="en-CA"/>
              </w:rPr>
            </w:pPr>
          </w:p>
          <w:p w14:paraId="441F092B" w14:textId="77777777" w:rsidR="009F636E" w:rsidRPr="003D4518" w:rsidRDefault="009F636E" w:rsidP="009F636E">
            <w:pPr>
              <w:pStyle w:val="JCBodyTxt2"/>
              <w:rPr>
                <w:b/>
                <w:lang w:val="en-CA"/>
              </w:rPr>
            </w:pPr>
            <w:r w:rsidRPr="003D4518">
              <w:rPr>
                <w:b/>
                <w:lang w:val="en-CA"/>
              </w:rPr>
              <w:t>[SUBLESSOR’S NAME]</w:t>
            </w:r>
            <w:r w:rsidRPr="003D4518">
              <w:rPr>
                <w:lang w:val="en-CA"/>
              </w:rPr>
              <w:t xml:space="preserve">, general partner of </w:t>
            </w:r>
            <w:r w:rsidRPr="003D4518">
              <w:rPr>
                <w:b/>
                <w:lang w:val="en-CA"/>
              </w:rPr>
              <w:t xml:space="preserve">[NAME OF LIMITED PARTNERSHIP] </w:t>
            </w:r>
          </w:p>
          <w:p w14:paraId="75AF8721" w14:textId="77777777" w:rsidR="009F636E" w:rsidRPr="003D4518" w:rsidRDefault="009F636E" w:rsidP="009F636E">
            <w:pPr>
              <w:rPr>
                <w:lang w:val="en-CA"/>
              </w:rPr>
            </w:pPr>
          </w:p>
        </w:tc>
      </w:tr>
      <w:tr w:rsidR="009F636E" w:rsidRPr="003D4518" w14:paraId="4C56383C" w14:textId="77777777" w:rsidTr="009F636E">
        <w:tc>
          <w:tcPr>
            <w:tcW w:w="4158" w:type="dxa"/>
          </w:tcPr>
          <w:p w14:paraId="4F210812" w14:textId="77777777" w:rsidR="009F636E" w:rsidRPr="003D4518" w:rsidRDefault="009F636E" w:rsidP="009F636E">
            <w:pPr>
              <w:pStyle w:val="JCBodyTxt2"/>
              <w:ind w:left="720" w:hanging="720"/>
              <w:rPr>
                <w:lang w:val="en-CA"/>
              </w:rPr>
            </w:pPr>
            <w:r w:rsidRPr="003D4518">
              <w:rPr>
                <w:lang w:val="en-CA"/>
              </w:rPr>
              <w:t>Witness as to the Sublessor’s authorized signatory</w:t>
            </w:r>
          </w:p>
        </w:tc>
        <w:tc>
          <w:tcPr>
            <w:tcW w:w="450" w:type="dxa"/>
          </w:tcPr>
          <w:p w14:paraId="413F719B" w14:textId="77777777" w:rsidR="009F636E" w:rsidRPr="003D4518" w:rsidRDefault="009F636E" w:rsidP="009F636E">
            <w:pPr>
              <w:pStyle w:val="JCBodyTxt2"/>
              <w:ind w:left="720" w:hanging="720"/>
              <w:rPr>
                <w:lang w:val="en-CA"/>
              </w:rPr>
            </w:pPr>
            <w:r w:rsidRPr="003D4518">
              <w:rPr>
                <w:lang w:val="en-CA"/>
              </w:rPr>
              <w:t>)</w:t>
            </w:r>
          </w:p>
          <w:p w14:paraId="39F623B2" w14:textId="77777777" w:rsidR="009F636E" w:rsidRPr="003D4518" w:rsidRDefault="009F636E" w:rsidP="009F636E">
            <w:pPr>
              <w:spacing w:before="0"/>
              <w:rPr>
                <w:lang w:val="en-CA"/>
              </w:rPr>
            </w:pPr>
            <w:r w:rsidRPr="003D4518">
              <w:rPr>
                <w:sz w:val="24"/>
                <w:lang w:val="en-CA"/>
              </w:rPr>
              <w:t>)</w:t>
            </w:r>
          </w:p>
        </w:tc>
        <w:tc>
          <w:tcPr>
            <w:tcW w:w="4824" w:type="dxa"/>
            <w:tcBorders>
              <w:top w:val="single" w:sz="4" w:space="0" w:color="auto"/>
            </w:tcBorders>
          </w:tcPr>
          <w:p w14:paraId="32C43C15" w14:textId="77777777" w:rsidR="009F636E" w:rsidRPr="003D4518" w:rsidRDefault="009F636E" w:rsidP="009F636E">
            <w:pPr>
              <w:pStyle w:val="JCBodyTxt2"/>
              <w:rPr>
                <w:lang w:val="en-CA"/>
              </w:rPr>
            </w:pPr>
            <w:r w:rsidRPr="003D4518">
              <w:rPr>
                <w:lang w:val="en-CA"/>
              </w:rPr>
              <w:t>[Name]</w:t>
            </w:r>
          </w:p>
          <w:p w14:paraId="2D41B1FE" w14:textId="77777777" w:rsidR="009F636E" w:rsidRPr="003D4518" w:rsidRDefault="009F636E" w:rsidP="009F636E">
            <w:pPr>
              <w:pStyle w:val="JCBodyTxt2"/>
              <w:rPr>
                <w:lang w:val="en-CA"/>
              </w:rPr>
            </w:pPr>
          </w:p>
        </w:tc>
      </w:tr>
      <w:tr w:rsidR="009F636E" w:rsidRPr="003D4518" w14:paraId="6A5A3272" w14:textId="77777777" w:rsidTr="009F636E">
        <w:tc>
          <w:tcPr>
            <w:tcW w:w="4158" w:type="dxa"/>
          </w:tcPr>
          <w:p w14:paraId="22B84345" w14:textId="77777777" w:rsidR="009F636E" w:rsidRPr="003D4518" w:rsidRDefault="009F636E" w:rsidP="009F636E">
            <w:pPr>
              <w:pStyle w:val="JCBodyTxt2"/>
              <w:ind w:left="720" w:hanging="720"/>
              <w:rPr>
                <w:lang w:val="en-CA"/>
              </w:rPr>
            </w:pPr>
          </w:p>
        </w:tc>
        <w:tc>
          <w:tcPr>
            <w:tcW w:w="450" w:type="dxa"/>
          </w:tcPr>
          <w:p w14:paraId="11F97002" w14:textId="77777777" w:rsidR="009F636E" w:rsidRPr="003D4518" w:rsidRDefault="009F636E" w:rsidP="009F636E">
            <w:pPr>
              <w:pStyle w:val="JCBodyTxt2"/>
              <w:ind w:left="720" w:hanging="720"/>
              <w:rPr>
                <w:lang w:val="en-CA"/>
              </w:rPr>
            </w:pPr>
            <w:r w:rsidRPr="003D4518">
              <w:rPr>
                <w:lang w:val="en-CA"/>
              </w:rPr>
              <w:t>)</w:t>
            </w:r>
          </w:p>
          <w:p w14:paraId="294AAA36" w14:textId="77777777" w:rsidR="009F636E" w:rsidRPr="003D4518" w:rsidRDefault="009F636E" w:rsidP="009F636E">
            <w:pPr>
              <w:spacing w:before="0"/>
              <w:rPr>
                <w:lang w:val="en-CA"/>
              </w:rPr>
            </w:pPr>
            <w:r w:rsidRPr="003D4518">
              <w:rPr>
                <w:sz w:val="24"/>
                <w:lang w:val="en-CA"/>
              </w:rPr>
              <w:t>)</w:t>
            </w:r>
          </w:p>
        </w:tc>
        <w:tc>
          <w:tcPr>
            <w:tcW w:w="4824" w:type="dxa"/>
          </w:tcPr>
          <w:p w14:paraId="307096E9" w14:textId="77777777" w:rsidR="009F636E" w:rsidRPr="003D4518" w:rsidRDefault="009F636E" w:rsidP="009F636E">
            <w:pPr>
              <w:pStyle w:val="JCBodyTxt2"/>
              <w:rPr>
                <w:lang w:val="en-CA"/>
              </w:rPr>
            </w:pPr>
            <w:r w:rsidRPr="003D4518">
              <w:rPr>
                <w:lang w:val="en-CA"/>
              </w:rPr>
              <w:t>I have authority to bind the Sublessor</w:t>
            </w:r>
          </w:p>
        </w:tc>
      </w:tr>
      <w:tr w:rsidR="009F636E" w:rsidRPr="003D4518" w14:paraId="67D070F7" w14:textId="77777777" w:rsidTr="009F636E">
        <w:tc>
          <w:tcPr>
            <w:tcW w:w="4158" w:type="dxa"/>
          </w:tcPr>
          <w:p w14:paraId="214E3C66" w14:textId="77777777" w:rsidR="009F636E" w:rsidRPr="003D4518" w:rsidRDefault="009F636E" w:rsidP="009F636E">
            <w:pPr>
              <w:pStyle w:val="JCBodyTxt2"/>
              <w:ind w:left="720" w:hanging="720"/>
              <w:rPr>
                <w:lang w:val="en-CA"/>
              </w:rPr>
            </w:pPr>
          </w:p>
        </w:tc>
        <w:tc>
          <w:tcPr>
            <w:tcW w:w="450" w:type="dxa"/>
          </w:tcPr>
          <w:p w14:paraId="516FC7A1" w14:textId="77777777" w:rsidR="009F636E" w:rsidRPr="003D4518" w:rsidRDefault="009F636E" w:rsidP="009F636E">
            <w:pPr>
              <w:pStyle w:val="JCBodyTxt2"/>
              <w:ind w:left="720" w:hanging="720"/>
              <w:rPr>
                <w:lang w:val="en-CA"/>
              </w:rPr>
            </w:pPr>
          </w:p>
        </w:tc>
        <w:tc>
          <w:tcPr>
            <w:tcW w:w="4824" w:type="dxa"/>
          </w:tcPr>
          <w:p w14:paraId="484A5CA1" w14:textId="77777777" w:rsidR="009F636E" w:rsidRPr="003D4518" w:rsidRDefault="009F636E" w:rsidP="009F636E">
            <w:pPr>
              <w:pStyle w:val="JCBodyTxt2"/>
              <w:rPr>
                <w:lang w:val="en-CA"/>
              </w:rPr>
            </w:pPr>
          </w:p>
        </w:tc>
      </w:tr>
      <w:tr w:rsidR="009F636E" w:rsidRPr="003D4518" w14:paraId="5829A2D0" w14:textId="77777777" w:rsidTr="009F636E">
        <w:tc>
          <w:tcPr>
            <w:tcW w:w="4158" w:type="dxa"/>
          </w:tcPr>
          <w:p w14:paraId="428AA3D3"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5BBBA54D" w14:textId="77777777" w:rsidR="009F636E" w:rsidRPr="003D4518" w:rsidRDefault="009F636E" w:rsidP="009F636E">
            <w:pPr>
              <w:pStyle w:val="JCBodyTxt2"/>
              <w:ind w:left="720" w:hanging="720"/>
              <w:rPr>
                <w:lang w:val="en-CA"/>
              </w:rPr>
            </w:pPr>
            <w:r w:rsidRPr="003D4518">
              <w:rPr>
                <w:lang w:val="en-CA"/>
              </w:rPr>
              <w:t>)</w:t>
            </w:r>
          </w:p>
          <w:p w14:paraId="48C15809"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3C5B1BAD" w14:textId="77777777" w:rsidR="009F636E" w:rsidRPr="003D4518" w:rsidRDefault="009F636E" w:rsidP="009F636E">
            <w:pPr>
              <w:pStyle w:val="JCBodyTxt2"/>
              <w:rPr>
                <w:b/>
                <w:lang w:val="en-CA"/>
              </w:rPr>
            </w:pPr>
            <w:r w:rsidRPr="003D4518">
              <w:rPr>
                <w:b/>
                <w:lang w:val="en-CA"/>
              </w:rPr>
              <w:t>[SUBLESSEE’S NAME]</w:t>
            </w:r>
          </w:p>
          <w:p w14:paraId="0E417D7D"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lastRenderedPageBreak/>
              <w:t>If the Sublessee is a limited partnership, they sign as:</w:t>
            </w:r>
          </w:p>
          <w:p w14:paraId="0177DC63" w14:textId="77777777" w:rsidR="009F636E" w:rsidRPr="003D4518" w:rsidRDefault="009F636E" w:rsidP="009F636E">
            <w:pPr>
              <w:pStyle w:val="JCBodyTxt2"/>
              <w:rPr>
                <w:b/>
                <w:lang w:val="en-CA"/>
              </w:rPr>
            </w:pPr>
          </w:p>
          <w:p w14:paraId="6E4E6960" w14:textId="77777777" w:rsidR="009F636E" w:rsidRPr="003D4518" w:rsidRDefault="009F636E" w:rsidP="009F636E">
            <w:pPr>
              <w:pStyle w:val="JCBodyTxt2"/>
              <w:rPr>
                <w:b/>
                <w:lang w:val="en-CA"/>
              </w:rPr>
            </w:pPr>
            <w:r w:rsidRPr="003D4518">
              <w:rPr>
                <w:b/>
                <w:lang w:val="en-CA"/>
              </w:rPr>
              <w:t>[SUBLESSEE’S NAME]</w:t>
            </w:r>
            <w:r w:rsidRPr="003D4518">
              <w:rPr>
                <w:lang w:val="en-CA"/>
              </w:rPr>
              <w:t xml:space="preserve">, general partner of </w:t>
            </w:r>
            <w:r w:rsidRPr="003D4518">
              <w:rPr>
                <w:b/>
                <w:lang w:val="en-CA"/>
              </w:rPr>
              <w:t xml:space="preserve">[NAME OF LIMITED PARTNERSHIP] </w:t>
            </w:r>
          </w:p>
          <w:p w14:paraId="512D768B" w14:textId="77777777" w:rsidR="009F636E" w:rsidRPr="003D4518" w:rsidRDefault="009F636E" w:rsidP="009F636E">
            <w:pPr>
              <w:rPr>
                <w:lang w:val="en-CA"/>
              </w:rPr>
            </w:pPr>
          </w:p>
        </w:tc>
      </w:tr>
      <w:tr w:rsidR="009F636E" w:rsidRPr="003D4518" w14:paraId="5BF2DD9B" w14:textId="77777777" w:rsidTr="009F636E">
        <w:tc>
          <w:tcPr>
            <w:tcW w:w="4158" w:type="dxa"/>
          </w:tcPr>
          <w:p w14:paraId="5057EA1E" w14:textId="77777777" w:rsidR="009F636E" w:rsidRPr="003D4518" w:rsidRDefault="009F636E" w:rsidP="009F636E">
            <w:pPr>
              <w:pStyle w:val="JCBodyTxt2"/>
              <w:ind w:left="720" w:hanging="720"/>
              <w:rPr>
                <w:lang w:val="en-CA"/>
              </w:rPr>
            </w:pPr>
            <w:r w:rsidRPr="003D4518">
              <w:rPr>
                <w:lang w:val="en-CA"/>
              </w:rPr>
              <w:lastRenderedPageBreak/>
              <w:t>Witness as to the Sublessee’s authorized signatory</w:t>
            </w:r>
          </w:p>
        </w:tc>
        <w:tc>
          <w:tcPr>
            <w:tcW w:w="450" w:type="dxa"/>
          </w:tcPr>
          <w:p w14:paraId="57BD5198" w14:textId="77777777" w:rsidR="009F636E" w:rsidRPr="003D4518" w:rsidRDefault="009F636E" w:rsidP="009F636E">
            <w:pPr>
              <w:pStyle w:val="JCBodyTxt2"/>
              <w:ind w:left="720" w:hanging="720"/>
              <w:rPr>
                <w:lang w:val="en-CA"/>
              </w:rPr>
            </w:pPr>
            <w:r w:rsidRPr="003D4518">
              <w:rPr>
                <w:sz w:val="20"/>
                <w:lang w:val="en-CA"/>
              </w:rPr>
              <w:t>)</w:t>
            </w:r>
          </w:p>
        </w:tc>
        <w:tc>
          <w:tcPr>
            <w:tcW w:w="4824" w:type="dxa"/>
            <w:tcBorders>
              <w:bottom w:val="single" w:sz="4" w:space="0" w:color="auto"/>
            </w:tcBorders>
          </w:tcPr>
          <w:p w14:paraId="14F0261D" w14:textId="77777777" w:rsidR="009F636E" w:rsidRPr="003D4518" w:rsidRDefault="009F636E" w:rsidP="009F636E">
            <w:pPr>
              <w:pStyle w:val="JCBodyTxt2"/>
              <w:rPr>
                <w:b/>
                <w:lang w:val="en-CA"/>
              </w:rPr>
            </w:pPr>
          </w:p>
        </w:tc>
      </w:tr>
      <w:tr w:rsidR="009F636E" w:rsidRPr="003D4518" w14:paraId="331FC9F4" w14:textId="77777777" w:rsidTr="009F636E">
        <w:tc>
          <w:tcPr>
            <w:tcW w:w="4158" w:type="dxa"/>
          </w:tcPr>
          <w:p w14:paraId="0F2C708F" w14:textId="77777777" w:rsidR="009F636E" w:rsidRPr="003D4518" w:rsidRDefault="009F636E" w:rsidP="009F636E">
            <w:pPr>
              <w:pStyle w:val="JCBodyTxt2"/>
              <w:ind w:left="720" w:hanging="720"/>
              <w:rPr>
                <w:lang w:val="en-CA"/>
              </w:rPr>
            </w:pPr>
          </w:p>
        </w:tc>
        <w:tc>
          <w:tcPr>
            <w:tcW w:w="450" w:type="dxa"/>
          </w:tcPr>
          <w:p w14:paraId="36E6CAFB" w14:textId="77777777" w:rsidR="009F636E" w:rsidRPr="003D4518" w:rsidRDefault="009F636E" w:rsidP="009F636E">
            <w:pPr>
              <w:pStyle w:val="JCBodyTxt2"/>
              <w:ind w:left="720" w:hanging="720"/>
              <w:rPr>
                <w:lang w:val="en-CA"/>
              </w:rPr>
            </w:pPr>
            <w:r w:rsidRPr="003D4518">
              <w:rPr>
                <w:lang w:val="en-CA"/>
              </w:rPr>
              <w:t>)</w:t>
            </w:r>
          </w:p>
          <w:p w14:paraId="4F05DF64" w14:textId="77777777" w:rsidR="009F636E" w:rsidRPr="003D4518" w:rsidRDefault="009F636E" w:rsidP="009F636E">
            <w:pPr>
              <w:spacing w:before="0"/>
              <w:rPr>
                <w:lang w:val="en-CA"/>
              </w:rPr>
            </w:pPr>
            <w:r w:rsidRPr="003D4518">
              <w:rPr>
                <w:sz w:val="24"/>
                <w:lang w:val="en-CA"/>
              </w:rPr>
              <w:t>)</w:t>
            </w:r>
          </w:p>
        </w:tc>
        <w:tc>
          <w:tcPr>
            <w:tcW w:w="4824" w:type="dxa"/>
            <w:tcBorders>
              <w:top w:val="single" w:sz="4" w:space="0" w:color="auto"/>
            </w:tcBorders>
          </w:tcPr>
          <w:p w14:paraId="2F57E1DC" w14:textId="77777777" w:rsidR="009F636E" w:rsidRPr="003D4518" w:rsidRDefault="009F636E" w:rsidP="009F636E">
            <w:pPr>
              <w:pStyle w:val="JCBodyTxt2"/>
              <w:rPr>
                <w:lang w:val="en-CA"/>
              </w:rPr>
            </w:pPr>
            <w:r w:rsidRPr="003D4518">
              <w:rPr>
                <w:lang w:val="en-CA"/>
              </w:rPr>
              <w:t>[Name]</w:t>
            </w:r>
          </w:p>
          <w:p w14:paraId="5980894A" w14:textId="77777777" w:rsidR="009F636E" w:rsidRPr="003D4518" w:rsidRDefault="009F636E" w:rsidP="009F636E">
            <w:pPr>
              <w:pStyle w:val="JCBodyTxt2"/>
              <w:rPr>
                <w:b/>
                <w:lang w:val="en-CA"/>
              </w:rPr>
            </w:pPr>
          </w:p>
        </w:tc>
      </w:tr>
      <w:tr w:rsidR="009F636E" w:rsidRPr="003D4518" w14:paraId="53C39E03" w14:textId="77777777" w:rsidTr="009F636E">
        <w:tc>
          <w:tcPr>
            <w:tcW w:w="4158" w:type="dxa"/>
          </w:tcPr>
          <w:p w14:paraId="659368F5" w14:textId="77777777" w:rsidR="009F636E" w:rsidRPr="003D4518" w:rsidRDefault="009F636E" w:rsidP="009F636E">
            <w:pPr>
              <w:pStyle w:val="JCBodyTxt2"/>
              <w:ind w:left="720" w:hanging="720"/>
              <w:rPr>
                <w:lang w:val="en-CA"/>
              </w:rPr>
            </w:pPr>
          </w:p>
        </w:tc>
        <w:tc>
          <w:tcPr>
            <w:tcW w:w="450" w:type="dxa"/>
          </w:tcPr>
          <w:p w14:paraId="632E7E9B" w14:textId="77777777" w:rsidR="009F636E" w:rsidRPr="003D4518" w:rsidRDefault="009F636E" w:rsidP="009F636E">
            <w:pPr>
              <w:pStyle w:val="JCBodyTxt2"/>
              <w:ind w:left="720" w:hanging="720"/>
              <w:rPr>
                <w:lang w:val="en-CA"/>
              </w:rPr>
            </w:pPr>
            <w:r w:rsidRPr="003D4518">
              <w:rPr>
                <w:lang w:val="en-CA"/>
              </w:rPr>
              <w:t>)</w:t>
            </w:r>
          </w:p>
          <w:p w14:paraId="09BBE6F7" w14:textId="77777777" w:rsidR="009F636E" w:rsidRPr="003D4518" w:rsidRDefault="009F636E" w:rsidP="009F636E">
            <w:pPr>
              <w:spacing w:before="0"/>
              <w:rPr>
                <w:lang w:val="en-CA"/>
              </w:rPr>
            </w:pPr>
            <w:r w:rsidRPr="003D4518">
              <w:rPr>
                <w:sz w:val="24"/>
                <w:lang w:val="en-CA"/>
              </w:rPr>
              <w:t>)</w:t>
            </w:r>
          </w:p>
        </w:tc>
        <w:tc>
          <w:tcPr>
            <w:tcW w:w="4824" w:type="dxa"/>
          </w:tcPr>
          <w:p w14:paraId="08983F5E" w14:textId="77777777" w:rsidR="009F636E" w:rsidRPr="003D4518" w:rsidRDefault="009F636E" w:rsidP="009F636E">
            <w:pPr>
              <w:pStyle w:val="JCBodyTxt2"/>
              <w:rPr>
                <w:lang w:val="en-CA"/>
              </w:rPr>
            </w:pPr>
            <w:r w:rsidRPr="003D4518">
              <w:rPr>
                <w:lang w:val="en-CA"/>
              </w:rPr>
              <w:t>I have authority to bind the Sublessee</w:t>
            </w:r>
          </w:p>
        </w:tc>
      </w:tr>
    </w:tbl>
    <w:p w14:paraId="1291C105" w14:textId="77777777" w:rsidR="009F636E" w:rsidRPr="003D4518" w:rsidRDefault="009F636E" w:rsidP="009F636E">
      <w:pPr>
        <w:pStyle w:val="JChiddentext"/>
        <w:ind w:left="720" w:hanging="720"/>
        <w:rPr>
          <w:rFonts w:ascii="Arial Bold" w:hAnsi="Arial Bold"/>
          <w:smallCaps w:val="0"/>
          <w:vanish w:val="0"/>
          <w:sz w:val="24"/>
        </w:rPr>
      </w:pPr>
    </w:p>
    <w:p w14:paraId="7CA68DD1" w14:textId="77777777" w:rsidR="009F636E" w:rsidRPr="003D4518" w:rsidRDefault="009F636E" w:rsidP="009F636E">
      <w:pPr>
        <w:rPr>
          <w:rFonts w:ascii="Arial Bold" w:hAnsi="Arial Bold" w:cs="Times New Roman"/>
          <w:b/>
          <w:color w:val="FF0000"/>
          <w:sz w:val="24"/>
          <w:lang w:val="en-CA" w:eastAsia="en-CA"/>
        </w:rPr>
      </w:pPr>
      <w:r w:rsidRPr="003D4518">
        <w:rPr>
          <w:rFonts w:ascii="Arial Bold" w:hAnsi="Arial Bold"/>
          <w:smallCaps/>
          <w:vanish/>
          <w:sz w:val="24"/>
          <w:lang w:val="en-CA"/>
        </w:rPr>
        <w:br w:type="page"/>
      </w:r>
    </w:p>
    <w:p w14:paraId="1C9B8330" w14:textId="77777777" w:rsidR="009F636E" w:rsidRPr="003D4518" w:rsidRDefault="009F636E" w:rsidP="009F636E">
      <w:pPr>
        <w:pStyle w:val="JCCentreB"/>
        <w:ind w:left="0" w:right="0"/>
        <w:rPr>
          <w:lang w:val="en-CA"/>
        </w:rPr>
      </w:pPr>
      <w:r w:rsidRPr="003D4518">
        <w:rPr>
          <w:lang w:val="en-CA"/>
        </w:rPr>
        <w:t>SCHEDULE “A” TO A SUBLEASE ACKNOWLEDGEMENT AGREEMENT</w:t>
      </w:r>
    </w:p>
    <w:p w14:paraId="15049072" w14:textId="77777777" w:rsidR="009F636E" w:rsidRPr="003D4518" w:rsidRDefault="009F636E" w:rsidP="009F636E">
      <w:pPr>
        <w:rPr>
          <w:sz w:val="24"/>
          <w:lang w:val="en-CA" w:eastAsia="en-CA"/>
        </w:rPr>
      </w:pPr>
    </w:p>
    <w:p w14:paraId="6B262E3E" w14:textId="77777777" w:rsidR="009F636E" w:rsidRPr="003D4518" w:rsidRDefault="009F636E" w:rsidP="009F636E">
      <w:pPr>
        <w:jc w:val="center"/>
        <w:rPr>
          <w:sz w:val="24"/>
          <w:lang w:val="en-CA" w:eastAsia="en-CA"/>
        </w:rPr>
      </w:pPr>
      <w:r w:rsidRPr="003D4518">
        <w:rPr>
          <w:sz w:val="24"/>
          <w:lang w:val="en-CA" w:eastAsia="en-CA"/>
        </w:rPr>
        <w:t>(</w:t>
      </w:r>
      <w:r w:rsidRPr="003D4518">
        <w:rPr>
          <w:i/>
          <w:sz w:val="24"/>
          <w:lang w:val="en-CA" w:eastAsia="en-CA"/>
        </w:rPr>
        <w:t>attach a copy of the Sublease</w:t>
      </w:r>
      <w:r w:rsidRPr="003D4518">
        <w:rPr>
          <w:sz w:val="24"/>
          <w:lang w:val="en-CA" w:eastAsia="en-CA"/>
        </w:rPr>
        <w:t>)</w:t>
      </w:r>
    </w:p>
    <w:p w14:paraId="32C8EFA5"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End of Option 2.</w:t>
      </w:r>
    </w:p>
    <w:p w14:paraId="619E4ECD"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OPTION 3 – If Option 3 was chosen in the Subleases section, then use the following:</w:t>
      </w:r>
    </w:p>
    <w:p w14:paraId="114201B7" w14:textId="77777777" w:rsidR="009F636E" w:rsidRPr="003D4518" w:rsidRDefault="009F636E" w:rsidP="009F636E">
      <w:pPr>
        <w:pStyle w:val="JCTitlCtrB"/>
        <w:rPr>
          <w:b w:val="0"/>
          <w:lang w:val="en-CA"/>
        </w:rPr>
      </w:pPr>
      <w:r w:rsidRPr="003D4518">
        <w:rPr>
          <w:lang w:val="en-CA"/>
        </w:rPr>
        <w:t>SUBLEASE CONSENT AGREEMENT</w:t>
      </w:r>
    </w:p>
    <w:p w14:paraId="2C488AE5" w14:textId="77777777" w:rsidR="009F636E" w:rsidRPr="003D4518" w:rsidRDefault="009F636E" w:rsidP="009F636E">
      <w:pPr>
        <w:pStyle w:val="JCBodyTxt1"/>
        <w:ind w:left="720" w:hanging="720"/>
        <w:rPr>
          <w:lang w:val="en-CA"/>
        </w:rPr>
      </w:pPr>
    </w:p>
    <w:p w14:paraId="76053C9E" w14:textId="77777777" w:rsidR="009F636E" w:rsidRPr="003D4518" w:rsidRDefault="009F636E" w:rsidP="009F636E">
      <w:pPr>
        <w:pStyle w:val="JCBodyTxt1"/>
        <w:ind w:left="720" w:hanging="720"/>
        <w:rPr>
          <w:lang w:val="en-CA"/>
        </w:rPr>
      </w:pPr>
      <w:r w:rsidRPr="003D4518">
        <w:rPr>
          <w:lang w:val="en-CA"/>
        </w:rPr>
        <w:t>This agreement commences on [Month Day, Year] and is made between:</w:t>
      </w:r>
    </w:p>
    <w:p w14:paraId="41F379E7" w14:textId="77777777" w:rsidR="009F636E" w:rsidRPr="003D4518" w:rsidRDefault="009F636E" w:rsidP="009F636E">
      <w:pPr>
        <w:pStyle w:val="JCCentreNB"/>
        <w:spacing w:before="0"/>
        <w:ind w:left="720" w:hanging="720"/>
        <w:jc w:val="left"/>
        <w:rPr>
          <w:lang w:val="en-CA"/>
        </w:rPr>
      </w:pPr>
    </w:p>
    <w:p w14:paraId="34985A2D" w14:textId="77777777" w:rsidR="009F636E" w:rsidRPr="003D4518" w:rsidRDefault="009F636E" w:rsidP="009F636E">
      <w:pPr>
        <w:pStyle w:val="JCCentreB"/>
        <w:spacing w:before="0"/>
        <w:ind w:left="0" w:right="0"/>
        <w:rPr>
          <w:lang w:val="en-CA"/>
        </w:rPr>
      </w:pPr>
    </w:p>
    <w:p w14:paraId="53C84038" w14:textId="1B16E48B" w:rsidR="009F636E" w:rsidRPr="003D4518" w:rsidRDefault="009F636E" w:rsidP="009F636E">
      <w:pPr>
        <w:pStyle w:val="JCCentreB"/>
        <w:spacing w:before="0"/>
        <w:ind w:left="0" w:right="0"/>
        <w:rPr>
          <w:b w:val="0"/>
          <w:lang w:val="en-CA"/>
        </w:rPr>
      </w:pPr>
      <w:r w:rsidRPr="003D4518">
        <w:rPr>
          <w:lang w:val="en-CA"/>
        </w:rPr>
        <w:t>H</w:t>
      </w:r>
      <w:r w:rsidR="00825A48" w:rsidRPr="003D4518">
        <w:rPr>
          <w:lang w:val="en-CA"/>
        </w:rPr>
        <w:t>IS</w:t>
      </w:r>
      <w:r w:rsidRPr="003D4518">
        <w:rPr>
          <w:lang w:val="en-CA"/>
        </w:rPr>
        <w:t xml:space="preserve"> MAJESTY THE </w:t>
      </w:r>
      <w:r w:rsidR="00825A48" w:rsidRPr="003D4518">
        <w:rPr>
          <w:lang w:val="en-CA"/>
        </w:rPr>
        <w:t>KING</w:t>
      </w:r>
      <w:r w:rsidRPr="003D4518">
        <w:rPr>
          <w:lang w:val="en-CA"/>
        </w:rPr>
        <w:t xml:space="preserve"> IN RIGHT OF CANADA</w:t>
      </w:r>
      <w:r w:rsidRPr="003D4518">
        <w:rPr>
          <w:b w:val="0"/>
          <w:lang w:val="en-CA"/>
        </w:rPr>
        <w:t xml:space="preserve">, </w:t>
      </w:r>
    </w:p>
    <w:p w14:paraId="4454964F" w14:textId="77777777" w:rsidR="009F636E" w:rsidRPr="003D4518" w:rsidRDefault="009F636E" w:rsidP="009F636E">
      <w:pPr>
        <w:pStyle w:val="JCCentreB"/>
        <w:spacing w:before="0"/>
        <w:ind w:left="0" w:right="0"/>
        <w:rPr>
          <w:lang w:val="en-CA"/>
        </w:rPr>
      </w:pPr>
      <w:r w:rsidRPr="003D4518">
        <w:rPr>
          <w:b w:val="0"/>
          <w:lang w:val="en-CA"/>
        </w:rPr>
        <w:t>as represented by the Minister of Indigenous Services</w:t>
      </w:r>
    </w:p>
    <w:p w14:paraId="7C17391A" w14:textId="77777777" w:rsidR="009F636E" w:rsidRPr="003D4518" w:rsidRDefault="009F636E" w:rsidP="009F636E">
      <w:pPr>
        <w:pStyle w:val="JCCentreNB"/>
        <w:spacing w:before="0"/>
        <w:ind w:left="720" w:hanging="720"/>
        <w:jc w:val="right"/>
        <w:rPr>
          <w:lang w:val="en-CA"/>
        </w:rPr>
      </w:pPr>
    </w:p>
    <w:p w14:paraId="21F68392"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Head Lessor</w:t>
      </w:r>
      <w:r w:rsidRPr="003D4518">
        <w:rPr>
          <w:lang w:val="en-CA"/>
        </w:rPr>
        <w:t>”)</w:t>
      </w:r>
    </w:p>
    <w:p w14:paraId="09224BE3" w14:textId="77777777" w:rsidR="009F636E" w:rsidRPr="003D4518" w:rsidRDefault="009F636E" w:rsidP="009F636E">
      <w:pPr>
        <w:pStyle w:val="JCCentreNB"/>
        <w:spacing w:before="0"/>
        <w:ind w:left="720" w:hanging="720"/>
        <w:rPr>
          <w:lang w:val="en-CA"/>
        </w:rPr>
      </w:pPr>
    </w:p>
    <w:p w14:paraId="03C600C3" w14:textId="77777777" w:rsidR="009F636E" w:rsidRPr="003D4518" w:rsidRDefault="009F636E" w:rsidP="009F636E">
      <w:pPr>
        <w:pStyle w:val="JCCentreNB"/>
        <w:spacing w:before="0"/>
        <w:ind w:left="720" w:hanging="720"/>
        <w:jc w:val="left"/>
        <w:rPr>
          <w:lang w:val="en-CA"/>
        </w:rPr>
      </w:pPr>
      <w:r w:rsidRPr="003D4518">
        <w:rPr>
          <w:lang w:val="en-CA"/>
        </w:rPr>
        <w:t>and:</w:t>
      </w:r>
    </w:p>
    <w:p w14:paraId="5E17DC48" w14:textId="77777777" w:rsidR="009F636E" w:rsidRPr="003D4518" w:rsidRDefault="009F636E" w:rsidP="009F636E">
      <w:pPr>
        <w:pStyle w:val="JCCentreNB"/>
        <w:spacing w:before="0"/>
        <w:ind w:left="720" w:hanging="720"/>
        <w:rPr>
          <w:lang w:val="en-CA"/>
        </w:rPr>
      </w:pPr>
    </w:p>
    <w:p w14:paraId="16A760DF" w14:textId="323DDC2C" w:rsidR="009F636E" w:rsidRPr="003D4518" w:rsidRDefault="00FC3791" w:rsidP="009F636E">
      <w:pPr>
        <w:pStyle w:val="JCCentreB"/>
        <w:spacing w:before="0"/>
        <w:ind w:left="0" w:right="0"/>
        <w:rPr>
          <w:b w:val="0"/>
          <w:lang w:val="en-CA"/>
        </w:rPr>
      </w:pPr>
      <w:r w:rsidRPr="003D4518">
        <w:rPr>
          <w:lang w:val="en-CA"/>
        </w:rPr>
        <w:t>[LOCATEE’S NAME]</w:t>
      </w:r>
      <w:r w:rsidRPr="003D4518">
        <w:rPr>
          <w:b w:val="0"/>
          <w:lang w:val="en-CA"/>
        </w:rPr>
        <w:t xml:space="preserve"> </w:t>
      </w:r>
    </w:p>
    <w:p w14:paraId="2E3C15CB" w14:textId="77777777" w:rsidR="009F636E" w:rsidRPr="003D4518" w:rsidRDefault="009F636E" w:rsidP="009F636E">
      <w:pPr>
        <w:pStyle w:val="JCCentreNB"/>
        <w:spacing w:before="0"/>
        <w:ind w:left="720" w:hanging="720"/>
        <w:jc w:val="right"/>
        <w:rPr>
          <w:lang w:val="en-CA"/>
        </w:rPr>
      </w:pPr>
    </w:p>
    <w:p w14:paraId="521CCADC" w14:textId="36711AAC" w:rsidR="009F636E" w:rsidRPr="003D4518" w:rsidRDefault="009F636E" w:rsidP="009F636E">
      <w:pPr>
        <w:pStyle w:val="JCCentreNB"/>
        <w:spacing w:before="0"/>
        <w:ind w:left="720" w:hanging="720"/>
        <w:jc w:val="right"/>
        <w:rPr>
          <w:lang w:val="en-CA"/>
        </w:rPr>
      </w:pPr>
      <w:r w:rsidRPr="003D4518">
        <w:rPr>
          <w:lang w:val="en-CA"/>
        </w:rPr>
        <w:t>(the “</w:t>
      </w:r>
      <w:proofErr w:type="spellStart"/>
      <w:r w:rsidRPr="003D4518">
        <w:rPr>
          <w:b/>
          <w:lang w:val="en-CA"/>
        </w:rPr>
        <w:t>Locatee</w:t>
      </w:r>
      <w:proofErr w:type="spellEnd"/>
      <w:r w:rsidRPr="003D4518">
        <w:rPr>
          <w:lang w:val="en-CA"/>
        </w:rPr>
        <w:t>”)</w:t>
      </w:r>
    </w:p>
    <w:p w14:paraId="359F4A04" w14:textId="77777777" w:rsidR="009F636E" w:rsidRPr="003D4518" w:rsidRDefault="009F636E" w:rsidP="009F636E">
      <w:pPr>
        <w:spacing w:before="0"/>
        <w:ind w:left="720" w:hanging="720"/>
        <w:jc w:val="center"/>
        <w:rPr>
          <w:sz w:val="24"/>
          <w:lang w:val="en-CA"/>
        </w:rPr>
      </w:pPr>
    </w:p>
    <w:p w14:paraId="3AE74B1A" w14:textId="77777777" w:rsidR="009F636E" w:rsidRPr="003D4518" w:rsidRDefault="009F636E" w:rsidP="009F636E">
      <w:pPr>
        <w:spacing w:before="0"/>
        <w:ind w:left="720" w:hanging="720"/>
        <w:rPr>
          <w:sz w:val="24"/>
          <w:lang w:val="en-CA"/>
        </w:rPr>
      </w:pPr>
      <w:r w:rsidRPr="003D4518">
        <w:rPr>
          <w:sz w:val="24"/>
          <w:lang w:val="en-CA"/>
        </w:rPr>
        <w:t>and:</w:t>
      </w:r>
    </w:p>
    <w:p w14:paraId="56390181" w14:textId="77777777" w:rsidR="009F636E" w:rsidRPr="003D4518" w:rsidRDefault="009F636E" w:rsidP="009F636E">
      <w:pPr>
        <w:spacing w:before="0"/>
        <w:ind w:left="720" w:hanging="720"/>
        <w:jc w:val="center"/>
        <w:rPr>
          <w:sz w:val="24"/>
          <w:lang w:val="en-CA"/>
        </w:rPr>
      </w:pPr>
    </w:p>
    <w:p w14:paraId="63FBA2A1" w14:textId="52BC9279" w:rsidR="009F636E" w:rsidRPr="003D4518" w:rsidRDefault="009F636E" w:rsidP="009F636E">
      <w:pPr>
        <w:pStyle w:val="JCCentreB"/>
        <w:spacing w:before="0"/>
        <w:ind w:left="720" w:right="0" w:hanging="720"/>
        <w:rPr>
          <w:lang w:val="en-CA"/>
        </w:rPr>
      </w:pPr>
      <w:r w:rsidRPr="003D4518">
        <w:rPr>
          <w:lang w:val="en-CA"/>
        </w:rPr>
        <w:lastRenderedPageBreak/>
        <w:t xml:space="preserve">[SUBLESSOR’S NAME] [OPTIONAL: </w:t>
      </w:r>
      <w:r w:rsidR="00825A48" w:rsidRPr="003D4518">
        <w:rPr>
          <w:lang w:val="en-CA"/>
        </w:rPr>
        <w:t>I</w:t>
      </w:r>
      <w:r w:rsidRPr="003D4518">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as general partner of </w:t>
      </w:r>
      <w:r w:rsidRPr="003D4518">
        <w:rPr>
          <w:lang w:val="en-CA"/>
        </w:rPr>
        <w:t>[NAME OF LIMITED PARTNERSHIP]</w:t>
      </w:r>
      <w:r w:rsidRPr="003D4518">
        <w:rPr>
          <w:b w:val="0"/>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825A48" w:rsidRPr="003D4518">
        <w:rPr>
          <w:b w:val="0"/>
          <w:bCs/>
          <w:lang w:val="en-CA"/>
        </w:rPr>
        <w:t>.</w:t>
      </w:r>
      <w:r w:rsidRPr="003D4518">
        <w:rPr>
          <w:b w:val="0"/>
          <w:bCs/>
          <w:lang w:val="en-CA"/>
        </w:rPr>
        <w:t>S</w:t>
      </w:r>
      <w:r w:rsidR="00825A48" w:rsidRPr="003D4518">
        <w:rPr>
          <w:b w:val="0"/>
          <w:bCs/>
          <w:lang w:val="en-CA"/>
        </w:rPr>
        <w:t>.</w:t>
      </w:r>
      <w:r w:rsidRPr="003D4518">
        <w:rPr>
          <w:b w:val="0"/>
          <w:bCs/>
          <w:lang w:val="en-CA"/>
        </w:rPr>
        <w:t>B</w:t>
      </w:r>
      <w:r w:rsidR="00825A48" w:rsidRPr="003D4518">
        <w:rPr>
          <w:b w:val="0"/>
          <w:bCs/>
          <w:lang w:val="en-CA"/>
        </w:rPr>
        <w:t>.</w:t>
      </w:r>
      <w:r w:rsidRPr="003D4518">
        <w:rPr>
          <w:b w:val="0"/>
          <w:bCs/>
          <w:lang w:val="en-CA"/>
        </w:rPr>
        <w:t>C</w:t>
      </w:r>
      <w:r w:rsidR="00825A48" w:rsidRPr="003D4518">
        <w:rPr>
          <w:b w:val="0"/>
          <w:bCs/>
          <w:lang w:val="en-CA"/>
        </w:rPr>
        <w:t>.</w:t>
      </w:r>
      <w:r w:rsidRPr="003D4518">
        <w:rPr>
          <w:b w:val="0"/>
          <w:bCs/>
          <w:lang w:val="en-CA"/>
        </w:rPr>
        <w:t xml:space="preserve"> 1996</w:t>
      </w:r>
      <w:r w:rsidR="00825A48" w:rsidRPr="003D4518">
        <w:rPr>
          <w:b w:val="0"/>
          <w:bCs/>
          <w:lang w:val="en-CA"/>
        </w:rPr>
        <w:t>,</w:t>
      </w:r>
      <w:r w:rsidRPr="003D4518">
        <w:rPr>
          <w:b w:val="0"/>
          <w:bCs/>
          <w:lang w:val="en-CA"/>
        </w:rPr>
        <w:t xml:space="preserve"> c</w:t>
      </w:r>
      <w:r w:rsidR="00825A48" w:rsidRPr="003D4518">
        <w:rPr>
          <w:b w:val="0"/>
          <w:bCs/>
          <w:lang w:val="en-CA"/>
        </w:rPr>
        <w:t>.</w:t>
      </w:r>
      <w:r w:rsidRPr="003D4518">
        <w:rPr>
          <w:b w:val="0"/>
          <w:bCs/>
          <w:lang w:val="en-CA"/>
        </w:rPr>
        <w:t xml:space="preserve"> 348; Registration No. </w:t>
      </w:r>
      <w:r w:rsidR="00825A48" w:rsidRPr="003D4518">
        <w:rPr>
          <w:b w:val="0"/>
          <w:bCs/>
          <w:lang w:val="en-CA"/>
        </w:rPr>
        <w:t>Y12345</w:t>
      </w:r>
      <w:r w:rsidRPr="003D4518">
        <w:rPr>
          <w:b w:val="0"/>
          <w:lang w:val="en-CA"/>
        </w:rPr>
        <w:t xml:space="preserve"> </w:t>
      </w:r>
      <w:r w:rsidRPr="003D4518">
        <w:rPr>
          <w:lang w:val="en-CA"/>
        </w:rPr>
        <w:t xml:space="preserve">End of option] </w:t>
      </w:r>
    </w:p>
    <w:p w14:paraId="479AE27D" w14:textId="77777777" w:rsidR="009F636E" w:rsidRPr="003D4518" w:rsidRDefault="009F636E" w:rsidP="009F636E">
      <w:pPr>
        <w:pStyle w:val="JCCentreNB"/>
        <w:spacing w:before="0"/>
        <w:ind w:left="720" w:hanging="720"/>
        <w:jc w:val="right"/>
        <w:rPr>
          <w:lang w:val="en-CA"/>
        </w:rPr>
      </w:pPr>
    </w:p>
    <w:p w14:paraId="1BEFB3BF"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Sublessor</w:t>
      </w:r>
      <w:r w:rsidRPr="003D4518">
        <w:rPr>
          <w:lang w:val="en-CA"/>
        </w:rPr>
        <w:t>”)</w:t>
      </w:r>
    </w:p>
    <w:p w14:paraId="55CF7429" w14:textId="77777777" w:rsidR="009F636E" w:rsidRPr="003D4518" w:rsidRDefault="009F636E" w:rsidP="009F636E">
      <w:pPr>
        <w:pStyle w:val="JCCentreNB"/>
        <w:spacing w:before="0"/>
        <w:ind w:left="720" w:hanging="720"/>
        <w:rPr>
          <w:lang w:val="en-CA"/>
        </w:rPr>
      </w:pPr>
    </w:p>
    <w:p w14:paraId="12A83791" w14:textId="77777777" w:rsidR="009F636E" w:rsidRPr="003D4518" w:rsidRDefault="009F636E" w:rsidP="009F636E">
      <w:pPr>
        <w:pStyle w:val="JCCentreNB"/>
        <w:spacing w:before="0"/>
        <w:ind w:left="720" w:hanging="720"/>
        <w:jc w:val="left"/>
        <w:rPr>
          <w:lang w:val="en-CA"/>
        </w:rPr>
      </w:pPr>
      <w:r w:rsidRPr="003D4518">
        <w:rPr>
          <w:lang w:val="en-CA"/>
        </w:rPr>
        <w:t>and:</w:t>
      </w:r>
    </w:p>
    <w:p w14:paraId="5A687404" w14:textId="77777777" w:rsidR="009F636E" w:rsidRPr="003D4518" w:rsidRDefault="009F636E" w:rsidP="009F636E">
      <w:pPr>
        <w:pStyle w:val="JCCentreNB"/>
        <w:spacing w:before="0"/>
        <w:ind w:left="720" w:hanging="720"/>
        <w:rPr>
          <w:lang w:val="en-CA"/>
        </w:rPr>
      </w:pPr>
    </w:p>
    <w:p w14:paraId="74379C16" w14:textId="3DC49D2C" w:rsidR="009F636E" w:rsidRPr="003D4518" w:rsidRDefault="00825A48" w:rsidP="009F636E">
      <w:pPr>
        <w:pStyle w:val="JCCentreB"/>
        <w:spacing w:before="0"/>
        <w:ind w:left="720" w:right="0" w:hanging="720"/>
        <w:rPr>
          <w:lang w:val="en-CA"/>
        </w:rPr>
      </w:pPr>
      <w:r w:rsidRPr="003D4518">
        <w:rPr>
          <w:lang w:val="en-CA"/>
        </w:rPr>
        <w:t>[SUBLESSEE’S NAME] [OPTIONAL: I</w:t>
      </w:r>
      <w:r w:rsidR="009F636E" w:rsidRPr="003D4518">
        <w:rPr>
          <w:lang w:val="en-CA"/>
        </w:rPr>
        <w:t xml:space="preserve">f the Sublessee is a corporation, limited partnership, society, utility or municipality, then type a comma after the Sublessee’s Name and include the statute under which the entity received its authority and its incorporation number, if applicable.  Corporate example: </w:t>
      </w:r>
      <w:r w:rsidR="009F636E" w:rsidRPr="003D4518">
        <w:rPr>
          <w:b w:val="0"/>
          <w:lang w:val="en-CA"/>
        </w:rPr>
        <w:t xml:space="preserve">, incorporated under the </w:t>
      </w:r>
      <w:r w:rsidR="009F636E" w:rsidRPr="003D4518">
        <w:rPr>
          <w:b w:val="0"/>
          <w:i/>
          <w:lang w:val="en-CA"/>
        </w:rPr>
        <w:t>Business Corporations Act</w:t>
      </w:r>
      <w:r w:rsidR="009F636E" w:rsidRPr="003D4518">
        <w:rPr>
          <w:b w:val="0"/>
          <w:lang w:val="en-CA"/>
        </w:rPr>
        <w:t>, S</w:t>
      </w:r>
      <w:r w:rsidRPr="003D4518">
        <w:rPr>
          <w:b w:val="0"/>
          <w:lang w:val="en-CA"/>
        </w:rPr>
        <w:t>.</w:t>
      </w:r>
      <w:r w:rsidR="009F636E" w:rsidRPr="003D4518">
        <w:rPr>
          <w:b w:val="0"/>
          <w:lang w:val="en-CA"/>
        </w:rPr>
        <w:t>B</w:t>
      </w:r>
      <w:r w:rsidRPr="003D4518">
        <w:rPr>
          <w:b w:val="0"/>
          <w:lang w:val="en-CA"/>
        </w:rPr>
        <w:t>.</w:t>
      </w:r>
      <w:r w:rsidR="009F636E" w:rsidRPr="003D4518">
        <w:rPr>
          <w:b w:val="0"/>
          <w:lang w:val="en-CA"/>
        </w:rPr>
        <w:t>C</w:t>
      </w:r>
      <w:r w:rsidRPr="003D4518">
        <w:rPr>
          <w:b w:val="0"/>
          <w:lang w:val="en-CA"/>
        </w:rPr>
        <w:t>.</w:t>
      </w:r>
      <w:r w:rsidR="009F636E" w:rsidRPr="003D4518">
        <w:rPr>
          <w:b w:val="0"/>
          <w:lang w:val="en-CA"/>
        </w:rPr>
        <w:t xml:space="preserve"> 2002, c. 57; Incorporation No. X12345 </w:t>
      </w:r>
      <w:r w:rsidR="009F636E" w:rsidRPr="003D4518">
        <w:rPr>
          <w:lang w:val="en-CA"/>
        </w:rPr>
        <w:t xml:space="preserve">Limited Partnership example: </w:t>
      </w:r>
      <w:r w:rsidR="009F636E" w:rsidRPr="003D4518">
        <w:rPr>
          <w:b w:val="0"/>
          <w:lang w:val="en-CA"/>
        </w:rPr>
        <w:t xml:space="preserve">, incorporated under the </w:t>
      </w:r>
      <w:r w:rsidR="009F636E" w:rsidRPr="003D4518">
        <w:rPr>
          <w:b w:val="0"/>
          <w:i/>
          <w:lang w:val="en-CA"/>
        </w:rPr>
        <w:t>Business Corporations Act</w:t>
      </w:r>
      <w:r w:rsidR="009F636E" w:rsidRPr="003D4518">
        <w:rPr>
          <w:b w:val="0"/>
          <w:lang w:val="en-CA"/>
        </w:rPr>
        <w:t>, S</w:t>
      </w:r>
      <w:r w:rsidRPr="003D4518">
        <w:rPr>
          <w:b w:val="0"/>
          <w:lang w:val="en-CA"/>
        </w:rPr>
        <w:t>.</w:t>
      </w:r>
      <w:r w:rsidR="009F636E" w:rsidRPr="003D4518">
        <w:rPr>
          <w:b w:val="0"/>
          <w:lang w:val="en-CA"/>
        </w:rPr>
        <w:t>B</w:t>
      </w:r>
      <w:r w:rsidRPr="003D4518">
        <w:rPr>
          <w:b w:val="0"/>
          <w:lang w:val="en-CA"/>
        </w:rPr>
        <w:t>.</w:t>
      </w:r>
      <w:r w:rsidR="009F636E" w:rsidRPr="003D4518">
        <w:rPr>
          <w:b w:val="0"/>
          <w:lang w:val="en-CA"/>
        </w:rPr>
        <w:t>C</w:t>
      </w:r>
      <w:r w:rsidRPr="003D4518">
        <w:rPr>
          <w:b w:val="0"/>
          <w:lang w:val="en-CA"/>
        </w:rPr>
        <w:t>.</w:t>
      </w:r>
      <w:r w:rsidR="009F636E" w:rsidRPr="003D4518">
        <w:rPr>
          <w:b w:val="0"/>
          <w:lang w:val="en-CA"/>
        </w:rPr>
        <w:t xml:space="preserve"> 2002, c. 57; Incorporation No. X12345, as general partner of </w:t>
      </w:r>
      <w:r w:rsidR="009F636E" w:rsidRPr="003D4518">
        <w:rPr>
          <w:lang w:val="en-CA"/>
        </w:rPr>
        <w:t>[NAME OF LIMITED PARTNERSHIP]</w:t>
      </w:r>
      <w:r w:rsidR="009F636E" w:rsidRPr="003D4518">
        <w:rPr>
          <w:b w:val="0"/>
          <w:lang w:val="en-CA"/>
        </w:rPr>
        <w:t xml:space="preserve">, </w:t>
      </w:r>
      <w:r w:rsidR="009F636E" w:rsidRPr="003D4518">
        <w:rPr>
          <w:b w:val="0"/>
          <w:bCs/>
          <w:lang w:val="en-CA"/>
        </w:rPr>
        <w:t xml:space="preserve">registered under the </w:t>
      </w:r>
      <w:r w:rsidR="009F636E" w:rsidRPr="003D4518">
        <w:rPr>
          <w:b w:val="0"/>
          <w:bCs/>
          <w:i/>
          <w:iCs/>
          <w:lang w:val="en-CA"/>
        </w:rPr>
        <w:t>Partnership Act</w:t>
      </w:r>
      <w:r w:rsidR="009F636E" w:rsidRPr="003D4518">
        <w:rPr>
          <w:b w:val="0"/>
          <w:bCs/>
          <w:lang w:val="en-CA"/>
        </w:rPr>
        <w:t>, R</w:t>
      </w:r>
      <w:r w:rsidRPr="003D4518">
        <w:rPr>
          <w:b w:val="0"/>
          <w:bCs/>
          <w:lang w:val="en-CA"/>
        </w:rPr>
        <w:t>.</w:t>
      </w:r>
      <w:r w:rsidR="009F636E" w:rsidRPr="003D4518">
        <w:rPr>
          <w:b w:val="0"/>
          <w:bCs/>
          <w:lang w:val="en-CA"/>
        </w:rPr>
        <w:t>S</w:t>
      </w:r>
      <w:r w:rsidRPr="003D4518">
        <w:rPr>
          <w:b w:val="0"/>
          <w:bCs/>
          <w:lang w:val="en-CA"/>
        </w:rPr>
        <w:t>.</w:t>
      </w:r>
      <w:r w:rsidR="009F636E" w:rsidRPr="003D4518">
        <w:rPr>
          <w:b w:val="0"/>
          <w:bCs/>
          <w:lang w:val="en-CA"/>
        </w:rPr>
        <w:t>B</w:t>
      </w:r>
      <w:r w:rsidRPr="003D4518">
        <w:rPr>
          <w:b w:val="0"/>
          <w:bCs/>
          <w:lang w:val="en-CA"/>
        </w:rPr>
        <w:t>.</w:t>
      </w:r>
      <w:r w:rsidR="009F636E" w:rsidRPr="003D4518">
        <w:rPr>
          <w:b w:val="0"/>
          <w:bCs/>
          <w:lang w:val="en-CA"/>
        </w:rPr>
        <w:t>C</w:t>
      </w:r>
      <w:r w:rsidRPr="003D4518">
        <w:rPr>
          <w:b w:val="0"/>
          <w:bCs/>
          <w:lang w:val="en-CA"/>
        </w:rPr>
        <w:t>.</w:t>
      </w:r>
      <w:r w:rsidR="009F636E" w:rsidRPr="003D4518">
        <w:rPr>
          <w:b w:val="0"/>
          <w:bCs/>
          <w:lang w:val="en-CA"/>
        </w:rPr>
        <w:t xml:space="preserve"> 1996</w:t>
      </w:r>
      <w:r w:rsidRPr="003D4518">
        <w:rPr>
          <w:b w:val="0"/>
          <w:bCs/>
          <w:lang w:val="en-CA"/>
        </w:rPr>
        <w:t>,</w:t>
      </w:r>
      <w:r w:rsidR="009F636E" w:rsidRPr="003D4518">
        <w:rPr>
          <w:b w:val="0"/>
          <w:bCs/>
          <w:lang w:val="en-CA"/>
        </w:rPr>
        <w:t xml:space="preserve"> c</w:t>
      </w:r>
      <w:r w:rsidRPr="003D4518">
        <w:rPr>
          <w:b w:val="0"/>
          <w:bCs/>
          <w:lang w:val="en-CA"/>
        </w:rPr>
        <w:t>.</w:t>
      </w:r>
      <w:r w:rsidR="009F636E" w:rsidRPr="003D4518">
        <w:rPr>
          <w:b w:val="0"/>
          <w:bCs/>
          <w:lang w:val="en-CA"/>
        </w:rPr>
        <w:t xml:space="preserve"> 348; Registration No. </w:t>
      </w:r>
      <w:r w:rsidRPr="003D4518">
        <w:rPr>
          <w:b w:val="0"/>
          <w:bCs/>
          <w:lang w:val="en-CA"/>
        </w:rPr>
        <w:t>Y12345</w:t>
      </w:r>
      <w:r w:rsidR="009F636E" w:rsidRPr="003D4518">
        <w:rPr>
          <w:b w:val="0"/>
          <w:lang w:val="en-CA"/>
        </w:rPr>
        <w:t xml:space="preserve"> </w:t>
      </w:r>
      <w:r w:rsidR="009F636E" w:rsidRPr="003D4518">
        <w:rPr>
          <w:lang w:val="en-CA"/>
        </w:rPr>
        <w:t xml:space="preserve">End of option] </w:t>
      </w:r>
    </w:p>
    <w:p w14:paraId="146BE1A5" w14:textId="77777777" w:rsidR="009F636E" w:rsidRPr="003D4518" w:rsidRDefault="009F636E" w:rsidP="009F636E">
      <w:pPr>
        <w:pStyle w:val="JCCentreNB"/>
        <w:spacing w:before="0"/>
        <w:ind w:left="720" w:hanging="720"/>
        <w:jc w:val="right"/>
        <w:rPr>
          <w:lang w:val="en-CA"/>
        </w:rPr>
      </w:pPr>
    </w:p>
    <w:p w14:paraId="09BC2EEB"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Sublessee</w:t>
      </w:r>
      <w:r w:rsidRPr="003D4518">
        <w:rPr>
          <w:lang w:val="en-CA"/>
        </w:rPr>
        <w:t>”)</w:t>
      </w:r>
    </w:p>
    <w:p w14:paraId="136094C9" w14:textId="77777777" w:rsidR="009F636E" w:rsidRPr="003D4518" w:rsidRDefault="009F636E" w:rsidP="009F636E">
      <w:pPr>
        <w:pStyle w:val="JCCentreNB"/>
        <w:spacing w:before="0"/>
        <w:ind w:left="720" w:hanging="720"/>
        <w:jc w:val="left"/>
        <w:rPr>
          <w:lang w:val="en-CA"/>
        </w:rPr>
      </w:pPr>
      <w:r w:rsidRPr="003D4518">
        <w:rPr>
          <w:lang w:val="en-CA"/>
        </w:rPr>
        <w:t xml:space="preserve"> </w:t>
      </w:r>
    </w:p>
    <w:p w14:paraId="7B38AB52" w14:textId="77777777" w:rsidR="009F636E" w:rsidRPr="003D4518" w:rsidRDefault="009F636E" w:rsidP="009F636E">
      <w:pPr>
        <w:pStyle w:val="JCCentreNB"/>
        <w:spacing w:before="0"/>
        <w:ind w:left="720" w:hanging="720"/>
        <w:jc w:val="left"/>
        <w:rPr>
          <w:lang w:val="en-CA"/>
        </w:rPr>
      </w:pPr>
      <w:r w:rsidRPr="003D4518">
        <w:rPr>
          <w:lang w:val="en-CA"/>
        </w:rPr>
        <w:t>(collectively the “</w:t>
      </w:r>
      <w:r w:rsidRPr="003D4518">
        <w:rPr>
          <w:b/>
          <w:lang w:val="en-CA"/>
        </w:rPr>
        <w:t>Parties</w:t>
      </w:r>
      <w:r w:rsidRPr="003D4518">
        <w:rPr>
          <w:lang w:val="en-CA"/>
        </w:rPr>
        <w:t>”).</w:t>
      </w:r>
    </w:p>
    <w:p w14:paraId="481173DB" w14:textId="77777777" w:rsidR="009F636E" w:rsidRPr="003D4518" w:rsidRDefault="009F636E" w:rsidP="009F636E">
      <w:pPr>
        <w:pStyle w:val="JChiddentext"/>
        <w:ind w:left="720" w:hanging="720"/>
        <w:rPr>
          <w:smallCaps w:val="0"/>
          <w:vanish w:val="0"/>
          <w:color w:val="auto"/>
        </w:rPr>
      </w:pPr>
    </w:p>
    <w:p w14:paraId="60967731" w14:textId="77777777" w:rsidR="009F636E" w:rsidRPr="003D4518" w:rsidRDefault="009F636E" w:rsidP="009F636E">
      <w:pPr>
        <w:pStyle w:val="JCMRGTITLB1"/>
        <w:ind w:left="720" w:hanging="720"/>
        <w:rPr>
          <w:b w:val="0"/>
          <w:caps w:val="0"/>
          <w:lang w:val="en-CA"/>
        </w:rPr>
      </w:pPr>
      <w:r w:rsidRPr="003D4518">
        <w:rPr>
          <w:caps w:val="0"/>
          <w:lang w:val="en-CA"/>
        </w:rPr>
        <w:t>BACKGROUND</w:t>
      </w:r>
    </w:p>
    <w:p w14:paraId="07677C74" w14:textId="227848BB" w:rsidR="009F636E" w:rsidRPr="003D4518" w:rsidRDefault="009F636E" w:rsidP="009F636E">
      <w:pPr>
        <w:pStyle w:val="ListParagraph"/>
        <w:numPr>
          <w:ilvl w:val="0"/>
          <w:numId w:val="27"/>
        </w:numPr>
        <w:ind w:left="720" w:hanging="720"/>
        <w:rPr>
          <w:lang w:val="en-CA"/>
        </w:rPr>
      </w:pPr>
      <w:r w:rsidRPr="003D4518">
        <w:rPr>
          <w:lang w:val="en-CA"/>
        </w:rPr>
        <w:t xml:space="preserve">The Head Lessor leased certain lands in the Reserve to the Sublessor, by way of a lease to which the </w:t>
      </w:r>
      <w:proofErr w:type="spellStart"/>
      <w:r w:rsidRPr="003D4518">
        <w:rPr>
          <w:lang w:val="en-CA"/>
        </w:rPr>
        <w:t>Locatee</w:t>
      </w:r>
      <w:proofErr w:type="spellEnd"/>
      <w:r w:rsidRPr="003D4518">
        <w:rPr>
          <w:lang w:val="en-CA"/>
        </w:rPr>
        <w:t xml:space="preserve"> is a Party and which is dated [Month Day, Year] and registered in the Registry under No. [#] (the “</w:t>
      </w:r>
      <w:r w:rsidRPr="003D4518">
        <w:rPr>
          <w:b/>
          <w:lang w:val="en-CA"/>
        </w:rPr>
        <w:t>Lease</w:t>
      </w:r>
      <w:r w:rsidRPr="003D4518">
        <w:rPr>
          <w:lang w:val="en-CA"/>
        </w:rPr>
        <w:t xml:space="preserve">”). </w:t>
      </w:r>
    </w:p>
    <w:p w14:paraId="281E25F7" w14:textId="77777777" w:rsidR="009F636E" w:rsidRPr="003D4518" w:rsidRDefault="009F636E" w:rsidP="009F636E">
      <w:pPr>
        <w:pStyle w:val="ListParagraph"/>
        <w:numPr>
          <w:ilvl w:val="0"/>
          <w:numId w:val="27"/>
        </w:numPr>
        <w:ind w:left="720" w:hanging="720"/>
        <w:rPr>
          <w:lang w:val="en-CA"/>
        </w:rPr>
      </w:pPr>
      <w:r w:rsidRPr="003D4518">
        <w:rPr>
          <w:rStyle w:val="fontstyle01"/>
          <w:sz w:val="24"/>
          <w:szCs w:val="24"/>
          <w:lang w:val="en-CA"/>
        </w:rPr>
        <w:t>[Set out all assignments and modifications of the Lease and modify definition if necessary.]</w:t>
      </w:r>
    </w:p>
    <w:p w14:paraId="27A33492" w14:textId="77777777" w:rsidR="009F636E" w:rsidRPr="003D4518" w:rsidRDefault="009F636E" w:rsidP="009F636E">
      <w:pPr>
        <w:pStyle w:val="ListParagraph"/>
        <w:numPr>
          <w:ilvl w:val="0"/>
          <w:numId w:val="27"/>
        </w:numPr>
        <w:ind w:left="720" w:hanging="720"/>
        <w:rPr>
          <w:lang w:val="en-CA"/>
        </w:rPr>
      </w:pPr>
      <w:r w:rsidRPr="003D4518">
        <w:rPr>
          <w:lang w:val="en-CA"/>
        </w:rPr>
        <w:t>The Sublessor has granted a sublease of the Subleased Premises to the Sublessee (the “</w:t>
      </w:r>
      <w:r w:rsidRPr="003D4518">
        <w:rPr>
          <w:b/>
          <w:lang w:val="en-CA"/>
        </w:rPr>
        <w:t>Sublease</w:t>
      </w:r>
      <w:r w:rsidRPr="003D4518">
        <w:rPr>
          <w:lang w:val="en-CA"/>
        </w:rPr>
        <w:t xml:space="preserve">”), </w:t>
      </w:r>
      <w:r w:rsidRPr="003D4518">
        <w:rPr>
          <w:b/>
          <w:lang w:val="en-CA"/>
        </w:rPr>
        <w:t>[OPTIONAL:</w:t>
      </w:r>
      <w:r w:rsidRPr="003D4518">
        <w:rPr>
          <w:lang w:val="en-CA"/>
        </w:rPr>
        <w:t xml:space="preserve"> a copy of</w:t>
      </w:r>
      <w:r w:rsidRPr="003D4518">
        <w:rPr>
          <w:b/>
          <w:lang w:val="en-CA"/>
        </w:rPr>
        <w:t xml:space="preserve">] </w:t>
      </w:r>
      <w:r w:rsidRPr="003D4518">
        <w:rPr>
          <w:lang w:val="en-CA"/>
        </w:rPr>
        <w:t>which Sublease is attached as Schedule “A” to this agreement.</w:t>
      </w:r>
    </w:p>
    <w:p w14:paraId="3B249596" w14:textId="51335B5F" w:rsidR="009F636E" w:rsidRPr="003D4518" w:rsidRDefault="009F636E" w:rsidP="009F636E">
      <w:pPr>
        <w:pStyle w:val="ListParagraph"/>
        <w:numPr>
          <w:ilvl w:val="0"/>
          <w:numId w:val="27"/>
        </w:numPr>
        <w:ind w:left="720" w:hanging="720"/>
        <w:rPr>
          <w:lang w:val="en-CA"/>
        </w:rPr>
      </w:pPr>
      <w:r w:rsidRPr="003D4518">
        <w:rPr>
          <w:lang w:val="en-CA"/>
        </w:rPr>
        <w:lastRenderedPageBreak/>
        <w:t xml:space="preserve">Under the Head Lease, the Sublease is not valid without the consent of </w:t>
      </w:r>
      <w:r w:rsidR="00825A48" w:rsidRPr="003D4518">
        <w:rPr>
          <w:lang w:val="en-CA"/>
        </w:rPr>
        <w:t xml:space="preserve">each of </w:t>
      </w:r>
      <w:r w:rsidRPr="003D4518">
        <w:rPr>
          <w:lang w:val="en-CA"/>
        </w:rPr>
        <w:t xml:space="preserve">the </w:t>
      </w:r>
      <w:r w:rsidR="00825A48" w:rsidRPr="003D4518">
        <w:rPr>
          <w:lang w:val="en-CA"/>
        </w:rPr>
        <w:t xml:space="preserve">Head Lessor and the </w:t>
      </w:r>
      <w:proofErr w:type="spellStart"/>
      <w:r w:rsidR="00203D31" w:rsidRPr="003D4518">
        <w:rPr>
          <w:lang w:val="en-CA"/>
        </w:rPr>
        <w:t>Locatee</w:t>
      </w:r>
      <w:proofErr w:type="spellEnd"/>
      <w:r w:rsidR="00203D31" w:rsidRPr="003D4518">
        <w:rPr>
          <w:lang w:val="en-CA"/>
        </w:rPr>
        <w:t xml:space="preserve"> </w:t>
      </w:r>
      <w:r w:rsidRPr="003D4518">
        <w:rPr>
          <w:lang w:val="en-CA"/>
        </w:rPr>
        <w:t xml:space="preserve">and without the Parties entering into this agreement. </w:t>
      </w:r>
    </w:p>
    <w:p w14:paraId="058B7F73" w14:textId="77777777" w:rsidR="009F636E" w:rsidRPr="003D4518" w:rsidRDefault="009F636E" w:rsidP="009F636E">
      <w:pPr>
        <w:pStyle w:val="JCBodyTxt1"/>
        <w:rPr>
          <w:rStyle w:val="Strong"/>
          <w:lang w:val="en-CA"/>
        </w:rPr>
      </w:pPr>
    </w:p>
    <w:p w14:paraId="53A51E17" w14:textId="285513DB" w:rsidR="009F636E" w:rsidRPr="003D4518" w:rsidRDefault="009F636E" w:rsidP="009F636E">
      <w:pPr>
        <w:pStyle w:val="JCBodyTxt1"/>
        <w:rPr>
          <w:lang w:val="en-CA"/>
        </w:rPr>
      </w:pPr>
      <w:r w:rsidRPr="003D4518">
        <w:rPr>
          <w:rStyle w:val="Strong"/>
          <w:lang w:val="en-CA"/>
        </w:rPr>
        <w:t>NOW THEREFORE</w:t>
      </w:r>
      <w:r w:rsidRPr="003D4518">
        <w:rPr>
          <w:lang w:val="en-CA"/>
        </w:rPr>
        <w:t>, in consideration of the representations, warranties, obligations, covenants</w:t>
      </w:r>
      <w:r w:rsidR="00FC3791" w:rsidRPr="003D4518">
        <w:rPr>
          <w:lang w:val="en-CA"/>
        </w:rPr>
        <w:t>,</w:t>
      </w:r>
      <w:r w:rsidRPr="003D4518">
        <w:rPr>
          <w:lang w:val="en-CA"/>
        </w:rPr>
        <w:t xml:space="preserve"> and agreements in this agreement, the Parties agree as follows: </w:t>
      </w:r>
    </w:p>
    <w:p w14:paraId="008044DB" w14:textId="77777777" w:rsidR="009F636E" w:rsidRPr="003D4518" w:rsidRDefault="009F636E" w:rsidP="00203D31">
      <w:pPr>
        <w:pStyle w:val="Heading1"/>
        <w:numPr>
          <w:ilvl w:val="0"/>
          <w:numId w:val="43"/>
        </w:numPr>
        <w:rPr>
          <w:rFonts w:ascii="Arial Bold" w:hAnsi="Arial Bold"/>
          <w:caps/>
          <w:lang w:val="en-CA"/>
        </w:rPr>
      </w:pPr>
      <w:r w:rsidRPr="003D4518">
        <w:rPr>
          <w:rFonts w:ascii="Arial Bold" w:hAnsi="Arial Bold"/>
          <w:caps/>
          <w:lang w:val="en-CA"/>
        </w:rPr>
        <w:t>SUBLEASE Consent</w:t>
      </w:r>
    </w:p>
    <w:p w14:paraId="53DE39A2" w14:textId="741907F1" w:rsidR="009F636E" w:rsidRPr="003D4518" w:rsidRDefault="009F636E" w:rsidP="009F636E">
      <w:pPr>
        <w:pStyle w:val="Heading2"/>
        <w:numPr>
          <w:ilvl w:val="1"/>
          <w:numId w:val="15"/>
        </w:numPr>
        <w:ind w:left="720"/>
        <w:rPr>
          <w:lang w:val="en-CA"/>
        </w:rPr>
      </w:pPr>
      <w:r w:rsidRPr="003D4518">
        <w:rPr>
          <w:b/>
          <w:lang w:val="en-CA"/>
        </w:rPr>
        <w:t>Consent</w:t>
      </w:r>
      <w:r w:rsidRPr="003D4518">
        <w:rPr>
          <w:lang w:val="en-CA"/>
        </w:rPr>
        <w:t xml:space="preserve"> – </w:t>
      </w:r>
      <w:r w:rsidR="00825A48" w:rsidRPr="003D4518">
        <w:rPr>
          <w:lang w:val="en-CA"/>
        </w:rPr>
        <w:t>Each of t</w:t>
      </w:r>
      <w:r w:rsidRPr="003D4518">
        <w:rPr>
          <w:lang w:val="en-CA"/>
        </w:rPr>
        <w:t xml:space="preserve">he </w:t>
      </w:r>
      <w:r w:rsidR="00825A48" w:rsidRPr="003D4518">
        <w:rPr>
          <w:lang w:val="en-CA"/>
        </w:rPr>
        <w:t xml:space="preserve">Head Lessor and the </w:t>
      </w:r>
      <w:proofErr w:type="spellStart"/>
      <w:r w:rsidR="00203D31" w:rsidRPr="003D4518">
        <w:rPr>
          <w:lang w:val="en-CA"/>
        </w:rPr>
        <w:t>Locatee</w:t>
      </w:r>
      <w:proofErr w:type="spellEnd"/>
      <w:r w:rsidRPr="003D4518">
        <w:rPr>
          <w:lang w:val="en-CA"/>
        </w:rPr>
        <w:t xml:space="preserve"> hereby consent to the Sublease.</w:t>
      </w:r>
    </w:p>
    <w:p w14:paraId="0F55DEE9" w14:textId="77777777" w:rsidR="009F636E" w:rsidRPr="003D4518" w:rsidRDefault="009F636E" w:rsidP="009F636E">
      <w:pPr>
        <w:pStyle w:val="Heading1"/>
        <w:numPr>
          <w:ilvl w:val="0"/>
          <w:numId w:val="15"/>
        </w:numPr>
        <w:rPr>
          <w:rFonts w:ascii="Arial Bold" w:hAnsi="Arial Bold"/>
          <w:caps/>
          <w:lang w:val="en-CA"/>
        </w:rPr>
      </w:pPr>
      <w:r w:rsidRPr="003D4518">
        <w:rPr>
          <w:rFonts w:ascii="Arial Bold" w:hAnsi="Arial Bold"/>
          <w:caps/>
          <w:lang w:val="en-CA"/>
        </w:rPr>
        <w:t>Covenants of the Sublessor and the Sublessee</w:t>
      </w:r>
    </w:p>
    <w:p w14:paraId="6C555487" w14:textId="77777777" w:rsidR="009F636E" w:rsidRPr="003D4518" w:rsidRDefault="009F636E" w:rsidP="009F636E">
      <w:pPr>
        <w:pStyle w:val="Heading2"/>
        <w:numPr>
          <w:ilvl w:val="1"/>
          <w:numId w:val="2"/>
        </w:numPr>
        <w:ind w:left="720"/>
        <w:rPr>
          <w:lang w:val="en-CA"/>
        </w:rPr>
      </w:pPr>
      <w:r w:rsidRPr="003D4518">
        <w:rPr>
          <w:b/>
          <w:lang w:val="en-CA"/>
        </w:rPr>
        <w:t>Required Lease Terms</w:t>
      </w:r>
      <w:r w:rsidRPr="003D4518">
        <w:rPr>
          <w:lang w:val="en-CA"/>
        </w:rPr>
        <w:t xml:space="preserve">  </w:t>
      </w:r>
    </w:p>
    <w:p w14:paraId="2098AE9D" w14:textId="3682579A" w:rsidR="009F636E" w:rsidRPr="003D4518" w:rsidRDefault="009F636E" w:rsidP="009F636E">
      <w:pPr>
        <w:pStyle w:val="Heading3"/>
        <w:numPr>
          <w:ilvl w:val="2"/>
          <w:numId w:val="2"/>
        </w:numPr>
        <w:ind w:left="720" w:hanging="720"/>
        <w:rPr>
          <w:lang w:val="en-CA"/>
        </w:rPr>
      </w:pPr>
      <w:bookmarkStart w:id="277" w:name="_Ref105600183"/>
      <w:r w:rsidRPr="003D4518">
        <w:rPr>
          <w:lang w:val="en-CA"/>
        </w:rPr>
        <w:t>The Sublessor and Sublessee each represent, warrant, covenant</w:t>
      </w:r>
      <w:r w:rsidR="00DE7527" w:rsidRPr="003D4518">
        <w:rPr>
          <w:lang w:val="en-CA"/>
        </w:rPr>
        <w:t>,</w:t>
      </w:r>
      <w:r w:rsidRPr="003D4518">
        <w:rPr>
          <w:lang w:val="en-CA"/>
        </w:rPr>
        <w:t xml:space="preserve"> and agree that the Sublease contains the following terms:</w:t>
      </w:r>
      <w:bookmarkEnd w:id="277"/>
    </w:p>
    <w:p w14:paraId="15212F78" w14:textId="22CE5B34" w:rsidR="00DE7527" w:rsidRPr="003D4518" w:rsidRDefault="00DE7527" w:rsidP="00DE7527">
      <w:pPr>
        <w:pStyle w:val="Heading3"/>
        <w:numPr>
          <w:ilvl w:val="3"/>
          <w:numId w:val="2"/>
        </w:numPr>
        <w:ind w:left="1800" w:hanging="1080"/>
        <w:rPr>
          <w:lang w:val="en-CA"/>
        </w:rPr>
      </w:pPr>
      <w:r w:rsidRPr="003D4518">
        <w:rPr>
          <w:lang w:val="en-CA"/>
        </w:rPr>
        <w:t>The term of the Sublease must end at least one day before the end of the Head Lease Term.</w:t>
      </w:r>
    </w:p>
    <w:p w14:paraId="3526CA2A" w14:textId="5D490ECB" w:rsidR="00DE7527" w:rsidRPr="003D4518" w:rsidRDefault="00DE7527" w:rsidP="00DE7527">
      <w:pPr>
        <w:pStyle w:val="Heading3"/>
        <w:numPr>
          <w:ilvl w:val="3"/>
          <w:numId w:val="2"/>
        </w:numPr>
        <w:ind w:left="1800" w:hanging="1080"/>
        <w:rPr>
          <w:lang w:val="en-CA"/>
        </w:rPr>
      </w:pPr>
      <w:r w:rsidRPr="003D4518">
        <w:rPr>
          <w:lang w:val="en-CA"/>
        </w:rPr>
        <w:t xml:space="preserve">The Sublease must be expressly subject and subordinate to the Head Lease and to the rights of the Head Lessor and the </w:t>
      </w:r>
      <w:proofErr w:type="spellStart"/>
      <w:r w:rsidRPr="003D4518">
        <w:rPr>
          <w:lang w:val="en-CA"/>
        </w:rPr>
        <w:t>Locatee</w:t>
      </w:r>
      <w:proofErr w:type="spellEnd"/>
      <w:r w:rsidRPr="003D4518">
        <w:rPr>
          <w:lang w:val="en-CA"/>
        </w:rPr>
        <w:t xml:space="preserve"> under the Head Lease.</w:t>
      </w:r>
    </w:p>
    <w:p w14:paraId="21D2802B" w14:textId="71FBFC06" w:rsidR="009F636E" w:rsidRPr="003D4518" w:rsidRDefault="00DE7527" w:rsidP="00DE7527">
      <w:pPr>
        <w:pStyle w:val="Heading3"/>
        <w:numPr>
          <w:ilvl w:val="3"/>
          <w:numId w:val="2"/>
        </w:numPr>
        <w:ind w:left="1800" w:hanging="1080"/>
        <w:rPr>
          <w:lang w:val="en-CA"/>
        </w:rPr>
      </w:pPr>
      <w:r w:rsidRPr="003D4518">
        <w:rPr>
          <w:lang w:val="en-CA"/>
        </w:rPr>
        <w:t>The Sublease must be consistent with the Head Lease and, in the event of conflict between the terms of the Head Lease and the terms of the Sublease, the terms of the Head Lease will govern.</w:t>
      </w:r>
    </w:p>
    <w:p w14:paraId="2F3401BA" w14:textId="77777777" w:rsidR="00203D31" w:rsidRPr="003D4518" w:rsidRDefault="00203D31" w:rsidP="00203D31">
      <w:pPr>
        <w:pStyle w:val="Heading3"/>
        <w:numPr>
          <w:ilvl w:val="0"/>
          <w:numId w:val="0"/>
        </w:numPr>
        <w:rPr>
          <w:b/>
          <w:color w:val="FF0000"/>
          <w:szCs w:val="24"/>
          <w:lang w:val="en-CA"/>
        </w:rPr>
      </w:pPr>
      <w:r w:rsidRPr="003D4518">
        <w:rPr>
          <w:rFonts w:cs="Calibri"/>
          <w:b/>
          <w:color w:val="FF0000"/>
          <w:szCs w:val="24"/>
          <w:lang w:val="en-CA"/>
        </w:rPr>
        <w:t>OPTIONAL – Include the following section if Subleases require fair market rent:</w:t>
      </w:r>
    </w:p>
    <w:p w14:paraId="79330878" w14:textId="75800C88" w:rsidR="00203D31" w:rsidRPr="003D4518" w:rsidRDefault="00203D31" w:rsidP="00203D31">
      <w:pPr>
        <w:pStyle w:val="Heading3"/>
        <w:numPr>
          <w:ilvl w:val="3"/>
          <w:numId w:val="2"/>
        </w:numPr>
        <w:ind w:left="1800" w:hanging="1080"/>
        <w:rPr>
          <w:lang w:val="en-CA"/>
        </w:rPr>
      </w:pPr>
      <w:r w:rsidRPr="003D4518">
        <w:rPr>
          <w:lang w:val="en-CA"/>
        </w:rPr>
        <w:t>Th</w:t>
      </w:r>
      <w:r w:rsidR="00DE7527" w:rsidRPr="003D4518">
        <w:rPr>
          <w:lang w:val="en-CA"/>
        </w:rPr>
        <w:t xml:space="preserve">e Sublease </w:t>
      </w:r>
      <w:r w:rsidRPr="003D4518">
        <w:rPr>
          <w:lang w:val="en-CA"/>
        </w:rPr>
        <w:t xml:space="preserve">rent </w:t>
      </w:r>
      <w:r w:rsidR="00DE7527" w:rsidRPr="003D4518">
        <w:rPr>
          <w:lang w:val="en-CA"/>
        </w:rPr>
        <w:t xml:space="preserve">must </w:t>
      </w:r>
      <w:r w:rsidRPr="003D4518">
        <w:rPr>
          <w:lang w:val="en-CA"/>
        </w:rPr>
        <w:t>be at least at fair market value</w:t>
      </w:r>
      <w:r w:rsidR="00FC3791" w:rsidRPr="003D4518">
        <w:rPr>
          <w:lang w:val="en-CA"/>
        </w:rPr>
        <w:t xml:space="preserve">, which means </w:t>
      </w:r>
      <w:r w:rsidRPr="003D4518">
        <w:rPr>
          <w:lang w:val="en-CA"/>
        </w:rPr>
        <w:t>the most probable rent that the Subleased Premises should bring in a competitive and open market, reflecting all conditions of the Head Lease and the Sublease and assuming the following conditions:</w:t>
      </w:r>
    </w:p>
    <w:p w14:paraId="35D8E3DF" w14:textId="49288310" w:rsidR="00203D31" w:rsidRPr="003D4518" w:rsidRDefault="00203D31" w:rsidP="00DE7527">
      <w:pPr>
        <w:pStyle w:val="Heading5"/>
        <w:numPr>
          <w:ilvl w:val="4"/>
          <w:numId w:val="2"/>
        </w:numPr>
        <w:ind w:left="2880" w:hanging="1080"/>
        <w:jc w:val="left"/>
        <w:rPr>
          <w:lang w:val="en-CA"/>
        </w:rPr>
      </w:pPr>
      <w:r w:rsidRPr="003D4518">
        <w:rPr>
          <w:lang w:val="en-CA"/>
        </w:rPr>
        <w:t>The Sublessor and the Sublessee are typically motivated, well informed, well advised</w:t>
      </w:r>
      <w:r w:rsidR="00DE7527" w:rsidRPr="003D4518">
        <w:rPr>
          <w:lang w:val="en-CA"/>
        </w:rPr>
        <w:t>,</w:t>
      </w:r>
      <w:r w:rsidRPr="003D4518">
        <w:rPr>
          <w:lang w:val="en-CA"/>
        </w:rPr>
        <w:t xml:space="preserve"> and are acting prudently in an arm’s length transaction.</w:t>
      </w:r>
    </w:p>
    <w:p w14:paraId="5CAABAA7" w14:textId="77777777" w:rsidR="00203D31" w:rsidRPr="003D4518" w:rsidRDefault="00203D31" w:rsidP="00DE7527">
      <w:pPr>
        <w:pStyle w:val="Heading5"/>
        <w:numPr>
          <w:ilvl w:val="4"/>
          <w:numId w:val="2"/>
        </w:numPr>
        <w:ind w:left="2880" w:hanging="1080"/>
        <w:jc w:val="left"/>
        <w:rPr>
          <w:lang w:val="en-CA"/>
        </w:rPr>
      </w:pPr>
      <w:r w:rsidRPr="003D4518">
        <w:rPr>
          <w:lang w:val="en-CA"/>
        </w:rPr>
        <w:t xml:space="preserve">A reasonable time is allowed for exposure in the open market and the rent represents the normal consideration for the Subleased Premises unaffected by undue stimuli or </w:t>
      </w:r>
      <w:r w:rsidRPr="003D4518">
        <w:rPr>
          <w:lang w:val="en-CA"/>
        </w:rPr>
        <w:lastRenderedPageBreak/>
        <w:t>special fees or concessions granted by anyone associated with the transaction.</w:t>
      </w:r>
    </w:p>
    <w:p w14:paraId="1CC76DF0" w14:textId="604AE9BB" w:rsidR="00203D31" w:rsidRPr="003D4518" w:rsidRDefault="00203D31" w:rsidP="00DE7527">
      <w:pPr>
        <w:pStyle w:val="Heading5"/>
        <w:numPr>
          <w:ilvl w:val="4"/>
          <w:numId w:val="2"/>
        </w:numPr>
        <w:ind w:left="2880" w:hanging="1080"/>
        <w:jc w:val="left"/>
        <w:rPr>
          <w:lang w:val="en-CA"/>
        </w:rPr>
      </w:pPr>
      <w:r w:rsidRPr="003D4518">
        <w:rPr>
          <w:lang w:val="en-CA"/>
        </w:rPr>
        <w:t xml:space="preserve">The Subleased Premises are owned by the Head Lessor in fee simple, free of all charges and encumbrances other than those registered in the Registry, and the inalienability or Indian reserve status of the Lands </w:t>
      </w:r>
      <w:r w:rsidR="00DE7527" w:rsidRPr="003D4518">
        <w:rPr>
          <w:lang w:val="en-CA"/>
        </w:rPr>
        <w:t>must</w:t>
      </w:r>
      <w:r w:rsidRPr="003D4518">
        <w:rPr>
          <w:lang w:val="en-CA"/>
        </w:rPr>
        <w:t xml:space="preserve"> not </w:t>
      </w:r>
      <w:r w:rsidR="00DE7527" w:rsidRPr="003D4518">
        <w:rPr>
          <w:lang w:val="en-CA"/>
        </w:rPr>
        <w:t xml:space="preserve">be </w:t>
      </w:r>
      <w:r w:rsidRPr="003D4518">
        <w:rPr>
          <w:lang w:val="en-CA"/>
        </w:rPr>
        <w:t xml:space="preserve">a discounting factor and </w:t>
      </w:r>
      <w:r w:rsidR="00DE7527" w:rsidRPr="003D4518">
        <w:rPr>
          <w:lang w:val="en-CA"/>
        </w:rPr>
        <w:t>must</w:t>
      </w:r>
      <w:r w:rsidRPr="003D4518">
        <w:rPr>
          <w:lang w:val="en-CA"/>
        </w:rPr>
        <w:t xml:space="preserve"> not be used as a basis to lower valuation in comparing the Subleased Premises to other properties, whether or not such properties are Indian reserve lands.</w:t>
      </w:r>
    </w:p>
    <w:p w14:paraId="29D15ECA" w14:textId="613C59F6" w:rsidR="00203D31" w:rsidRPr="003D4518" w:rsidRDefault="00203D31" w:rsidP="00DE7527">
      <w:pPr>
        <w:pStyle w:val="Heading5"/>
        <w:numPr>
          <w:ilvl w:val="4"/>
          <w:numId w:val="2"/>
        </w:numPr>
        <w:ind w:left="2880" w:hanging="1080"/>
        <w:jc w:val="left"/>
        <w:rPr>
          <w:lang w:val="en-CA"/>
        </w:rPr>
      </w:pPr>
      <w:r w:rsidRPr="003D4518">
        <w:rPr>
          <w:lang w:val="en-CA"/>
        </w:rPr>
        <w:t>The Subleased Premises do not include Improvements made after the date on which the Sublease begins and the contributory value of the Sublessee</w:t>
      </w:r>
      <w:r w:rsidR="00DE7527" w:rsidRPr="003D4518">
        <w:rPr>
          <w:lang w:val="en-CA"/>
        </w:rPr>
        <w:t>’</w:t>
      </w:r>
      <w:r w:rsidRPr="003D4518">
        <w:rPr>
          <w:lang w:val="en-CA"/>
        </w:rPr>
        <w:t xml:space="preserve">s Improvements </w:t>
      </w:r>
      <w:r w:rsidR="00FC3791" w:rsidRPr="003D4518">
        <w:rPr>
          <w:lang w:val="en-CA"/>
        </w:rPr>
        <w:t>must</w:t>
      </w:r>
      <w:r w:rsidRPr="003D4518">
        <w:rPr>
          <w:lang w:val="en-CA"/>
        </w:rPr>
        <w:t xml:space="preserve"> not be taken into account.</w:t>
      </w:r>
    </w:p>
    <w:p w14:paraId="665ACD07" w14:textId="3E5B9247" w:rsidR="00203D31" w:rsidRPr="003D4518" w:rsidRDefault="00203D31" w:rsidP="00203D31">
      <w:pPr>
        <w:pStyle w:val="Heading3"/>
        <w:numPr>
          <w:ilvl w:val="0"/>
          <w:numId w:val="0"/>
        </w:numPr>
        <w:rPr>
          <w:b/>
          <w:color w:val="FF0000"/>
          <w:szCs w:val="24"/>
          <w:lang w:val="en-CA"/>
        </w:rPr>
      </w:pPr>
      <w:r w:rsidRPr="003D4518">
        <w:rPr>
          <w:rFonts w:cs="Calibri"/>
          <w:b/>
          <w:color w:val="FF0000"/>
          <w:szCs w:val="24"/>
          <w:lang w:val="en-CA"/>
        </w:rPr>
        <w:t>End of Optional language.</w:t>
      </w:r>
    </w:p>
    <w:p w14:paraId="238BAC41" w14:textId="33CC9713" w:rsidR="009F636E" w:rsidRPr="003D4518" w:rsidRDefault="009F636E" w:rsidP="009F636E">
      <w:pPr>
        <w:pStyle w:val="Heading3"/>
        <w:numPr>
          <w:ilvl w:val="2"/>
          <w:numId w:val="2"/>
        </w:numPr>
        <w:ind w:left="720" w:hanging="720"/>
        <w:rPr>
          <w:lang w:val="en-CA"/>
        </w:rPr>
      </w:pPr>
      <w:r w:rsidRPr="003D4518">
        <w:rPr>
          <w:lang w:val="en-CA"/>
        </w:rPr>
        <w:t>I</w:t>
      </w:r>
      <w:r w:rsidR="00DA5A72" w:rsidRPr="003D4518">
        <w:rPr>
          <w:lang w:val="en-CA"/>
        </w:rPr>
        <w:t>f</w:t>
      </w:r>
      <w:r w:rsidRPr="003D4518">
        <w:rPr>
          <w:lang w:val="en-CA"/>
        </w:rPr>
        <w:t xml:space="preserve"> the Sublease does not expressly contain the terms required by section </w:t>
      </w:r>
      <w:r w:rsidRPr="003D4518">
        <w:rPr>
          <w:lang w:val="en-CA"/>
        </w:rPr>
        <w:fldChar w:fldCharType="begin"/>
      </w:r>
      <w:r w:rsidRPr="003D4518">
        <w:rPr>
          <w:lang w:val="en-CA"/>
        </w:rPr>
        <w:instrText xml:space="preserve"> REF _Ref105600183 \r \h </w:instrText>
      </w:r>
      <w:r w:rsidRPr="003D4518">
        <w:rPr>
          <w:lang w:val="en-CA"/>
        </w:rPr>
      </w:r>
      <w:r w:rsidRPr="003D4518">
        <w:rPr>
          <w:lang w:val="en-CA"/>
        </w:rPr>
        <w:fldChar w:fldCharType="separate"/>
      </w:r>
      <w:r w:rsidR="00DC7B0E">
        <w:rPr>
          <w:lang w:val="en-CA"/>
        </w:rPr>
        <w:t>2.1.1</w:t>
      </w:r>
      <w:r w:rsidRPr="003D4518">
        <w:rPr>
          <w:lang w:val="en-CA"/>
        </w:rPr>
        <w:fldChar w:fldCharType="end"/>
      </w:r>
      <w:r w:rsidRPr="003D4518">
        <w:rPr>
          <w:lang w:val="en-CA"/>
        </w:rPr>
        <w:t xml:space="preserve">, then </w:t>
      </w:r>
      <w:r w:rsidR="00DA5A72" w:rsidRPr="003D4518">
        <w:rPr>
          <w:lang w:val="en-CA"/>
        </w:rPr>
        <w:t>such</w:t>
      </w:r>
      <w:r w:rsidRPr="003D4518">
        <w:rPr>
          <w:lang w:val="en-CA"/>
        </w:rPr>
        <w:t xml:space="preserve"> terms are hereby </w:t>
      </w:r>
      <w:r w:rsidR="00DA5A72" w:rsidRPr="003D4518">
        <w:rPr>
          <w:lang w:val="en-CA"/>
        </w:rPr>
        <w:t xml:space="preserve">conclusively </w:t>
      </w:r>
      <w:r w:rsidRPr="003D4518">
        <w:rPr>
          <w:lang w:val="en-CA"/>
        </w:rPr>
        <w:t xml:space="preserve">deemed to be part of the Sublease, which </w:t>
      </w:r>
      <w:r w:rsidR="00DA5A72" w:rsidRPr="003D4518">
        <w:rPr>
          <w:lang w:val="en-CA"/>
        </w:rPr>
        <w:t xml:space="preserve">such terms </w:t>
      </w:r>
      <w:r w:rsidRPr="003D4518">
        <w:rPr>
          <w:lang w:val="en-CA"/>
        </w:rPr>
        <w:t>will prevail over other terms of the Sublease</w:t>
      </w:r>
      <w:r w:rsidR="00DA5A72" w:rsidRPr="003D4518">
        <w:rPr>
          <w:lang w:val="en-CA"/>
        </w:rPr>
        <w:t xml:space="preserve">, from time to time, </w:t>
      </w:r>
      <w:r w:rsidRPr="003D4518">
        <w:rPr>
          <w:lang w:val="en-CA"/>
        </w:rPr>
        <w:t>to the extent of any conflict.</w:t>
      </w:r>
      <w:r w:rsidRPr="003D4518">
        <w:rPr>
          <w:rStyle w:val="FootnoteReference"/>
          <w:lang w:val="en-CA"/>
        </w:rPr>
        <w:t xml:space="preserve"> </w:t>
      </w:r>
    </w:p>
    <w:p w14:paraId="405C0567" w14:textId="2540F9DE" w:rsidR="009F636E" w:rsidRPr="003D4518" w:rsidRDefault="009F636E" w:rsidP="009F636E">
      <w:pPr>
        <w:pStyle w:val="Heading3"/>
        <w:numPr>
          <w:ilvl w:val="2"/>
          <w:numId w:val="2"/>
        </w:numPr>
        <w:ind w:left="720" w:hanging="720"/>
        <w:rPr>
          <w:lang w:val="en-CA"/>
        </w:rPr>
      </w:pPr>
      <w:r w:rsidRPr="003D4518">
        <w:rPr>
          <w:lang w:val="en-CA"/>
        </w:rPr>
        <w:t xml:space="preserve">Without limiting section </w:t>
      </w:r>
      <w:r w:rsidRPr="003D4518">
        <w:rPr>
          <w:lang w:val="en-CA"/>
        </w:rPr>
        <w:fldChar w:fldCharType="begin"/>
      </w:r>
      <w:r w:rsidRPr="003D4518">
        <w:rPr>
          <w:lang w:val="en-CA"/>
        </w:rPr>
        <w:instrText xml:space="preserve"> REF _Ref105600183 \r \h </w:instrText>
      </w:r>
      <w:r w:rsidRPr="003D4518">
        <w:rPr>
          <w:lang w:val="en-CA"/>
        </w:rPr>
      </w:r>
      <w:r w:rsidRPr="003D4518">
        <w:rPr>
          <w:lang w:val="en-CA"/>
        </w:rPr>
        <w:fldChar w:fldCharType="separate"/>
      </w:r>
      <w:r w:rsidR="00DC7B0E">
        <w:rPr>
          <w:lang w:val="en-CA"/>
        </w:rPr>
        <w:t>2.1.1</w:t>
      </w:r>
      <w:r w:rsidRPr="003D4518">
        <w:rPr>
          <w:lang w:val="en-CA"/>
        </w:rPr>
        <w:fldChar w:fldCharType="end"/>
      </w:r>
      <w:r w:rsidRPr="003D4518">
        <w:rPr>
          <w:lang w:val="en-CA"/>
        </w:rPr>
        <w:t xml:space="preserve"> of this agreement:</w:t>
      </w:r>
    </w:p>
    <w:p w14:paraId="1D42B4F1" w14:textId="6C2487A8" w:rsidR="00DA5A72" w:rsidRPr="003D4518" w:rsidRDefault="009F636E" w:rsidP="009F636E">
      <w:pPr>
        <w:pStyle w:val="Heading3"/>
        <w:numPr>
          <w:ilvl w:val="3"/>
          <w:numId w:val="2"/>
        </w:numPr>
        <w:ind w:left="1800" w:hanging="1080"/>
        <w:rPr>
          <w:lang w:val="en-CA"/>
        </w:rPr>
      </w:pPr>
      <w:r w:rsidRPr="003D4518">
        <w:rPr>
          <w:lang w:val="en-CA"/>
        </w:rPr>
        <w:t>the Sublessee will comply with all Laws regarding the Sublease, the Subleased Premises</w:t>
      </w:r>
      <w:r w:rsidR="00DA5A72" w:rsidRPr="003D4518">
        <w:rPr>
          <w:lang w:val="en-CA"/>
        </w:rPr>
        <w:t>,</w:t>
      </w:r>
      <w:r w:rsidRPr="003D4518">
        <w:rPr>
          <w:lang w:val="en-CA"/>
        </w:rPr>
        <w:t xml:space="preserve"> and any activity on the Subleased Premises</w:t>
      </w:r>
      <w:r w:rsidR="00DA5A72" w:rsidRPr="003D4518">
        <w:rPr>
          <w:lang w:val="en-CA"/>
        </w:rPr>
        <w:t>;</w:t>
      </w:r>
      <w:r w:rsidRPr="003D4518">
        <w:rPr>
          <w:lang w:val="en-CA"/>
        </w:rPr>
        <w:t xml:space="preserve"> </w:t>
      </w:r>
    </w:p>
    <w:p w14:paraId="25482310" w14:textId="1B665E5B" w:rsidR="009F636E" w:rsidRPr="003D4518" w:rsidRDefault="00DA5A72" w:rsidP="009F636E">
      <w:pPr>
        <w:pStyle w:val="Heading3"/>
        <w:numPr>
          <w:ilvl w:val="3"/>
          <w:numId w:val="2"/>
        </w:numPr>
        <w:ind w:left="1800" w:hanging="1080"/>
        <w:rPr>
          <w:lang w:val="en-CA"/>
        </w:rPr>
      </w:pPr>
      <w:r w:rsidRPr="003D4518">
        <w:rPr>
          <w:lang w:val="en-CA"/>
        </w:rPr>
        <w:t>the Sublessee</w:t>
      </w:r>
      <w:r w:rsidR="009F636E" w:rsidRPr="003D4518">
        <w:rPr>
          <w:lang w:val="en-CA"/>
        </w:rPr>
        <w:t xml:space="preserve"> will develop the Subleased Premises in accordance with the </w:t>
      </w:r>
      <w:r w:rsidRPr="003D4518">
        <w:rPr>
          <w:lang w:val="en-CA"/>
        </w:rPr>
        <w:t xml:space="preserve">Sublease and all </w:t>
      </w:r>
      <w:r w:rsidR="009F636E" w:rsidRPr="003D4518">
        <w:rPr>
          <w:lang w:val="en-CA"/>
        </w:rPr>
        <w:t>environmental, use</w:t>
      </w:r>
      <w:r w:rsidRPr="003D4518">
        <w:rPr>
          <w:lang w:val="en-CA"/>
        </w:rPr>
        <w:t>, and</w:t>
      </w:r>
      <w:r w:rsidR="009F636E" w:rsidRPr="003D4518">
        <w:rPr>
          <w:lang w:val="en-CA"/>
        </w:rPr>
        <w:t xml:space="preserve"> other development conditions </w:t>
      </w:r>
      <w:r w:rsidRPr="003D4518">
        <w:rPr>
          <w:lang w:val="en-CA"/>
        </w:rPr>
        <w:t>and</w:t>
      </w:r>
      <w:r w:rsidR="009F636E" w:rsidRPr="003D4518">
        <w:rPr>
          <w:lang w:val="en-CA"/>
        </w:rPr>
        <w:t xml:space="preserve"> restrictions contained in</w:t>
      </w:r>
      <w:r w:rsidRPr="003D4518">
        <w:rPr>
          <w:lang w:val="en-CA"/>
        </w:rPr>
        <w:t>, or arising from,</w:t>
      </w:r>
      <w:r w:rsidR="009F636E" w:rsidRPr="003D4518">
        <w:rPr>
          <w:lang w:val="en-CA"/>
        </w:rPr>
        <w:t xml:space="preserve"> the Head Lease</w:t>
      </w:r>
      <w:r w:rsidRPr="003D4518">
        <w:rPr>
          <w:lang w:val="en-CA"/>
        </w:rPr>
        <w:t xml:space="preserve"> that are applicable to the Subleased Premises</w:t>
      </w:r>
      <w:r w:rsidR="009F636E" w:rsidRPr="003D4518">
        <w:rPr>
          <w:lang w:val="en-CA"/>
        </w:rPr>
        <w:t>;</w:t>
      </w:r>
    </w:p>
    <w:p w14:paraId="5B75E87D" w14:textId="77777777" w:rsidR="009F636E" w:rsidRPr="003D4518" w:rsidRDefault="009F636E" w:rsidP="009F636E">
      <w:pPr>
        <w:pStyle w:val="Heading3"/>
        <w:numPr>
          <w:ilvl w:val="3"/>
          <w:numId w:val="2"/>
        </w:numPr>
        <w:ind w:left="1800" w:hanging="1080"/>
        <w:rPr>
          <w:lang w:val="en-CA"/>
        </w:rPr>
      </w:pPr>
      <w:r w:rsidRPr="003D4518">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5564EEC8" w14:textId="53172659" w:rsidR="009F636E" w:rsidRPr="003D4518" w:rsidRDefault="009F636E" w:rsidP="009F636E">
      <w:pPr>
        <w:pStyle w:val="Heading3"/>
        <w:numPr>
          <w:ilvl w:val="3"/>
          <w:numId w:val="2"/>
        </w:numPr>
        <w:ind w:left="1800" w:hanging="1080"/>
        <w:rPr>
          <w:lang w:val="en-CA"/>
        </w:rPr>
      </w:pPr>
      <w:r w:rsidRPr="003D4518">
        <w:rPr>
          <w:lang w:val="en-CA"/>
        </w:rPr>
        <w:t xml:space="preserve">on request from the Head Lessor or the </w:t>
      </w:r>
      <w:proofErr w:type="spellStart"/>
      <w:r w:rsidR="00203D31" w:rsidRPr="003D4518">
        <w:rPr>
          <w:lang w:val="en-CA"/>
        </w:rPr>
        <w:t>Locatee</w:t>
      </w:r>
      <w:proofErr w:type="spellEnd"/>
      <w:r w:rsidRPr="003D4518">
        <w:rPr>
          <w:lang w:val="en-CA"/>
        </w:rPr>
        <w:t xml:space="preserve">, the Sublessee will promptly </w:t>
      </w:r>
      <w:r w:rsidR="00DA5A72" w:rsidRPr="003D4518">
        <w:rPr>
          <w:lang w:val="en-CA"/>
        </w:rPr>
        <w:t xml:space="preserve">provide </w:t>
      </w:r>
      <w:r w:rsidRPr="003D4518">
        <w:rPr>
          <w:lang w:val="en-CA"/>
        </w:rPr>
        <w:t>such Party written authorization to receive information from an Authority about the Sublessee’s compliance with Laws regarding the Sublease, the Subleased Premises</w:t>
      </w:r>
      <w:r w:rsidR="00DA5A72" w:rsidRPr="003D4518">
        <w:rPr>
          <w:lang w:val="en-CA"/>
        </w:rPr>
        <w:t>,</w:t>
      </w:r>
      <w:r w:rsidRPr="003D4518">
        <w:rPr>
          <w:lang w:val="en-CA"/>
        </w:rPr>
        <w:t xml:space="preserve"> or any activity on the Subleased Premises; and</w:t>
      </w:r>
    </w:p>
    <w:p w14:paraId="1C2953A9" w14:textId="2597822E" w:rsidR="009F636E" w:rsidRPr="003D4518" w:rsidRDefault="009F636E" w:rsidP="009F636E">
      <w:pPr>
        <w:pStyle w:val="Heading3"/>
        <w:numPr>
          <w:ilvl w:val="3"/>
          <w:numId w:val="2"/>
        </w:numPr>
        <w:ind w:left="1800" w:hanging="1080"/>
        <w:rPr>
          <w:lang w:val="en-CA"/>
        </w:rPr>
      </w:pPr>
      <w:r w:rsidRPr="003D4518">
        <w:rPr>
          <w:lang w:val="en-CA"/>
        </w:rPr>
        <w:t xml:space="preserve">each of the Head Lessor and the </w:t>
      </w:r>
      <w:proofErr w:type="spellStart"/>
      <w:r w:rsidR="00203D31" w:rsidRPr="003D4518">
        <w:rPr>
          <w:lang w:val="en-CA"/>
        </w:rPr>
        <w:t>Locatee</w:t>
      </w:r>
      <w:proofErr w:type="spellEnd"/>
      <w:r w:rsidRPr="003D4518">
        <w:rPr>
          <w:lang w:val="en-CA"/>
        </w:rPr>
        <w:t xml:space="preserve"> may enter the Subleased Premises at any time during reasonable hours for the purpose of ensuring compliance with </w:t>
      </w:r>
      <w:r w:rsidR="00DA5A72" w:rsidRPr="003D4518">
        <w:rPr>
          <w:lang w:val="en-CA"/>
        </w:rPr>
        <w:t xml:space="preserve">this agreement and </w:t>
      </w:r>
      <w:r w:rsidRPr="003D4518">
        <w:rPr>
          <w:lang w:val="en-CA"/>
        </w:rPr>
        <w:t>the terms of the Head Lease, including, without limitation, the implementation of any</w:t>
      </w:r>
      <w:r w:rsidR="00DA5A72" w:rsidRPr="003D4518">
        <w:rPr>
          <w:lang w:val="en-CA"/>
        </w:rPr>
        <w:t xml:space="preserve"> terms, </w:t>
      </w:r>
      <w:r w:rsidR="00DA5A72" w:rsidRPr="003D4518">
        <w:rPr>
          <w:lang w:val="en-CA"/>
        </w:rPr>
        <w:lastRenderedPageBreak/>
        <w:t>conditions, or</w:t>
      </w:r>
      <w:r w:rsidRPr="003D4518">
        <w:rPr>
          <w:lang w:val="en-CA"/>
        </w:rPr>
        <w:t xml:space="preserve"> mitigation measures identified in an Environmental Review of a Project on the Subleased Premises.</w:t>
      </w:r>
    </w:p>
    <w:p w14:paraId="787B4E89" w14:textId="0490EDA8" w:rsidR="009F636E" w:rsidRPr="003D4518" w:rsidRDefault="009F636E" w:rsidP="009F636E">
      <w:pPr>
        <w:pStyle w:val="Heading2"/>
        <w:numPr>
          <w:ilvl w:val="1"/>
          <w:numId w:val="2"/>
        </w:numPr>
        <w:ind w:left="720"/>
        <w:rPr>
          <w:lang w:val="en-CA"/>
        </w:rPr>
      </w:pPr>
      <w:r w:rsidRPr="003D4518">
        <w:rPr>
          <w:b/>
          <w:lang w:val="en-CA"/>
        </w:rPr>
        <w:t>Release</w:t>
      </w:r>
      <w:r w:rsidR="005473ED">
        <w:rPr>
          <w:b/>
          <w:lang w:val="en-CA"/>
        </w:rPr>
        <w:t xml:space="preserve"> and Indemnity</w:t>
      </w:r>
      <w:r w:rsidRPr="003D4518">
        <w:rPr>
          <w:lang w:val="en-CA"/>
        </w:rPr>
        <w:t xml:space="preserve"> – The Sublessee releases the Head Lessor, </w:t>
      </w:r>
      <w:r w:rsidR="00DA5A72" w:rsidRPr="003D4518">
        <w:rPr>
          <w:lang w:val="en-CA"/>
        </w:rPr>
        <w:t xml:space="preserve">the First Nation, the Council, </w:t>
      </w:r>
      <w:r w:rsidRPr="003D4518">
        <w:rPr>
          <w:lang w:val="en-CA"/>
        </w:rPr>
        <w:t xml:space="preserve">the </w:t>
      </w:r>
      <w:proofErr w:type="spellStart"/>
      <w:r w:rsidR="00203D31" w:rsidRPr="003D4518">
        <w:rPr>
          <w:lang w:val="en-CA"/>
        </w:rPr>
        <w:t>Locatee</w:t>
      </w:r>
      <w:proofErr w:type="spellEnd"/>
      <w:r w:rsidR="00DA5A72" w:rsidRPr="003D4518">
        <w:rPr>
          <w:lang w:val="en-CA"/>
        </w:rPr>
        <w:t>,</w:t>
      </w:r>
      <w:r w:rsidR="00203D31" w:rsidRPr="003D4518">
        <w:rPr>
          <w:lang w:val="en-CA"/>
        </w:rPr>
        <w:t xml:space="preserve"> an</w:t>
      </w:r>
      <w:r w:rsidRPr="003D4518">
        <w:rPr>
          <w:lang w:val="en-CA"/>
        </w:rPr>
        <w:t>d their respective officials, servants, employees, agents, contractors, subcontractors</w:t>
      </w:r>
      <w:r w:rsidR="00DA5A72" w:rsidRPr="003D4518">
        <w:rPr>
          <w:lang w:val="en-CA"/>
        </w:rPr>
        <w:t>,</w:t>
      </w:r>
      <w:r w:rsidRPr="003D4518">
        <w:rPr>
          <w:lang w:val="en-CA"/>
        </w:rPr>
        <w:t xml:space="preserve"> and other legal representatives (the “</w:t>
      </w:r>
      <w:r w:rsidRPr="003D4518">
        <w:rPr>
          <w:b/>
          <w:lang w:val="en-CA"/>
        </w:rPr>
        <w:t>Releasees</w:t>
      </w:r>
      <w:r w:rsidRPr="003D4518">
        <w:rPr>
          <w:lang w:val="en-CA"/>
        </w:rPr>
        <w:t>”) from all liability for loss (including economic loss), damage</w:t>
      </w:r>
      <w:r w:rsidR="00DA5A72" w:rsidRPr="003D4518">
        <w:rPr>
          <w:lang w:val="en-CA"/>
        </w:rPr>
        <w:t xml:space="preserve">, and </w:t>
      </w:r>
      <w:r w:rsidRPr="003D4518">
        <w:rPr>
          <w:lang w:val="en-CA"/>
        </w:rPr>
        <w:t>injury (including loss, damage</w:t>
      </w:r>
      <w:r w:rsidR="00DA5A72" w:rsidRPr="003D4518">
        <w:rPr>
          <w:lang w:val="en-CA"/>
        </w:rPr>
        <w:t xml:space="preserve">, and </w:t>
      </w:r>
      <w:r w:rsidRPr="003D4518">
        <w:rPr>
          <w:lang w:val="en-CA"/>
        </w:rPr>
        <w:t xml:space="preserve">injury </w:t>
      </w:r>
      <w:r w:rsidR="00206524" w:rsidRPr="003D4518">
        <w:rPr>
          <w:lang w:val="en-CA"/>
        </w:rPr>
        <w:t xml:space="preserve">arising </w:t>
      </w:r>
      <w:r w:rsidRPr="003D4518">
        <w:rPr>
          <w:lang w:val="en-CA"/>
        </w:rPr>
        <w:t>out of the negligen</w:t>
      </w:r>
      <w:r w:rsidR="00DA5A72" w:rsidRPr="003D4518">
        <w:rPr>
          <w:lang w:val="en-CA"/>
        </w:rPr>
        <w:t>t act</w:t>
      </w:r>
      <w:r w:rsidR="009B0374">
        <w:rPr>
          <w:lang w:val="en-CA"/>
        </w:rPr>
        <w:t>ion</w:t>
      </w:r>
      <w:r w:rsidR="00DA5A72" w:rsidRPr="003D4518">
        <w:rPr>
          <w:lang w:val="en-CA"/>
        </w:rPr>
        <w:t xml:space="preserve">s or </w:t>
      </w:r>
      <w:r w:rsidRPr="003D4518">
        <w:rPr>
          <w:lang w:val="en-CA"/>
        </w:rPr>
        <w:t>omission</w:t>
      </w:r>
      <w:r w:rsidR="00DA5A72" w:rsidRPr="003D4518">
        <w:rPr>
          <w:lang w:val="en-CA"/>
        </w:rPr>
        <w:t>s</w:t>
      </w:r>
      <w:r w:rsidRPr="003D4518">
        <w:rPr>
          <w:lang w:val="en-CA"/>
        </w:rPr>
        <w:t xml:space="preserve"> of any Releasee) in any way caused by or resulting from:</w:t>
      </w:r>
    </w:p>
    <w:p w14:paraId="2D80DD4D" w14:textId="77777777" w:rsidR="009F636E" w:rsidRPr="003D4518" w:rsidRDefault="009F636E" w:rsidP="009F636E">
      <w:pPr>
        <w:pStyle w:val="Heading3"/>
        <w:numPr>
          <w:ilvl w:val="2"/>
          <w:numId w:val="2"/>
        </w:numPr>
        <w:ind w:left="720" w:hanging="720"/>
        <w:rPr>
          <w:lang w:val="en-CA"/>
        </w:rPr>
      </w:pPr>
      <w:bookmarkStart w:id="278" w:name="_Ref105588591"/>
      <w:r w:rsidRPr="003D4518">
        <w:rPr>
          <w:lang w:val="en-CA"/>
        </w:rPr>
        <w:t>any of the perils or injury against which the Sublessor has covenanted in the Head Lease to insure in relation to the Subleased Premises;</w:t>
      </w:r>
      <w:bookmarkEnd w:id="278"/>
    </w:p>
    <w:p w14:paraId="43B68C71" w14:textId="063D510F" w:rsidR="009F636E" w:rsidRPr="003D4518" w:rsidRDefault="009F636E" w:rsidP="009F636E">
      <w:pPr>
        <w:pStyle w:val="Heading3"/>
        <w:numPr>
          <w:ilvl w:val="2"/>
          <w:numId w:val="2"/>
        </w:numPr>
        <w:ind w:left="720" w:hanging="720"/>
        <w:rPr>
          <w:lang w:val="en-CA"/>
        </w:rPr>
      </w:pPr>
      <w:r w:rsidRPr="003D4518">
        <w:rPr>
          <w:lang w:val="en-CA"/>
        </w:rPr>
        <w:t xml:space="preserve">the </w:t>
      </w:r>
      <w:r w:rsidR="00203D31" w:rsidRPr="003D4518">
        <w:rPr>
          <w:lang w:val="en-CA"/>
        </w:rPr>
        <w:t>Decision Maker</w:t>
      </w:r>
      <w:r w:rsidRPr="003D4518">
        <w:rPr>
          <w:lang w:val="en-CA"/>
        </w:rPr>
        <w:t xml:space="preserve"> determining under an Environmental Review that a Project proposed for the Subleased Premises should not proceed; or</w:t>
      </w:r>
    </w:p>
    <w:p w14:paraId="4D36B11A" w14:textId="512A3FB8" w:rsidR="009F636E" w:rsidRPr="003D4518" w:rsidRDefault="009F636E" w:rsidP="009F636E">
      <w:pPr>
        <w:pStyle w:val="Heading3"/>
        <w:numPr>
          <w:ilvl w:val="2"/>
          <w:numId w:val="2"/>
        </w:numPr>
        <w:ind w:left="720" w:hanging="720"/>
        <w:rPr>
          <w:lang w:val="en-CA"/>
        </w:rPr>
      </w:pPr>
      <w:bookmarkStart w:id="279" w:name="_Ref105588593"/>
      <w:r w:rsidRPr="003D4518">
        <w:rPr>
          <w:lang w:val="en-CA"/>
        </w:rPr>
        <w:t xml:space="preserve">the Head Lessor or the </w:t>
      </w:r>
      <w:proofErr w:type="spellStart"/>
      <w:r w:rsidR="00203D31" w:rsidRPr="003D4518">
        <w:rPr>
          <w:lang w:val="en-CA"/>
        </w:rPr>
        <w:t>Locatee</w:t>
      </w:r>
      <w:proofErr w:type="spellEnd"/>
      <w:r w:rsidR="00203D31" w:rsidRPr="003D4518">
        <w:rPr>
          <w:lang w:val="en-CA"/>
        </w:rPr>
        <w:t xml:space="preserve"> </w:t>
      </w:r>
      <w:r w:rsidRPr="003D4518">
        <w:rPr>
          <w:lang w:val="en-CA"/>
        </w:rPr>
        <w:t xml:space="preserve">curing or attempting to cure a default under section </w:t>
      </w:r>
      <w:r w:rsidRPr="003D4518">
        <w:rPr>
          <w:lang w:val="en-CA"/>
        </w:rPr>
        <w:fldChar w:fldCharType="begin"/>
      </w:r>
      <w:r w:rsidRPr="003D4518">
        <w:rPr>
          <w:lang w:val="en-CA"/>
        </w:rPr>
        <w:instrText xml:space="preserve"> REF _Ref491781936 \r \h  \* MERGEFORMAT </w:instrText>
      </w:r>
      <w:r w:rsidRPr="003D4518">
        <w:rPr>
          <w:lang w:val="en-CA"/>
        </w:rPr>
      </w:r>
      <w:r w:rsidRPr="003D4518">
        <w:rPr>
          <w:lang w:val="en-CA"/>
        </w:rPr>
        <w:fldChar w:fldCharType="separate"/>
      </w:r>
      <w:r w:rsidR="00DC7B0E">
        <w:rPr>
          <w:lang w:val="en-CA"/>
        </w:rPr>
        <w:t>10</w:t>
      </w:r>
      <w:r w:rsidRPr="003D4518">
        <w:rPr>
          <w:lang w:val="en-CA"/>
        </w:rPr>
        <w:fldChar w:fldCharType="end"/>
      </w:r>
      <w:r w:rsidRPr="003D4518">
        <w:rPr>
          <w:lang w:val="en-CA"/>
        </w:rPr>
        <w:t xml:space="preserve"> of the Head Lease in relation to the Subleased Premises,</w:t>
      </w:r>
      <w:bookmarkEnd w:id="279"/>
    </w:p>
    <w:p w14:paraId="46351B6B" w14:textId="7FC2E9DC" w:rsidR="009F636E" w:rsidRPr="003D4518" w:rsidRDefault="009F636E" w:rsidP="009F636E">
      <w:pPr>
        <w:pStyle w:val="Heading4"/>
        <w:numPr>
          <w:ilvl w:val="0"/>
          <w:numId w:val="0"/>
        </w:numPr>
        <w:tabs>
          <w:tab w:val="clear" w:pos="1008"/>
        </w:tabs>
        <w:ind w:left="720"/>
        <w:rPr>
          <w:lang w:val="en-CA"/>
        </w:rPr>
      </w:pPr>
      <w:r w:rsidRPr="003D4518">
        <w:rPr>
          <w:lang w:val="en-CA"/>
        </w:rPr>
        <w:t>and will indemnify and hold harmless the Releasees from any</w:t>
      </w:r>
      <w:r w:rsidR="00206524" w:rsidRPr="003D4518">
        <w:rPr>
          <w:lang w:val="en-CA"/>
        </w:rPr>
        <w:t>:</w:t>
      </w:r>
      <w:r w:rsidRPr="003D4518">
        <w:rPr>
          <w:lang w:val="en-CA"/>
        </w:rPr>
        <w:t xml:space="preserve"> </w:t>
      </w:r>
    </w:p>
    <w:p w14:paraId="7E69C410" w14:textId="233F7CEA" w:rsidR="009F636E" w:rsidRPr="003D4518" w:rsidRDefault="009F636E" w:rsidP="009F636E">
      <w:pPr>
        <w:pStyle w:val="Heading3"/>
        <w:numPr>
          <w:ilvl w:val="2"/>
          <w:numId w:val="2"/>
        </w:numPr>
        <w:ind w:left="720" w:hanging="720"/>
        <w:rPr>
          <w:lang w:val="en-CA"/>
        </w:rPr>
      </w:pPr>
      <w:r w:rsidRPr="003D4518">
        <w:rPr>
          <w:lang w:val="en-CA"/>
        </w:rPr>
        <w:t>claims, demands, actions, suits</w:t>
      </w:r>
      <w:r w:rsidR="00DA5A72" w:rsidRPr="003D4518">
        <w:rPr>
          <w:lang w:val="en-CA"/>
        </w:rPr>
        <w:t>, and</w:t>
      </w:r>
      <w:r w:rsidRPr="003D4518">
        <w:rPr>
          <w:lang w:val="en-CA"/>
        </w:rPr>
        <w:t xml:space="preserve"> other proceedings;</w:t>
      </w:r>
    </w:p>
    <w:p w14:paraId="3A93A51B" w14:textId="0A6AF555" w:rsidR="009F636E" w:rsidRPr="003D4518" w:rsidRDefault="009F636E" w:rsidP="009F636E">
      <w:pPr>
        <w:pStyle w:val="Heading3"/>
        <w:numPr>
          <w:ilvl w:val="2"/>
          <w:numId w:val="2"/>
        </w:numPr>
        <w:ind w:left="720" w:hanging="720"/>
        <w:rPr>
          <w:lang w:val="en-CA"/>
        </w:rPr>
      </w:pPr>
      <w:r w:rsidRPr="003D4518">
        <w:rPr>
          <w:lang w:val="en-CA"/>
        </w:rPr>
        <w:t>judgments, liens, penalties, fines</w:t>
      </w:r>
      <w:r w:rsidR="00DA5A72" w:rsidRPr="003D4518">
        <w:rPr>
          <w:lang w:val="en-CA"/>
        </w:rPr>
        <w:t>, and</w:t>
      </w:r>
      <w:r w:rsidRPr="003D4518">
        <w:rPr>
          <w:lang w:val="en-CA"/>
        </w:rPr>
        <w:t xml:space="preserve"> damages;</w:t>
      </w:r>
    </w:p>
    <w:p w14:paraId="4D31CA0F" w14:textId="4809A8B0" w:rsidR="009F636E" w:rsidRPr="003D4518" w:rsidRDefault="009F636E" w:rsidP="009F636E">
      <w:pPr>
        <w:pStyle w:val="Heading3"/>
        <w:numPr>
          <w:ilvl w:val="2"/>
          <w:numId w:val="2"/>
        </w:numPr>
        <w:ind w:left="720" w:hanging="720"/>
        <w:rPr>
          <w:lang w:val="en-CA"/>
        </w:rPr>
      </w:pPr>
      <w:r w:rsidRPr="003D4518">
        <w:rPr>
          <w:lang w:val="en-CA"/>
        </w:rPr>
        <w:t>costs (including, but not limited to, solicitor-client costs, consultant fees</w:t>
      </w:r>
      <w:r w:rsidR="00DA5A72" w:rsidRPr="003D4518">
        <w:rPr>
          <w:lang w:val="en-CA"/>
        </w:rPr>
        <w:t>, and</w:t>
      </w:r>
      <w:r w:rsidRPr="003D4518">
        <w:rPr>
          <w:lang w:val="en-CA"/>
        </w:rPr>
        <w:t xml:space="preserve"> expert fees), liabilities</w:t>
      </w:r>
      <w:r w:rsidR="00DA5A72" w:rsidRPr="003D4518">
        <w:rPr>
          <w:lang w:val="en-CA"/>
        </w:rPr>
        <w:t>, and</w:t>
      </w:r>
      <w:r w:rsidRPr="003D4518">
        <w:rPr>
          <w:lang w:val="en-CA"/>
        </w:rPr>
        <w:t xml:space="preserve"> losses (including economic losses); and</w:t>
      </w:r>
    </w:p>
    <w:p w14:paraId="0A2185B5" w14:textId="77777777" w:rsidR="009F636E" w:rsidRPr="003D4518" w:rsidRDefault="009F636E" w:rsidP="009F636E">
      <w:pPr>
        <w:pStyle w:val="Heading3"/>
        <w:numPr>
          <w:ilvl w:val="2"/>
          <w:numId w:val="2"/>
        </w:numPr>
        <w:ind w:left="720" w:hanging="720"/>
        <w:rPr>
          <w:lang w:val="en-CA"/>
        </w:rPr>
      </w:pPr>
      <w:r w:rsidRPr="003D4518">
        <w:rPr>
          <w:lang w:val="en-CA"/>
        </w:rPr>
        <w:t>sums paid in settlement of any matter,</w:t>
      </w:r>
    </w:p>
    <w:p w14:paraId="43132594" w14:textId="52FD7229" w:rsidR="009F636E" w:rsidRPr="003D4518" w:rsidRDefault="009F636E" w:rsidP="009F636E">
      <w:pPr>
        <w:pStyle w:val="Heading4"/>
        <w:numPr>
          <w:ilvl w:val="0"/>
          <w:numId w:val="0"/>
        </w:numPr>
        <w:tabs>
          <w:tab w:val="clear" w:pos="1008"/>
        </w:tabs>
        <w:ind w:left="720"/>
        <w:rPr>
          <w:lang w:val="en-CA"/>
        </w:rPr>
      </w:pPr>
      <w:r w:rsidRPr="003D4518">
        <w:rPr>
          <w:szCs w:val="24"/>
          <w:lang w:val="en-CA"/>
        </w:rPr>
        <w:t xml:space="preserve">of any kind, because of, or in connection with, the matters referred to in sections </w:t>
      </w:r>
      <w:r w:rsidRPr="003D4518">
        <w:rPr>
          <w:szCs w:val="24"/>
          <w:lang w:val="en-CA"/>
        </w:rPr>
        <w:fldChar w:fldCharType="begin"/>
      </w:r>
      <w:r w:rsidRPr="003D4518">
        <w:rPr>
          <w:szCs w:val="24"/>
          <w:lang w:val="en-CA"/>
        </w:rPr>
        <w:instrText xml:space="preserve"> REF _Ref105588591 \r \h </w:instrText>
      </w:r>
      <w:r w:rsidRPr="003D4518">
        <w:rPr>
          <w:szCs w:val="24"/>
          <w:lang w:val="en-CA"/>
        </w:rPr>
      </w:r>
      <w:r w:rsidRPr="003D4518">
        <w:rPr>
          <w:szCs w:val="24"/>
          <w:lang w:val="en-CA"/>
        </w:rPr>
        <w:fldChar w:fldCharType="separate"/>
      </w:r>
      <w:r w:rsidR="00DC7B0E">
        <w:rPr>
          <w:szCs w:val="24"/>
          <w:lang w:val="en-CA"/>
        </w:rPr>
        <w:t>2.2.1</w:t>
      </w:r>
      <w:r w:rsidRPr="003D4518">
        <w:rPr>
          <w:szCs w:val="24"/>
          <w:lang w:val="en-CA"/>
        </w:rPr>
        <w:fldChar w:fldCharType="end"/>
      </w:r>
      <w:r w:rsidRPr="003D4518">
        <w:rPr>
          <w:szCs w:val="24"/>
          <w:lang w:val="en-CA"/>
        </w:rPr>
        <w:t xml:space="preserve"> - </w:t>
      </w:r>
      <w:r w:rsidRPr="003D4518">
        <w:rPr>
          <w:szCs w:val="24"/>
          <w:lang w:val="en-CA"/>
        </w:rPr>
        <w:fldChar w:fldCharType="begin"/>
      </w:r>
      <w:r w:rsidRPr="003D4518">
        <w:rPr>
          <w:szCs w:val="24"/>
          <w:lang w:val="en-CA"/>
        </w:rPr>
        <w:instrText xml:space="preserve"> REF _Ref105588593 \r \h </w:instrText>
      </w:r>
      <w:r w:rsidRPr="003D4518">
        <w:rPr>
          <w:szCs w:val="24"/>
          <w:lang w:val="en-CA"/>
        </w:rPr>
      </w:r>
      <w:r w:rsidRPr="003D4518">
        <w:rPr>
          <w:szCs w:val="24"/>
          <w:lang w:val="en-CA"/>
        </w:rPr>
        <w:fldChar w:fldCharType="separate"/>
      </w:r>
      <w:r w:rsidR="00DC7B0E">
        <w:rPr>
          <w:szCs w:val="24"/>
          <w:lang w:val="en-CA"/>
        </w:rPr>
        <w:t>2.2.3</w:t>
      </w:r>
      <w:r w:rsidRPr="003D4518">
        <w:rPr>
          <w:szCs w:val="24"/>
          <w:lang w:val="en-CA"/>
        </w:rPr>
        <w:fldChar w:fldCharType="end"/>
      </w:r>
      <w:r w:rsidRPr="003D4518">
        <w:rPr>
          <w:szCs w:val="24"/>
          <w:lang w:val="en-CA"/>
        </w:rPr>
        <w:t>.</w:t>
      </w:r>
    </w:p>
    <w:p w14:paraId="50957AC7" w14:textId="77777777" w:rsidR="009F636E" w:rsidRPr="003D4518" w:rsidRDefault="009F636E" w:rsidP="009F636E">
      <w:pPr>
        <w:pStyle w:val="Heading2"/>
        <w:numPr>
          <w:ilvl w:val="1"/>
          <w:numId w:val="2"/>
        </w:numPr>
        <w:ind w:left="720"/>
        <w:rPr>
          <w:b/>
          <w:lang w:val="en-CA"/>
        </w:rPr>
      </w:pPr>
      <w:r w:rsidRPr="003D4518">
        <w:rPr>
          <w:b/>
          <w:lang w:val="en-CA"/>
        </w:rPr>
        <w:t>Representations and Warranties</w:t>
      </w:r>
    </w:p>
    <w:p w14:paraId="1194003C" w14:textId="0A745209" w:rsidR="009F636E" w:rsidRPr="003D4518" w:rsidRDefault="009F636E" w:rsidP="009F636E">
      <w:pPr>
        <w:pStyle w:val="Heading3"/>
        <w:numPr>
          <w:ilvl w:val="2"/>
          <w:numId w:val="2"/>
        </w:numPr>
        <w:ind w:left="720" w:hanging="720"/>
        <w:rPr>
          <w:lang w:val="en-CA"/>
        </w:rPr>
      </w:pPr>
      <w:r w:rsidRPr="003D4518">
        <w:rPr>
          <w:lang w:val="en-CA"/>
        </w:rPr>
        <w:t xml:space="preserve">The Sublessor represents and warrants to each of the Head Lessor and the </w:t>
      </w:r>
      <w:proofErr w:type="spellStart"/>
      <w:r w:rsidR="00203D31" w:rsidRPr="003D4518">
        <w:rPr>
          <w:lang w:val="en-CA"/>
        </w:rPr>
        <w:t>Locatee</w:t>
      </w:r>
      <w:proofErr w:type="spellEnd"/>
      <w:r w:rsidRPr="003D4518">
        <w:rPr>
          <w:lang w:val="en-CA"/>
        </w:rPr>
        <w:t xml:space="preserve"> that the person or persons signing this agreement on the Sublessor’s behalf have the authority to bind the Sublessor to this agreement. </w:t>
      </w:r>
    </w:p>
    <w:p w14:paraId="75D9AC66" w14:textId="7C589A9F" w:rsidR="009F636E" w:rsidRPr="003D4518" w:rsidRDefault="009F636E" w:rsidP="009F636E">
      <w:pPr>
        <w:pStyle w:val="Heading3"/>
        <w:numPr>
          <w:ilvl w:val="2"/>
          <w:numId w:val="2"/>
        </w:numPr>
        <w:ind w:left="720" w:hanging="720"/>
        <w:rPr>
          <w:lang w:val="en-CA"/>
        </w:rPr>
      </w:pPr>
      <w:r w:rsidRPr="003D4518">
        <w:rPr>
          <w:lang w:val="en-CA"/>
        </w:rPr>
        <w:t xml:space="preserve">The Sublessee represents and warrants to each of the Head Lessor and the </w:t>
      </w:r>
      <w:proofErr w:type="spellStart"/>
      <w:r w:rsidR="00203D31" w:rsidRPr="003D4518">
        <w:rPr>
          <w:lang w:val="en-CA"/>
        </w:rPr>
        <w:t>Locatee</w:t>
      </w:r>
      <w:proofErr w:type="spellEnd"/>
      <w:r w:rsidRPr="003D4518">
        <w:rPr>
          <w:lang w:val="en-CA"/>
        </w:rPr>
        <w:t xml:space="preserve"> that the person or persons signing this agreement on the Sublessee’s behalf have the authority to bind the Sublessee to this agreement. </w:t>
      </w:r>
    </w:p>
    <w:p w14:paraId="3AB7C482" w14:textId="2EE4413F" w:rsidR="009F636E" w:rsidRPr="003D4518" w:rsidRDefault="00DA5A72" w:rsidP="009F636E">
      <w:pPr>
        <w:pStyle w:val="Heading3"/>
        <w:numPr>
          <w:ilvl w:val="2"/>
          <w:numId w:val="2"/>
        </w:numPr>
        <w:ind w:left="720" w:hanging="720"/>
        <w:rPr>
          <w:lang w:val="en-CA"/>
        </w:rPr>
      </w:pPr>
      <w:r w:rsidRPr="003D4518">
        <w:rPr>
          <w:lang w:val="en-CA"/>
        </w:rPr>
        <w:t xml:space="preserve">Except as explicitly set out </w:t>
      </w:r>
      <w:r w:rsidR="009F636E" w:rsidRPr="003D4518">
        <w:rPr>
          <w:lang w:val="en-CA"/>
        </w:rPr>
        <w:t xml:space="preserve">in this agreement, the Head Lessor, </w:t>
      </w:r>
      <w:r w:rsidR="00206524" w:rsidRPr="003D4518">
        <w:rPr>
          <w:lang w:val="en-CA"/>
        </w:rPr>
        <w:t xml:space="preserve">the Minister, </w:t>
      </w:r>
      <w:r w:rsidRPr="003D4518">
        <w:rPr>
          <w:lang w:val="en-CA"/>
        </w:rPr>
        <w:t xml:space="preserve">the First Nation, the Council, </w:t>
      </w:r>
      <w:r w:rsidR="009F636E" w:rsidRPr="003D4518">
        <w:rPr>
          <w:lang w:val="en-CA"/>
        </w:rPr>
        <w:t xml:space="preserve">the </w:t>
      </w:r>
      <w:proofErr w:type="spellStart"/>
      <w:r w:rsidR="00203D31" w:rsidRPr="003D4518">
        <w:rPr>
          <w:lang w:val="en-CA"/>
        </w:rPr>
        <w:t>Locatee</w:t>
      </w:r>
      <w:proofErr w:type="spellEnd"/>
      <w:r w:rsidRPr="003D4518">
        <w:rPr>
          <w:lang w:val="en-CA"/>
        </w:rPr>
        <w:t>,</w:t>
      </w:r>
      <w:r w:rsidR="009F636E" w:rsidRPr="003D4518">
        <w:rPr>
          <w:lang w:val="en-CA"/>
        </w:rPr>
        <w:t xml:space="preserve"> and their respective officials, servants, employees, agents, contractors, subcontractors</w:t>
      </w:r>
      <w:r w:rsidRPr="003D4518">
        <w:rPr>
          <w:lang w:val="en-CA"/>
        </w:rPr>
        <w:t>,</w:t>
      </w:r>
      <w:r w:rsidR="009F636E" w:rsidRPr="003D4518">
        <w:rPr>
          <w:lang w:val="en-CA"/>
        </w:rPr>
        <w:t xml:space="preserve"> and other legal representatives have not made any representations or warranties with respect to:</w:t>
      </w:r>
    </w:p>
    <w:p w14:paraId="36FA8804" w14:textId="138694B7" w:rsidR="009F636E" w:rsidRPr="003D4518" w:rsidRDefault="009F636E" w:rsidP="009F636E">
      <w:pPr>
        <w:pStyle w:val="Heading3"/>
        <w:numPr>
          <w:ilvl w:val="3"/>
          <w:numId w:val="2"/>
        </w:numPr>
        <w:ind w:left="1800" w:hanging="1080"/>
        <w:rPr>
          <w:lang w:val="en-CA"/>
        </w:rPr>
      </w:pPr>
      <w:r w:rsidRPr="003D4518">
        <w:rPr>
          <w:lang w:val="en-CA"/>
        </w:rPr>
        <w:lastRenderedPageBreak/>
        <w:t xml:space="preserve">the terms of the Head Lease </w:t>
      </w:r>
      <w:r w:rsidR="00DA5A72" w:rsidRPr="003D4518">
        <w:rPr>
          <w:lang w:val="en-CA"/>
        </w:rPr>
        <w:t>and</w:t>
      </w:r>
      <w:r w:rsidRPr="003D4518">
        <w:rPr>
          <w:lang w:val="en-CA"/>
        </w:rPr>
        <w:t xml:space="preserve"> the Sublease;</w:t>
      </w:r>
    </w:p>
    <w:p w14:paraId="4440E4A9" w14:textId="4D1A2C7E" w:rsidR="009F636E" w:rsidRPr="003D4518" w:rsidRDefault="009F636E" w:rsidP="009F636E">
      <w:pPr>
        <w:pStyle w:val="Heading3"/>
        <w:numPr>
          <w:ilvl w:val="3"/>
          <w:numId w:val="2"/>
        </w:numPr>
        <w:ind w:left="1800" w:hanging="1080"/>
        <w:rPr>
          <w:lang w:val="en-CA"/>
        </w:rPr>
      </w:pPr>
      <w:r w:rsidRPr="003D4518">
        <w:rPr>
          <w:lang w:val="en-CA"/>
        </w:rPr>
        <w:t xml:space="preserve">the condition of the Premises, including the Premises’ compliance with Laws </w:t>
      </w:r>
      <w:r w:rsidR="00DA5A72" w:rsidRPr="003D4518">
        <w:rPr>
          <w:lang w:val="en-CA"/>
        </w:rPr>
        <w:t>and</w:t>
      </w:r>
      <w:r w:rsidRPr="003D4518">
        <w:rPr>
          <w:lang w:val="en-CA"/>
        </w:rPr>
        <w:t xml:space="preserve"> the presence of Contaminants on the Premises; </w:t>
      </w:r>
    </w:p>
    <w:p w14:paraId="0890EDC2" w14:textId="453E6D3F" w:rsidR="009F636E" w:rsidRPr="003D4518" w:rsidRDefault="009F636E" w:rsidP="009F636E">
      <w:pPr>
        <w:pStyle w:val="Heading3"/>
        <w:numPr>
          <w:ilvl w:val="3"/>
          <w:numId w:val="2"/>
        </w:numPr>
        <w:ind w:left="1800" w:hanging="1080"/>
        <w:rPr>
          <w:lang w:val="en-CA"/>
        </w:rPr>
      </w:pPr>
      <w:r w:rsidRPr="003D4518">
        <w:rPr>
          <w:lang w:val="en-CA"/>
        </w:rPr>
        <w:t>issues of title</w:t>
      </w:r>
      <w:r w:rsidR="00DA5A72" w:rsidRPr="003D4518">
        <w:rPr>
          <w:lang w:val="en-CA"/>
        </w:rPr>
        <w:t>,</w:t>
      </w:r>
      <w:r w:rsidRPr="003D4518">
        <w:rPr>
          <w:lang w:val="en-CA"/>
        </w:rPr>
        <w:t xml:space="preserve"> encumbrances affecting title</w:t>
      </w:r>
      <w:r w:rsidR="00DA5A72" w:rsidRPr="003D4518">
        <w:rPr>
          <w:lang w:val="en-CA"/>
        </w:rPr>
        <w:t>, and matters contained within the Registry</w:t>
      </w:r>
      <w:r w:rsidRPr="003D4518">
        <w:rPr>
          <w:lang w:val="en-CA"/>
        </w:rPr>
        <w:t>;</w:t>
      </w:r>
    </w:p>
    <w:p w14:paraId="3AFDCE18" w14:textId="7285EFD7" w:rsidR="009F636E" w:rsidRPr="003D4518" w:rsidRDefault="009F636E" w:rsidP="009F636E">
      <w:pPr>
        <w:pStyle w:val="Heading3"/>
        <w:numPr>
          <w:ilvl w:val="3"/>
          <w:numId w:val="2"/>
        </w:numPr>
        <w:ind w:left="1800" w:hanging="1080"/>
        <w:rPr>
          <w:lang w:val="en-CA"/>
        </w:rPr>
      </w:pPr>
      <w:r w:rsidRPr="003D4518">
        <w:rPr>
          <w:lang w:val="en-CA"/>
        </w:rPr>
        <w:t xml:space="preserve">access to and from the </w:t>
      </w:r>
      <w:r w:rsidR="00DA5A72" w:rsidRPr="003D4518">
        <w:rPr>
          <w:lang w:val="en-CA"/>
        </w:rPr>
        <w:t>Premises and</w:t>
      </w:r>
      <w:r w:rsidRPr="003D4518">
        <w:rPr>
          <w:lang w:val="en-CA"/>
        </w:rPr>
        <w:t xml:space="preserve"> the Subleased Premises; </w:t>
      </w:r>
      <w:r w:rsidR="00DA5A72" w:rsidRPr="003D4518">
        <w:rPr>
          <w:lang w:val="en-CA"/>
        </w:rPr>
        <w:t>and</w:t>
      </w:r>
    </w:p>
    <w:p w14:paraId="35D84569" w14:textId="77777777" w:rsidR="009F636E" w:rsidRPr="003D4518" w:rsidRDefault="009F636E" w:rsidP="009F636E">
      <w:pPr>
        <w:pStyle w:val="Heading3"/>
        <w:numPr>
          <w:ilvl w:val="3"/>
          <w:numId w:val="2"/>
        </w:numPr>
        <w:ind w:left="1800" w:hanging="1080"/>
        <w:rPr>
          <w:lang w:val="en-CA"/>
        </w:rPr>
      </w:pPr>
      <w:r w:rsidRPr="003D4518">
        <w:rPr>
          <w:lang w:val="en-CA"/>
        </w:rPr>
        <w:t>the suitability of the Subleased Premises for the Sublessee.</w:t>
      </w:r>
    </w:p>
    <w:p w14:paraId="44EBAD0E" w14:textId="77777777" w:rsidR="009F636E" w:rsidRPr="003D4518" w:rsidRDefault="009F636E" w:rsidP="009F636E">
      <w:pPr>
        <w:pStyle w:val="Heading1"/>
        <w:numPr>
          <w:ilvl w:val="0"/>
          <w:numId w:val="2"/>
        </w:numPr>
        <w:rPr>
          <w:lang w:val="en-CA"/>
        </w:rPr>
      </w:pPr>
      <w:r w:rsidRPr="003D4518">
        <w:rPr>
          <w:lang w:val="en-CA"/>
        </w:rPr>
        <w:t>GENERAL</w:t>
      </w:r>
    </w:p>
    <w:p w14:paraId="205AB8BF" w14:textId="0D0C8B1B" w:rsidR="009F636E" w:rsidRPr="003D4518" w:rsidRDefault="009F636E" w:rsidP="009F636E">
      <w:pPr>
        <w:pStyle w:val="Heading2"/>
        <w:numPr>
          <w:ilvl w:val="1"/>
          <w:numId w:val="2"/>
        </w:numPr>
        <w:ind w:left="720"/>
        <w:rPr>
          <w:lang w:val="en-CA"/>
        </w:rPr>
      </w:pPr>
      <w:r w:rsidRPr="003D4518">
        <w:rPr>
          <w:rStyle w:val="Strong"/>
          <w:lang w:val="en-CA"/>
        </w:rPr>
        <w:t>Definitions</w:t>
      </w:r>
      <w:r w:rsidRPr="003D4518">
        <w:rPr>
          <w:lang w:val="en-CA"/>
        </w:rPr>
        <w:t xml:space="preserve"> – A term not defined in this agreement but defined in the Lease ha</w:t>
      </w:r>
      <w:r w:rsidR="001B4EFB" w:rsidRPr="003D4518">
        <w:rPr>
          <w:lang w:val="en-CA"/>
        </w:rPr>
        <w:t>s</w:t>
      </w:r>
      <w:r w:rsidRPr="003D4518">
        <w:rPr>
          <w:lang w:val="en-CA"/>
        </w:rPr>
        <w:t xml:space="preserve"> the same meaning</w:t>
      </w:r>
      <w:r w:rsidR="001B4EFB" w:rsidRPr="003D4518">
        <w:rPr>
          <w:lang w:val="en-CA"/>
        </w:rPr>
        <w:t xml:space="preserve"> as in t</w:t>
      </w:r>
      <w:r w:rsidRPr="003D4518">
        <w:rPr>
          <w:lang w:val="en-CA"/>
        </w:rPr>
        <w:t>he Lease.</w:t>
      </w:r>
    </w:p>
    <w:p w14:paraId="536E35E0" w14:textId="774CBCB9" w:rsidR="009F636E" w:rsidRPr="003D4518" w:rsidRDefault="009F636E" w:rsidP="009F636E">
      <w:pPr>
        <w:pStyle w:val="Heading2"/>
        <w:numPr>
          <w:ilvl w:val="1"/>
          <w:numId w:val="2"/>
        </w:numPr>
        <w:ind w:left="720"/>
        <w:rPr>
          <w:lang w:val="en-CA"/>
        </w:rPr>
      </w:pPr>
      <w:r w:rsidRPr="003D4518">
        <w:rPr>
          <w:rStyle w:val="Strong"/>
          <w:lang w:val="en-CA"/>
        </w:rPr>
        <w:t>Headings</w:t>
      </w:r>
      <w:r w:rsidRPr="003D4518">
        <w:rPr>
          <w:lang w:val="en-CA"/>
        </w:rPr>
        <w:t xml:space="preserve"> – All headings are for convenience and reference only.  They are not to be used to define, limit, enlarge, modify</w:t>
      </w:r>
      <w:r w:rsidR="001B4EFB" w:rsidRPr="003D4518">
        <w:rPr>
          <w:lang w:val="en-CA"/>
        </w:rPr>
        <w:t>,</w:t>
      </w:r>
      <w:r w:rsidRPr="003D4518">
        <w:rPr>
          <w:lang w:val="en-CA"/>
        </w:rPr>
        <w:t xml:space="preserve"> or explain the scope or meaning of a provision.</w:t>
      </w:r>
    </w:p>
    <w:p w14:paraId="4615BEF2" w14:textId="7E5205A6" w:rsidR="009F636E" w:rsidRPr="003D4518" w:rsidRDefault="009F636E" w:rsidP="009F636E">
      <w:pPr>
        <w:pStyle w:val="Heading2"/>
        <w:numPr>
          <w:ilvl w:val="1"/>
          <w:numId w:val="2"/>
        </w:numPr>
        <w:ind w:left="720"/>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1B4EFB" w:rsidRPr="003D4518">
        <w:rPr>
          <w:lang w:val="en-CA"/>
        </w:rPr>
        <w:t>,</w:t>
      </w:r>
      <w:r w:rsidRPr="003D4518">
        <w:rPr>
          <w:lang w:val="en-CA"/>
        </w:rPr>
        <w:t xml:space="preserve"> and other legal representatives.</w:t>
      </w:r>
    </w:p>
    <w:p w14:paraId="4B4B2B52" w14:textId="20EC818B" w:rsidR="009F636E" w:rsidRPr="003D4518" w:rsidRDefault="009F636E" w:rsidP="009F636E">
      <w:pPr>
        <w:pStyle w:val="Heading2"/>
        <w:numPr>
          <w:ilvl w:val="1"/>
          <w:numId w:val="2"/>
        </w:numPr>
        <w:ind w:left="720"/>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1B4EFB" w:rsidRPr="003D4518">
        <w:rPr>
          <w:lang w:val="en-CA"/>
        </w:rPr>
        <w:t>provide</w:t>
      </w:r>
      <w:r w:rsidRPr="003D4518">
        <w:rPr>
          <w:lang w:val="en-CA"/>
        </w:rPr>
        <w:t xml:space="preserve"> a copy of its originally executed agreement to the other Parties.</w:t>
      </w:r>
    </w:p>
    <w:p w14:paraId="1DC9C7BA" w14:textId="77777777" w:rsidR="009F636E" w:rsidRPr="003D4518" w:rsidRDefault="009F636E" w:rsidP="009F636E">
      <w:pPr>
        <w:pStyle w:val="JCLine1Indt"/>
        <w:ind w:left="720" w:hanging="720"/>
      </w:pPr>
      <w:r w:rsidRPr="003D451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9F636E" w:rsidRPr="003D4518" w14:paraId="1EB4303C" w14:textId="77777777" w:rsidTr="009F636E">
        <w:trPr>
          <w:trHeight w:val="720"/>
        </w:trPr>
        <w:tc>
          <w:tcPr>
            <w:tcW w:w="4158" w:type="dxa"/>
          </w:tcPr>
          <w:p w14:paraId="60FFE35D" w14:textId="77777777" w:rsidR="009F636E" w:rsidRPr="003D4518" w:rsidRDefault="009F636E" w:rsidP="009F636E">
            <w:pPr>
              <w:pStyle w:val="JCBodyTxt2"/>
              <w:ind w:left="720" w:hanging="720"/>
              <w:rPr>
                <w:lang w:val="en-CA"/>
              </w:rPr>
            </w:pPr>
          </w:p>
        </w:tc>
        <w:tc>
          <w:tcPr>
            <w:tcW w:w="450" w:type="dxa"/>
          </w:tcPr>
          <w:p w14:paraId="53C25AD9" w14:textId="77777777" w:rsidR="009F636E" w:rsidRPr="003D4518" w:rsidRDefault="009F636E" w:rsidP="009F636E">
            <w:pPr>
              <w:pStyle w:val="JCBodyTxt2"/>
              <w:ind w:left="720" w:hanging="720"/>
              <w:rPr>
                <w:lang w:val="en-CA"/>
              </w:rPr>
            </w:pPr>
          </w:p>
        </w:tc>
        <w:tc>
          <w:tcPr>
            <w:tcW w:w="4824" w:type="dxa"/>
          </w:tcPr>
          <w:p w14:paraId="62241E88" w14:textId="34B4A769" w:rsidR="009F636E" w:rsidRPr="003D4518" w:rsidRDefault="009F636E" w:rsidP="00825A48">
            <w:pPr>
              <w:pStyle w:val="JCBodyTxt2"/>
              <w:rPr>
                <w:lang w:val="en-CA"/>
              </w:rPr>
            </w:pPr>
            <w:r w:rsidRPr="003D4518">
              <w:rPr>
                <w:rStyle w:val="Strong"/>
                <w:lang w:val="en-CA"/>
              </w:rPr>
              <w:t>H</w:t>
            </w:r>
            <w:r w:rsidR="00825A48" w:rsidRPr="003D4518">
              <w:rPr>
                <w:rStyle w:val="Strong"/>
                <w:lang w:val="en-CA"/>
              </w:rPr>
              <w:t>IS</w:t>
            </w:r>
            <w:r w:rsidRPr="003D4518">
              <w:rPr>
                <w:rStyle w:val="Strong"/>
                <w:lang w:val="en-CA"/>
              </w:rPr>
              <w:t xml:space="preserve"> MAJESTY THE </w:t>
            </w:r>
            <w:r w:rsidR="00825A48" w:rsidRPr="003D4518">
              <w:rPr>
                <w:rStyle w:val="Strong"/>
                <w:lang w:val="en-CA"/>
              </w:rPr>
              <w:t>KING</w:t>
            </w:r>
            <w:r w:rsidRPr="003D4518">
              <w:rPr>
                <w:rStyle w:val="Strong"/>
                <w:lang w:val="en-CA"/>
              </w:rPr>
              <w:t xml:space="preserve"> IN RIGHT OF CANADA</w:t>
            </w:r>
            <w:r w:rsidRPr="003D4518">
              <w:rPr>
                <w:lang w:val="en-CA"/>
              </w:rPr>
              <w:t>, as represented by the Minister of Indigenous Services</w:t>
            </w:r>
          </w:p>
        </w:tc>
      </w:tr>
      <w:tr w:rsidR="009F636E" w:rsidRPr="003D4518" w14:paraId="66CF92B9" w14:textId="77777777" w:rsidTr="009F636E">
        <w:trPr>
          <w:trHeight w:val="144"/>
        </w:trPr>
        <w:tc>
          <w:tcPr>
            <w:tcW w:w="4158" w:type="dxa"/>
          </w:tcPr>
          <w:p w14:paraId="01AB25B3" w14:textId="77777777" w:rsidR="009F636E" w:rsidRPr="003D4518" w:rsidRDefault="009F636E" w:rsidP="009F636E">
            <w:pPr>
              <w:pStyle w:val="JCBodyTxt2"/>
              <w:ind w:left="720" w:hanging="720"/>
              <w:rPr>
                <w:lang w:val="en-CA"/>
              </w:rPr>
            </w:pPr>
          </w:p>
        </w:tc>
        <w:tc>
          <w:tcPr>
            <w:tcW w:w="450" w:type="dxa"/>
          </w:tcPr>
          <w:p w14:paraId="1DD1E479" w14:textId="77777777" w:rsidR="009F636E" w:rsidRPr="003D4518" w:rsidRDefault="009F636E" w:rsidP="009F636E">
            <w:pPr>
              <w:pStyle w:val="JCBodyTxt2"/>
              <w:ind w:left="720" w:hanging="720"/>
              <w:rPr>
                <w:lang w:val="en-CA"/>
              </w:rPr>
            </w:pPr>
          </w:p>
        </w:tc>
        <w:tc>
          <w:tcPr>
            <w:tcW w:w="4824" w:type="dxa"/>
            <w:tcBorders>
              <w:bottom w:val="single" w:sz="6" w:space="0" w:color="auto"/>
            </w:tcBorders>
          </w:tcPr>
          <w:p w14:paraId="1836C264" w14:textId="77777777" w:rsidR="009F636E" w:rsidRPr="003D4518" w:rsidRDefault="009F636E" w:rsidP="009F636E">
            <w:pPr>
              <w:pStyle w:val="JCBodyTxt2"/>
              <w:rPr>
                <w:lang w:val="en-CA"/>
              </w:rPr>
            </w:pPr>
          </w:p>
          <w:p w14:paraId="07CC24F0" w14:textId="77777777" w:rsidR="009F636E" w:rsidRPr="003D4518" w:rsidRDefault="009F636E" w:rsidP="009F636E">
            <w:pPr>
              <w:rPr>
                <w:lang w:val="en-CA"/>
              </w:rPr>
            </w:pPr>
          </w:p>
          <w:p w14:paraId="3DB1BDEA" w14:textId="77777777" w:rsidR="009F636E" w:rsidRPr="003D4518" w:rsidRDefault="009F636E" w:rsidP="009F636E">
            <w:pPr>
              <w:rPr>
                <w:lang w:val="en-CA"/>
              </w:rPr>
            </w:pPr>
          </w:p>
        </w:tc>
      </w:tr>
      <w:tr w:rsidR="009F636E" w:rsidRPr="003D4518" w14:paraId="707BB352" w14:textId="77777777" w:rsidTr="009F636E">
        <w:tc>
          <w:tcPr>
            <w:tcW w:w="4158" w:type="dxa"/>
          </w:tcPr>
          <w:p w14:paraId="443C9F72" w14:textId="77777777" w:rsidR="009F636E" w:rsidRPr="003D4518" w:rsidRDefault="009F636E" w:rsidP="009F636E">
            <w:pPr>
              <w:pStyle w:val="JCBodyTxt2"/>
              <w:ind w:left="720" w:hanging="720"/>
              <w:rPr>
                <w:lang w:val="en-CA"/>
              </w:rPr>
            </w:pPr>
          </w:p>
        </w:tc>
        <w:tc>
          <w:tcPr>
            <w:tcW w:w="450" w:type="dxa"/>
          </w:tcPr>
          <w:p w14:paraId="64BDA2E4" w14:textId="77777777" w:rsidR="009F636E" w:rsidRPr="003D4518" w:rsidRDefault="009F636E" w:rsidP="009F636E">
            <w:pPr>
              <w:spacing w:before="0"/>
              <w:rPr>
                <w:lang w:val="en-CA"/>
              </w:rPr>
            </w:pPr>
          </w:p>
        </w:tc>
        <w:tc>
          <w:tcPr>
            <w:tcW w:w="4824" w:type="dxa"/>
          </w:tcPr>
          <w:p w14:paraId="5A1EF3CC" w14:textId="77777777" w:rsidR="009F636E" w:rsidRPr="003D4518" w:rsidRDefault="009F636E" w:rsidP="009F636E">
            <w:pPr>
              <w:pStyle w:val="JCBodyTxt2"/>
              <w:rPr>
                <w:lang w:val="en-CA"/>
              </w:rPr>
            </w:pPr>
            <w:r w:rsidRPr="003D4518">
              <w:rPr>
                <w:lang w:val="en-CA"/>
              </w:rPr>
              <w:t>[Name]</w:t>
            </w:r>
          </w:p>
        </w:tc>
      </w:tr>
      <w:tr w:rsidR="00203D31" w:rsidRPr="003D4518" w14:paraId="18C0B2B5" w14:textId="77777777" w:rsidTr="009F636E">
        <w:tc>
          <w:tcPr>
            <w:tcW w:w="4158" w:type="dxa"/>
          </w:tcPr>
          <w:p w14:paraId="549B454D" w14:textId="77777777" w:rsidR="00203D31" w:rsidRPr="003D4518" w:rsidRDefault="00203D31" w:rsidP="00203D31">
            <w:pPr>
              <w:pStyle w:val="JCBodyTxt2"/>
              <w:ind w:left="720" w:hanging="720"/>
              <w:rPr>
                <w:lang w:val="en-CA"/>
              </w:rPr>
            </w:pPr>
          </w:p>
        </w:tc>
        <w:tc>
          <w:tcPr>
            <w:tcW w:w="450" w:type="dxa"/>
          </w:tcPr>
          <w:p w14:paraId="3BDB350E" w14:textId="77777777" w:rsidR="00203D31" w:rsidRPr="003D4518" w:rsidRDefault="00203D31" w:rsidP="00203D31">
            <w:pPr>
              <w:pStyle w:val="JCBodyTxt2"/>
              <w:ind w:left="720" w:hanging="720"/>
              <w:rPr>
                <w:lang w:val="en-CA"/>
              </w:rPr>
            </w:pPr>
          </w:p>
          <w:p w14:paraId="63BE8631" w14:textId="77777777" w:rsidR="00203D31" w:rsidRPr="003D4518" w:rsidRDefault="00203D31" w:rsidP="00203D31">
            <w:pPr>
              <w:pStyle w:val="JCBodyTxt2"/>
              <w:ind w:left="720" w:hanging="720"/>
              <w:rPr>
                <w:lang w:val="en-CA"/>
              </w:rPr>
            </w:pPr>
          </w:p>
        </w:tc>
        <w:tc>
          <w:tcPr>
            <w:tcW w:w="4824" w:type="dxa"/>
          </w:tcPr>
          <w:p w14:paraId="699BCAD1" w14:textId="77777777" w:rsidR="00203D31" w:rsidRPr="003D4518" w:rsidRDefault="00203D31" w:rsidP="00203D31">
            <w:pPr>
              <w:rPr>
                <w:lang w:val="en-CA"/>
              </w:rPr>
            </w:pPr>
          </w:p>
        </w:tc>
      </w:tr>
      <w:tr w:rsidR="00203D31" w:rsidRPr="003D4518" w14:paraId="66CBD704" w14:textId="77777777" w:rsidTr="009F636E">
        <w:tc>
          <w:tcPr>
            <w:tcW w:w="4158" w:type="dxa"/>
            <w:tcBorders>
              <w:bottom w:val="single" w:sz="4" w:space="0" w:color="auto"/>
            </w:tcBorders>
          </w:tcPr>
          <w:p w14:paraId="33948A1E" w14:textId="0646AE1A" w:rsidR="00203D31" w:rsidRPr="003D4518" w:rsidRDefault="00203D31" w:rsidP="00203D31">
            <w:pPr>
              <w:pStyle w:val="JCBodyTxt2"/>
              <w:ind w:left="720" w:hanging="720"/>
              <w:rPr>
                <w:lang w:val="en-CA"/>
              </w:rPr>
            </w:pPr>
            <w:r w:rsidRPr="003D4518">
              <w:rPr>
                <w:lang w:val="en-CA"/>
              </w:rPr>
              <w:t>EXECUTED in the presence of:</w:t>
            </w:r>
          </w:p>
        </w:tc>
        <w:tc>
          <w:tcPr>
            <w:tcW w:w="450" w:type="dxa"/>
          </w:tcPr>
          <w:p w14:paraId="56EF6C0F" w14:textId="77777777" w:rsidR="00203D31" w:rsidRPr="003D4518" w:rsidRDefault="00203D31" w:rsidP="00203D31">
            <w:pPr>
              <w:pStyle w:val="JCBodyTxt2"/>
              <w:ind w:left="720" w:hanging="720"/>
              <w:rPr>
                <w:lang w:val="en-CA"/>
              </w:rPr>
            </w:pPr>
            <w:r w:rsidRPr="003D4518">
              <w:rPr>
                <w:lang w:val="en-CA"/>
              </w:rPr>
              <w:t>)</w:t>
            </w:r>
          </w:p>
          <w:p w14:paraId="3A1152BE" w14:textId="77777777" w:rsidR="00203D31" w:rsidRPr="003D4518" w:rsidRDefault="00203D31" w:rsidP="00203D31">
            <w:pPr>
              <w:pStyle w:val="JCBodyTxt2"/>
              <w:ind w:left="720" w:hanging="720"/>
              <w:rPr>
                <w:lang w:val="en-CA"/>
              </w:rPr>
            </w:pPr>
            <w:r w:rsidRPr="003D4518">
              <w:rPr>
                <w:lang w:val="en-CA"/>
              </w:rPr>
              <w:t>)</w:t>
            </w:r>
          </w:p>
          <w:p w14:paraId="45A00DF4" w14:textId="77777777" w:rsidR="00203D31" w:rsidRPr="003D4518" w:rsidRDefault="00203D31" w:rsidP="00203D31">
            <w:pPr>
              <w:pStyle w:val="JCBodyTxt2"/>
              <w:ind w:left="720" w:hanging="720"/>
              <w:rPr>
                <w:lang w:val="en-CA"/>
              </w:rPr>
            </w:pPr>
            <w:r w:rsidRPr="003D4518">
              <w:rPr>
                <w:lang w:val="en-CA"/>
              </w:rPr>
              <w:t>)</w:t>
            </w:r>
          </w:p>
          <w:p w14:paraId="284415B2" w14:textId="77777777" w:rsidR="00203D31" w:rsidRPr="003D4518" w:rsidRDefault="00203D31" w:rsidP="00203D31">
            <w:pPr>
              <w:pStyle w:val="JCBodyTxt2"/>
              <w:ind w:left="720" w:hanging="720"/>
              <w:rPr>
                <w:lang w:val="en-CA"/>
              </w:rPr>
            </w:pPr>
            <w:r w:rsidRPr="003D4518">
              <w:rPr>
                <w:lang w:val="en-CA"/>
              </w:rPr>
              <w:t>)</w:t>
            </w:r>
          </w:p>
          <w:p w14:paraId="679A2C88" w14:textId="57010F26" w:rsidR="00203D31" w:rsidRPr="003D4518" w:rsidRDefault="00203D31" w:rsidP="00203D31">
            <w:pPr>
              <w:pStyle w:val="JCBodyTxt2"/>
              <w:ind w:left="720" w:hanging="720"/>
              <w:rPr>
                <w:lang w:val="en-CA"/>
              </w:rPr>
            </w:pPr>
            <w:r w:rsidRPr="003D4518">
              <w:rPr>
                <w:lang w:val="en-CA"/>
              </w:rPr>
              <w:lastRenderedPageBreak/>
              <w:t>)</w:t>
            </w:r>
          </w:p>
        </w:tc>
        <w:tc>
          <w:tcPr>
            <w:tcW w:w="4824" w:type="dxa"/>
            <w:tcBorders>
              <w:bottom w:val="single" w:sz="4" w:space="0" w:color="auto"/>
            </w:tcBorders>
          </w:tcPr>
          <w:p w14:paraId="20AB4D93" w14:textId="61811489" w:rsidR="00203D31" w:rsidRPr="003D4518" w:rsidRDefault="008572B1" w:rsidP="00203D31">
            <w:pPr>
              <w:pStyle w:val="JCBodyTxt2"/>
              <w:rPr>
                <w:b/>
                <w:lang w:val="en-CA"/>
              </w:rPr>
            </w:pPr>
            <w:r w:rsidRPr="003D4518">
              <w:rPr>
                <w:b/>
                <w:lang w:val="en-CA"/>
              </w:rPr>
              <w:lastRenderedPageBreak/>
              <w:t>[LOCATEE’S NAME]</w:t>
            </w:r>
          </w:p>
        </w:tc>
      </w:tr>
      <w:tr w:rsidR="00203D31" w:rsidRPr="003D4518" w14:paraId="74C771A8" w14:textId="77777777" w:rsidTr="009F636E">
        <w:tc>
          <w:tcPr>
            <w:tcW w:w="4158" w:type="dxa"/>
            <w:tcBorders>
              <w:top w:val="single" w:sz="4" w:space="0" w:color="auto"/>
            </w:tcBorders>
          </w:tcPr>
          <w:p w14:paraId="3504B3C2" w14:textId="7D990B2A" w:rsidR="00203D31" w:rsidRPr="003D4518" w:rsidRDefault="00203D31" w:rsidP="00203D31">
            <w:pPr>
              <w:pStyle w:val="JCBodyTxt2"/>
              <w:ind w:left="720" w:hanging="720"/>
              <w:rPr>
                <w:lang w:val="en-CA"/>
              </w:rPr>
            </w:pPr>
            <w:r w:rsidRPr="003D4518">
              <w:rPr>
                <w:lang w:val="en-CA"/>
              </w:rPr>
              <w:t xml:space="preserve">Witness as to the </w:t>
            </w:r>
            <w:proofErr w:type="spellStart"/>
            <w:r w:rsidRPr="003D4518">
              <w:rPr>
                <w:lang w:val="en-CA"/>
              </w:rPr>
              <w:t>Locatee’s</w:t>
            </w:r>
            <w:proofErr w:type="spellEnd"/>
            <w:r w:rsidRPr="003D4518">
              <w:rPr>
                <w:lang w:val="en-CA"/>
              </w:rPr>
              <w:t xml:space="preserve"> signature</w:t>
            </w:r>
          </w:p>
        </w:tc>
        <w:tc>
          <w:tcPr>
            <w:tcW w:w="450" w:type="dxa"/>
          </w:tcPr>
          <w:p w14:paraId="19FC2BB0" w14:textId="77777777" w:rsidR="00203D31" w:rsidRPr="003D4518" w:rsidRDefault="00203D31" w:rsidP="00203D31">
            <w:pPr>
              <w:pStyle w:val="JCBodyTxt2"/>
              <w:ind w:left="720" w:hanging="720"/>
              <w:rPr>
                <w:lang w:val="en-CA"/>
              </w:rPr>
            </w:pPr>
            <w:r w:rsidRPr="003D4518">
              <w:rPr>
                <w:lang w:val="en-CA"/>
              </w:rPr>
              <w:t>)</w:t>
            </w:r>
          </w:p>
          <w:p w14:paraId="55F17617" w14:textId="7A24C1FF" w:rsidR="00203D31" w:rsidRPr="003D4518" w:rsidRDefault="00203D31" w:rsidP="00203D31">
            <w:pPr>
              <w:pStyle w:val="JCBodyTxt2"/>
              <w:ind w:left="720" w:hanging="720"/>
              <w:rPr>
                <w:lang w:val="en-CA"/>
              </w:rPr>
            </w:pPr>
            <w:r w:rsidRPr="003D4518">
              <w:rPr>
                <w:lang w:val="en-CA"/>
              </w:rPr>
              <w:t>)</w:t>
            </w:r>
          </w:p>
        </w:tc>
        <w:tc>
          <w:tcPr>
            <w:tcW w:w="4824" w:type="dxa"/>
            <w:tcBorders>
              <w:top w:val="single" w:sz="4" w:space="0" w:color="auto"/>
              <w:bottom w:val="single" w:sz="4" w:space="0" w:color="auto"/>
            </w:tcBorders>
          </w:tcPr>
          <w:p w14:paraId="27514B6E" w14:textId="77777777" w:rsidR="00203D31" w:rsidRPr="003D4518" w:rsidRDefault="00203D31" w:rsidP="00203D31">
            <w:pPr>
              <w:pStyle w:val="JCBodyTxt2"/>
              <w:rPr>
                <w:lang w:val="en-CA"/>
              </w:rPr>
            </w:pPr>
          </w:p>
        </w:tc>
      </w:tr>
      <w:tr w:rsidR="00203D31" w:rsidRPr="003D4518" w14:paraId="60C0BFD6" w14:textId="77777777" w:rsidTr="009F636E">
        <w:tc>
          <w:tcPr>
            <w:tcW w:w="4158" w:type="dxa"/>
          </w:tcPr>
          <w:p w14:paraId="22602ACD" w14:textId="77777777" w:rsidR="00203D31" w:rsidRPr="003D4518" w:rsidRDefault="00203D31" w:rsidP="00203D31">
            <w:pPr>
              <w:pStyle w:val="JCBodyTxt2"/>
              <w:ind w:left="720" w:hanging="720"/>
              <w:rPr>
                <w:lang w:val="en-CA"/>
              </w:rPr>
            </w:pPr>
          </w:p>
        </w:tc>
        <w:tc>
          <w:tcPr>
            <w:tcW w:w="450" w:type="dxa"/>
          </w:tcPr>
          <w:p w14:paraId="7054EF31" w14:textId="6F334347" w:rsidR="00203D31" w:rsidRPr="003D4518" w:rsidRDefault="00203D31" w:rsidP="00203D31">
            <w:pPr>
              <w:spacing w:before="0"/>
              <w:ind w:left="720" w:hanging="720"/>
              <w:rPr>
                <w:sz w:val="24"/>
                <w:lang w:val="en-CA"/>
              </w:rPr>
            </w:pPr>
            <w:r w:rsidRPr="003D4518">
              <w:rPr>
                <w:sz w:val="24"/>
                <w:lang w:val="en-CA"/>
              </w:rPr>
              <w:t>)</w:t>
            </w:r>
          </w:p>
        </w:tc>
        <w:tc>
          <w:tcPr>
            <w:tcW w:w="4824" w:type="dxa"/>
            <w:tcBorders>
              <w:top w:val="single" w:sz="4" w:space="0" w:color="auto"/>
            </w:tcBorders>
          </w:tcPr>
          <w:p w14:paraId="70DCC6BA" w14:textId="17AC71AA" w:rsidR="00203D31" w:rsidRPr="003D4518" w:rsidRDefault="00203D31" w:rsidP="00203D31">
            <w:pPr>
              <w:pStyle w:val="JCBodyTxt2"/>
              <w:rPr>
                <w:lang w:val="en-CA"/>
              </w:rPr>
            </w:pPr>
            <w:r w:rsidRPr="003D4518">
              <w:rPr>
                <w:lang w:val="en-CA"/>
              </w:rPr>
              <w:t xml:space="preserve">Date signed by the </w:t>
            </w:r>
            <w:proofErr w:type="spellStart"/>
            <w:r w:rsidRPr="003D4518">
              <w:rPr>
                <w:lang w:val="en-CA"/>
              </w:rPr>
              <w:t>Locatee</w:t>
            </w:r>
            <w:proofErr w:type="spellEnd"/>
            <w:r w:rsidRPr="003D4518">
              <w:rPr>
                <w:lang w:val="en-CA"/>
              </w:rPr>
              <w:t>:_________</w:t>
            </w:r>
          </w:p>
        </w:tc>
      </w:tr>
      <w:tr w:rsidR="009F636E" w:rsidRPr="003D4518" w14:paraId="0EB6CCEB" w14:textId="77777777" w:rsidTr="009F636E">
        <w:tc>
          <w:tcPr>
            <w:tcW w:w="4158" w:type="dxa"/>
          </w:tcPr>
          <w:p w14:paraId="5D8C4EBB" w14:textId="77777777" w:rsidR="009F636E" w:rsidRPr="003D4518" w:rsidRDefault="009F636E" w:rsidP="009F636E">
            <w:pPr>
              <w:pStyle w:val="JCBodyTxt2"/>
              <w:ind w:left="720" w:hanging="720"/>
              <w:rPr>
                <w:lang w:val="en-CA"/>
              </w:rPr>
            </w:pPr>
          </w:p>
        </w:tc>
        <w:tc>
          <w:tcPr>
            <w:tcW w:w="450" w:type="dxa"/>
          </w:tcPr>
          <w:p w14:paraId="4FB7B138" w14:textId="77777777" w:rsidR="009F636E" w:rsidRPr="003D4518" w:rsidRDefault="009F636E" w:rsidP="009F636E">
            <w:pPr>
              <w:pStyle w:val="JCBodyTxt2"/>
              <w:ind w:left="720" w:hanging="720"/>
              <w:rPr>
                <w:lang w:val="en-CA"/>
              </w:rPr>
            </w:pPr>
          </w:p>
          <w:p w14:paraId="6AB53B8A" w14:textId="0960555E" w:rsidR="00203D31" w:rsidRPr="003D4518" w:rsidRDefault="00203D31" w:rsidP="00203D31">
            <w:pPr>
              <w:rPr>
                <w:lang w:val="en-CA"/>
              </w:rPr>
            </w:pPr>
          </w:p>
        </w:tc>
        <w:tc>
          <w:tcPr>
            <w:tcW w:w="4824" w:type="dxa"/>
          </w:tcPr>
          <w:p w14:paraId="45BA14A5" w14:textId="77777777" w:rsidR="009F636E" w:rsidRPr="003D4518" w:rsidRDefault="009F636E" w:rsidP="009F636E">
            <w:pPr>
              <w:pStyle w:val="JCBodyTxt2"/>
              <w:rPr>
                <w:lang w:val="en-CA"/>
              </w:rPr>
            </w:pPr>
          </w:p>
        </w:tc>
      </w:tr>
      <w:tr w:rsidR="009F636E" w:rsidRPr="003D4518" w14:paraId="4565A3DE" w14:textId="77777777" w:rsidTr="009F636E">
        <w:tc>
          <w:tcPr>
            <w:tcW w:w="4158" w:type="dxa"/>
          </w:tcPr>
          <w:p w14:paraId="15E01815"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5108A6C2" w14:textId="77777777" w:rsidR="009F636E" w:rsidRPr="003D4518" w:rsidRDefault="009F636E" w:rsidP="009F636E">
            <w:pPr>
              <w:pStyle w:val="JCBodyTxt2"/>
              <w:ind w:left="720" w:hanging="720"/>
              <w:rPr>
                <w:lang w:val="en-CA"/>
              </w:rPr>
            </w:pPr>
            <w:r w:rsidRPr="003D4518">
              <w:rPr>
                <w:lang w:val="en-CA"/>
              </w:rPr>
              <w:t>)</w:t>
            </w:r>
          </w:p>
          <w:p w14:paraId="53F2451B" w14:textId="77777777" w:rsidR="009F636E" w:rsidRPr="003D4518" w:rsidRDefault="009F636E" w:rsidP="009F636E">
            <w:pPr>
              <w:pStyle w:val="JCBodyTxt2"/>
              <w:ind w:left="720" w:hanging="720"/>
              <w:rPr>
                <w:lang w:val="en-CA"/>
              </w:rPr>
            </w:pPr>
            <w:r w:rsidRPr="003D4518">
              <w:rPr>
                <w:lang w:val="en-CA"/>
              </w:rPr>
              <w:t>)</w:t>
            </w:r>
          </w:p>
          <w:p w14:paraId="1051F47A"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331CB3BA" w14:textId="77777777" w:rsidR="009F636E" w:rsidRPr="003D4518" w:rsidRDefault="009F636E" w:rsidP="009F636E">
            <w:pPr>
              <w:pStyle w:val="JCBodyTxt2"/>
              <w:rPr>
                <w:b/>
                <w:lang w:val="en-CA"/>
              </w:rPr>
            </w:pPr>
            <w:r w:rsidRPr="003D4518">
              <w:rPr>
                <w:b/>
                <w:lang w:val="en-CA"/>
              </w:rPr>
              <w:t>[SUBLESSOR’S NAME]</w:t>
            </w:r>
          </w:p>
          <w:p w14:paraId="6F27C461"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t>If the Sublessor is a limited partnership, they sign as:</w:t>
            </w:r>
          </w:p>
          <w:p w14:paraId="63A5A6F6" w14:textId="77777777" w:rsidR="009F636E" w:rsidRPr="003D4518" w:rsidRDefault="009F636E" w:rsidP="009F636E">
            <w:pPr>
              <w:pStyle w:val="JCBodyTxt2"/>
              <w:rPr>
                <w:b/>
                <w:lang w:val="en-CA"/>
              </w:rPr>
            </w:pPr>
          </w:p>
          <w:p w14:paraId="65031098" w14:textId="77777777" w:rsidR="009F636E" w:rsidRPr="003D4518" w:rsidRDefault="009F636E" w:rsidP="009F636E">
            <w:pPr>
              <w:pStyle w:val="JCBodyTxt2"/>
              <w:rPr>
                <w:b/>
                <w:lang w:val="en-CA"/>
              </w:rPr>
            </w:pPr>
            <w:r w:rsidRPr="003D4518">
              <w:rPr>
                <w:b/>
                <w:lang w:val="en-CA"/>
              </w:rPr>
              <w:t>[SUBLESSOR’S NAME]</w:t>
            </w:r>
            <w:r w:rsidRPr="003D4518">
              <w:rPr>
                <w:lang w:val="en-CA"/>
              </w:rPr>
              <w:t xml:space="preserve">, general partner of </w:t>
            </w:r>
            <w:r w:rsidRPr="003D4518">
              <w:rPr>
                <w:b/>
                <w:lang w:val="en-CA"/>
              </w:rPr>
              <w:t xml:space="preserve">[NAME OF LIMITED PARTNERSHIP] </w:t>
            </w:r>
          </w:p>
          <w:p w14:paraId="41A08045" w14:textId="77777777" w:rsidR="009F636E" w:rsidRPr="003D4518" w:rsidRDefault="009F636E" w:rsidP="009F636E">
            <w:pPr>
              <w:rPr>
                <w:lang w:val="en-CA"/>
              </w:rPr>
            </w:pPr>
          </w:p>
        </w:tc>
      </w:tr>
      <w:tr w:rsidR="009F636E" w:rsidRPr="003D4518" w14:paraId="3A9F61CF" w14:textId="77777777" w:rsidTr="009F636E">
        <w:tc>
          <w:tcPr>
            <w:tcW w:w="4158" w:type="dxa"/>
          </w:tcPr>
          <w:p w14:paraId="674C5C74" w14:textId="77777777" w:rsidR="009F636E" w:rsidRPr="003D4518" w:rsidRDefault="009F636E" w:rsidP="009F636E">
            <w:pPr>
              <w:pStyle w:val="JCBodyTxt2"/>
              <w:ind w:left="720" w:hanging="720"/>
              <w:rPr>
                <w:lang w:val="en-CA"/>
              </w:rPr>
            </w:pPr>
            <w:r w:rsidRPr="003D4518">
              <w:rPr>
                <w:lang w:val="en-CA"/>
              </w:rPr>
              <w:t>Witness as to the Sublessor’s authorized signatory</w:t>
            </w:r>
          </w:p>
        </w:tc>
        <w:tc>
          <w:tcPr>
            <w:tcW w:w="450" w:type="dxa"/>
          </w:tcPr>
          <w:p w14:paraId="7783C20D" w14:textId="77777777" w:rsidR="009F636E" w:rsidRPr="003D4518" w:rsidRDefault="009F636E" w:rsidP="009F636E">
            <w:pPr>
              <w:pStyle w:val="JCBodyTxt2"/>
              <w:ind w:left="720" w:hanging="720"/>
              <w:rPr>
                <w:lang w:val="en-CA"/>
              </w:rPr>
            </w:pPr>
            <w:r w:rsidRPr="003D4518">
              <w:rPr>
                <w:lang w:val="en-CA"/>
              </w:rPr>
              <w:t>)</w:t>
            </w:r>
          </w:p>
          <w:p w14:paraId="14B86CDA" w14:textId="77777777" w:rsidR="009F636E" w:rsidRPr="003D4518" w:rsidRDefault="009F636E" w:rsidP="009F636E">
            <w:pPr>
              <w:spacing w:before="0"/>
              <w:rPr>
                <w:sz w:val="24"/>
                <w:lang w:val="en-CA"/>
              </w:rPr>
            </w:pPr>
            <w:r w:rsidRPr="003D4518">
              <w:rPr>
                <w:sz w:val="24"/>
                <w:lang w:val="en-CA"/>
              </w:rPr>
              <w:t>)</w:t>
            </w:r>
          </w:p>
        </w:tc>
        <w:tc>
          <w:tcPr>
            <w:tcW w:w="4824" w:type="dxa"/>
            <w:tcBorders>
              <w:top w:val="single" w:sz="4" w:space="0" w:color="auto"/>
            </w:tcBorders>
          </w:tcPr>
          <w:p w14:paraId="0234B20E" w14:textId="77777777" w:rsidR="009F636E" w:rsidRPr="003D4518" w:rsidRDefault="009F636E" w:rsidP="009F636E">
            <w:pPr>
              <w:pStyle w:val="JCBodyTxt2"/>
              <w:rPr>
                <w:szCs w:val="20"/>
                <w:lang w:val="en-CA"/>
              </w:rPr>
            </w:pPr>
            <w:r w:rsidRPr="003D4518">
              <w:rPr>
                <w:lang w:val="en-CA"/>
              </w:rPr>
              <w:t>[Name]</w:t>
            </w:r>
          </w:p>
        </w:tc>
      </w:tr>
      <w:tr w:rsidR="009F636E" w:rsidRPr="003D4518" w14:paraId="01CC4190" w14:textId="77777777" w:rsidTr="009F636E">
        <w:tc>
          <w:tcPr>
            <w:tcW w:w="4158" w:type="dxa"/>
          </w:tcPr>
          <w:p w14:paraId="0F7807D0" w14:textId="77777777" w:rsidR="009F636E" w:rsidRPr="003D4518" w:rsidRDefault="009F636E" w:rsidP="009F636E">
            <w:pPr>
              <w:pStyle w:val="JCBodyTxt2"/>
              <w:ind w:left="720" w:hanging="720"/>
              <w:rPr>
                <w:lang w:val="en-CA"/>
              </w:rPr>
            </w:pPr>
          </w:p>
        </w:tc>
        <w:tc>
          <w:tcPr>
            <w:tcW w:w="450" w:type="dxa"/>
          </w:tcPr>
          <w:p w14:paraId="0AD0773B" w14:textId="77777777" w:rsidR="009F636E" w:rsidRPr="003D4518" w:rsidRDefault="009F636E" w:rsidP="009F636E">
            <w:pPr>
              <w:pStyle w:val="JCBodyTxt2"/>
              <w:ind w:left="720" w:hanging="720"/>
              <w:rPr>
                <w:lang w:val="en-CA"/>
              </w:rPr>
            </w:pPr>
            <w:r w:rsidRPr="003D4518">
              <w:rPr>
                <w:lang w:val="en-CA"/>
              </w:rPr>
              <w:t>)</w:t>
            </w:r>
          </w:p>
          <w:p w14:paraId="7A7ABC8A" w14:textId="77777777" w:rsidR="009F636E" w:rsidRPr="003D4518" w:rsidRDefault="009F636E" w:rsidP="009F636E">
            <w:pPr>
              <w:spacing w:before="0"/>
              <w:rPr>
                <w:sz w:val="24"/>
                <w:lang w:val="en-CA"/>
              </w:rPr>
            </w:pPr>
            <w:r w:rsidRPr="003D4518">
              <w:rPr>
                <w:sz w:val="24"/>
                <w:lang w:val="en-CA"/>
              </w:rPr>
              <w:t>)</w:t>
            </w:r>
          </w:p>
        </w:tc>
        <w:tc>
          <w:tcPr>
            <w:tcW w:w="4824" w:type="dxa"/>
          </w:tcPr>
          <w:p w14:paraId="519FFD7B" w14:textId="77777777" w:rsidR="009F636E" w:rsidRPr="003D4518" w:rsidRDefault="009F636E" w:rsidP="009F636E">
            <w:pPr>
              <w:pStyle w:val="JCBodyTxt2"/>
              <w:rPr>
                <w:lang w:val="en-CA"/>
              </w:rPr>
            </w:pPr>
            <w:r w:rsidRPr="003D4518">
              <w:rPr>
                <w:lang w:val="en-CA"/>
              </w:rPr>
              <w:t>I have authority to bind the Sublessor</w:t>
            </w:r>
          </w:p>
        </w:tc>
      </w:tr>
      <w:tr w:rsidR="009F636E" w:rsidRPr="003D4518" w14:paraId="519C285C" w14:textId="77777777" w:rsidTr="009F636E">
        <w:tc>
          <w:tcPr>
            <w:tcW w:w="4158" w:type="dxa"/>
          </w:tcPr>
          <w:p w14:paraId="13FBD7AE" w14:textId="77777777" w:rsidR="009F636E" w:rsidRPr="003D4518" w:rsidRDefault="009F636E" w:rsidP="009F636E">
            <w:pPr>
              <w:pStyle w:val="JCBodyTxt2"/>
              <w:ind w:left="720" w:hanging="720"/>
              <w:rPr>
                <w:lang w:val="en-CA"/>
              </w:rPr>
            </w:pPr>
          </w:p>
        </w:tc>
        <w:tc>
          <w:tcPr>
            <w:tcW w:w="450" w:type="dxa"/>
          </w:tcPr>
          <w:p w14:paraId="3F8DE1B0" w14:textId="77777777" w:rsidR="009F636E" w:rsidRPr="003D4518" w:rsidRDefault="009F636E" w:rsidP="009F636E">
            <w:pPr>
              <w:pStyle w:val="JCBodyTxt2"/>
              <w:ind w:left="720" w:hanging="720"/>
              <w:rPr>
                <w:lang w:val="en-CA"/>
              </w:rPr>
            </w:pPr>
          </w:p>
        </w:tc>
        <w:tc>
          <w:tcPr>
            <w:tcW w:w="4824" w:type="dxa"/>
          </w:tcPr>
          <w:p w14:paraId="4118059D" w14:textId="77777777" w:rsidR="009F636E" w:rsidRPr="003D4518" w:rsidRDefault="009F636E" w:rsidP="009F636E">
            <w:pPr>
              <w:pStyle w:val="JCBodyTxt2"/>
              <w:rPr>
                <w:lang w:val="en-CA"/>
              </w:rPr>
            </w:pPr>
          </w:p>
        </w:tc>
      </w:tr>
      <w:tr w:rsidR="009F636E" w:rsidRPr="003D4518" w14:paraId="6E527DAA" w14:textId="77777777" w:rsidTr="009F636E">
        <w:tc>
          <w:tcPr>
            <w:tcW w:w="4158" w:type="dxa"/>
          </w:tcPr>
          <w:p w14:paraId="6EC52078"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1B7B8DA3" w14:textId="77777777" w:rsidR="009F636E" w:rsidRPr="003D4518" w:rsidRDefault="009F636E" w:rsidP="009F636E">
            <w:pPr>
              <w:pStyle w:val="JCBodyTxt2"/>
              <w:ind w:left="720" w:hanging="720"/>
              <w:rPr>
                <w:lang w:val="en-CA"/>
              </w:rPr>
            </w:pPr>
            <w:r w:rsidRPr="003D4518">
              <w:rPr>
                <w:lang w:val="en-CA"/>
              </w:rPr>
              <w:t>)</w:t>
            </w:r>
          </w:p>
          <w:p w14:paraId="6DF56B5F"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7B250E73" w14:textId="77777777" w:rsidR="009F636E" w:rsidRPr="003D4518" w:rsidRDefault="009F636E" w:rsidP="009F636E">
            <w:pPr>
              <w:pStyle w:val="JCBodyTxt2"/>
              <w:rPr>
                <w:b/>
                <w:lang w:val="en-CA"/>
              </w:rPr>
            </w:pPr>
            <w:r w:rsidRPr="003D4518">
              <w:rPr>
                <w:b/>
                <w:lang w:val="en-CA"/>
              </w:rPr>
              <w:t>[SUBLESSEE’S NAME]</w:t>
            </w:r>
          </w:p>
          <w:p w14:paraId="57A84431"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t>If the Sublessee is a limited partnership, they sign as:</w:t>
            </w:r>
          </w:p>
          <w:p w14:paraId="6D4CF3B9" w14:textId="77777777" w:rsidR="009F636E" w:rsidRPr="003D4518" w:rsidRDefault="009F636E" w:rsidP="009F636E">
            <w:pPr>
              <w:pStyle w:val="JCBodyTxt2"/>
              <w:rPr>
                <w:b/>
                <w:lang w:val="en-CA"/>
              </w:rPr>
            </w:pPr>
          </w:p>
          <w:p w14:paraId="3C2EFDF0" w14:textId="77777777" w:rsidR="009F636E" w:rsidRPr="003D4518" w:rsidRDefault="009F636E" w:rsidP="009F636E">
            <w:pPr>
              <w:pStyle w:val="JCBodyTxt2"/>
              <w:rPr>
                <w:b/>
                <w:lang w:val="en-CA"/>
              </w:rPr>
            </w:pPr>
            <w:r w:rsidRPr="003D4518">
              <w:rPr>
                <w:b/>
                <w:lang w:val="en-CA"/>
              </w:rPr>
              <w:t>[SUBLESSEE’S NAME]</w:t>
            </w:r>
            <w:r w:rsidRPr="003D4518">
              <w:rPr>
                <w:lang w:val="en-CA"/>
              </w:rPr>
              <w:t xml:space="preserve">, general partner of </w:t>
            </w:r>
            <w:r w:rsidRPr="003D4518">
              <w:rPr>
                <w:b/>
                <w:lang w:val="en-CA"/>
              </w:rPr>
              <w:t xml:space="preserve">[NAME OF LIMITED PARTNERSHIP] </w:t>
            </w:r>
          </w:p>
          <w:p w14:paraId="71D0B23B" w14:textId="77777777" w:rsidR="009F636E" w:rsidRPr="003D4518" w:rsidRDefault="009F636E" w:rsidP="009F636E">
            <w:pPr>
              <w:rPr>
                <w:lang w:val="en-CA"/>
              </w:rPr>
            </w:pPr>
          </w:p>
        </w:tc>
      </w:tr>
      <w:tr w:rsidR="009F636E" w:rsidRPr="003D4518" w14:paraId="474E0D75" w14:textId="77777777" w:rsidTr="009F636E">
        <w:tc>
          <w:tcPr>
            <w:tcW w:w="4158" w:type="dxa"/>
          </w:tcPr>
          <w:p w14:paraId="6DABC2E3" w14:textId="77777777" w:rsidR="009F636E" w:rsidRPr="003D4518" w:rsidRDefault="009F636E" w:rsidP="009F636E">
            <w:pPr>
              <w:pStyle w:val="JCBodyTxt2"/>
              <w:ind w:left="720" w:hanging="720"/>
              <w:rPr>
                <w:lang w:val="en-CA"/>
              </w:rPr>
            </w:pPr>
            <w:r w:rsidRPr="003D4518">
              <w:rPr>
                <w:lang w:val="en-CA"/>
              </w:rPr>
              <w:t>Witness as to the Sublessee’s authorized signatory</w:t>
            </w:r>
          </w:p>
        </w:tc>
        <w:tc>
          <w:tcPr>
            <w:tcW w:w="450" w:type="dxa"/>
          </w:tcPr>
          <w:p w14:paraId="71608076" w14:textId="77777777" w:rsidR="009F636E" w:rsidRPr="003D4518" w:rsidRDefault="009F636E" w:rsidP="009F636E">
            <w:pPr>
              <w:pStyle w:val="JCBodyTxt2"/>
              <w:ind w:left="720" w:hanging="720"/>
              <w:rPr>
                <w:lang w:val="en-CA"/>
              </w:rPr>
            </w:pPr>
            <w:r w:rsidRPr="003D4518">
              <w:rPr>
                <w:lang w:val="en-CA"/>
              </w:rPr>
              <w:t>)</w:t>
            </w:r>
          </w:p>
        </w:tc>
        <w:tc>
          <w:tcPr>
            <w:tcW w:w="4824" w:type="dxa"/>
            <w:tcBorders>
              <w:bottom w:val="single" w:sz="4" w:space="0" w:color="auto"/>
            </w:tcBorders>
          </w:tcPr>
          <w:p w14:paraId="1E2D34C4" w14:textId="77777777" w:rsidR="009F636E" w:rsidRPr="003D4518" w:rsidRDefault="009F636E" w:rsidP="009F636E">
            <w:pPr>
              <w:pStyle w:val="JCBodyTxt2"/>
              <w:rPr>
                <w:b/>
                <w:lang w:val="en-CA"/>
              </w:rPr>
            </w:pPr>
          </w:p>
        </w:tc>
      </w:tr>
      <w:tr w:rsidR="009F636E" w:rsidRPr="003D4518" w14:paraId="73E7AE31" w14:textId="77777777" w:rsidTr="009F636E">
        <w:tc>
          <w:tcPr>
            <w:tcW w:w="4158" w:type="dxa"/>
          </w:tcPr>
          <w:p w14:paraId="18671B92" w14:textId="77777777" w:rsidR="009F636E" w:rsidRPr="003D4518" w:rsidRDefault="009F636E" w:rsidP="009F636E">
            <w:pPr>
              <w:pStyle w:val="JCBodyTxt2"/>
              <w:ind w:left="720" w:hanging="720"/>
              <w:rPr>
                <w:lang w:val="en-CA"/>
              </w:rPr>
            </w:pPr>
          </w:p>
        </w:tc>
        <w:tc>
          <w:tcPr>
            <w:tcW w:w="450" w:type="dxa"/>
          </w:tcPr>
          <w:p w14:paraId="46997041" w14:textId="77777777" w:rsidR="009F636E" w:rsidRPr="003D4518" w:rsidRDefault="009F636E" w:rsidP="009F636E">
            <w:pPr>
              <w:pStyle w:val="JCBodyTxt2"/>
              <w:ind w:left="720" w:hanging="720"/>
              <w:rPr>
                <w:lang w:val="en-CA"/>
              </w:rPr>
            </w:pPr>
            <w:r w:rsidRPr="003D4518">
              <w:rPr>
                <w:lang w:val="en-CA"/>
              </w:rPr>
              <w:t>)</w:t>
            </w:r>
          </w:p>
          <w:p w14:paraId="07743AA5" w14:textId="77777777" w:rsidR="009F636E" w:rsidRPr="003D4518" w:rsidRDefault="009F636E" w:rsidP="009F636E">
            <w:pPr>
              <w:spacing w:before="0"/>
              <w:rPr>
                <w:lang w:val="en-CA"/>
              </w:rPr>
            </w:pPr>
            <w:r w:rsidRPr="003D4518">
              <w:rPr>
                <w:sz w:val="24"/>
                <w:lang w:val="en-CA"/>
              </w:rPr>
              <w:t>)</w:t>
            </w:r>
          </w:p>
        </w:tc>
        <w:tc>
          <w:tcPr>
            <w:tcW w:w="4824" w:type="dxa"/>
            <w:tcBorders>
              <w:top w:val="single" w:sz="4" w:space="0" w:color="auto"/>
            </w:tcBorders>
          </w:tcPr>
          <w:p w14:paraId="10FA74EE" w14:textId="77777777" w:rsidR="009F636E" w:rsidRPr="003D4518" w:rsidRDefault="009F636E" w:rsidP="009F636E">
            <w:pPr>
              <w:pStyle w:val="JCBodyTxt2"/>
              <w:rPr>
                <w:lang w:val="en-CA"/>
              </w:rPr>
            </w:pPr>
            <w:r w:rsidRPr="003D4518">
              <w:rPr>
                <w:lang w:val="en-CA"/>
              </w:rPr>
              <w:t>[Name]</w:t>
            </w:r>
          </w:p>
          <w:p w14:paraId="73648FA5" w14:textId="77777777" w:rsidR="009F636E" w:rsidRPr="003D4518" w:rsidRDefault="009F636E" w:rsidP="009F636E">
            <w:pPr>
              <w:pStyle w:val="JCBodyTxt2"/>
              <w:rPr>
                <w:b/>
                <w:lang w:val="en-CA"/>
              </w:rPr>
            </w:pPr>
          </w:p>
        </w:tc>
      </w:tr>
      <w:tr w:rsidR="009F636E" w:rsidRPr="003D4518" w14:paraId="61A93C85" w14:textId="77777777" w:rsidTr="009F636E">
        <w:tc>
          <w:tcPr>
            <w:tcW w:w="4158" w:type="dxa"/>
          </w:tcPr>
          <w:p w14:paraId="1A127461" w14:textId="77777777" w:rsidR="009F636E" w:rsidRPr="003D4518" w:rsidRDefault="009F636E" w:rsidP="009F636E">
            <w:pPr>
              <w:pStyle w:val="JCBodyTxt2"/>
              <w:ind w:left="720" w:hanging="720"/>
              <w:rPr>
                <w:lang w:val="en-CA"/>
              </w:rPr>
            </w:pPr>
          </w:p>
        </w:tc>
        <w:tc>
          <w:tcPr>
            <w:tcW w:w="450" w:type="dxa"/>
          </w:tcPr>
          <w:p w14:paraId="51077A57" w14:textId="77777777" w:rsidR="009F636E" w:rsidRPr="003D4518" w:rsidRDefault="009F636E" w:rsidP="009F636E">
            <w:pPr>
              <w:pStyle w:val="JCBodyTxt2"/>
              <w:ind w:left="720" w:hanging="720"/>
              <w:rPr>
                <w:lang w:val="en-CA"/>
              </w:rPr>
            </w:pPr>
            <w:r w:rsidRPr="003D4518">
              <w:rPr>
                <w:lang w:val="en-CA"/>
              </w:rPr>
              <w:t>)</w:t>
            </w:r>
          </w:p>
          <w:p w14:paraId="26ED31ED" w14:textId="77777777" w:rsidR="009F636E" w:rsidRPr="003D4518" w:rsidRDefault="009F636E" w:rsidP="009F636E">
            <w:pPr>
              <w:spacing w:before="0"/>
              <w:rPr>
                <w:lang w:val="en-CA"/>
              </w:rPr>
            </w:pPr>
            <w:r w:rsidRPr="003D4518">
              <w:rPr>
                <w:sz w:val="24"/>
                <w:lang w:val="en-CA"/>
              </w:rPr>
              <w:t>)</w:t>
            </w:r>
          </w:p>
        </w:tc>
        <w:tc>
          <w:tcPr>
            <w:tcW w:w="4824" w:type="dxa"/>
          </w:tcPr>
          <w:p w14:paraId="74A10E29" w14:textId="77777777" w:rsidR="009F636E" w:rsidRPr="003D4518" w:rsidRDefault="009F636E" w:rsidP="009F636E">
            <w:pPr>
              <w:pStyle w:val="JCBodyTxt2"/>
              <w:rPr>
                <w:lang w:val="en-CA"/>
              </w:rPr>
            </w:pPr>
            <w:r w:rsidRPr="003D4518">
              <w:rPr>
                <w:lang w:val="en-CA"/>
              </w:rPr>
              <w:t>I have authority to bind the Sublessee</w:t>
            </w:r>
          </w:p>
        </w:tc>
      </w:tr>
    </w:tbl>
    <w:p w14:paraId="34839D73" w14:textId="77777777" w:rsidR="009F636E" w:rsidRPr="003D4518" w:rsidRDefault="009F636E" w:rsidP="009F636E">
      <w:pPr>
        <w:pStyle w:val="JCCentreB"/>
        <w:ind w:left="720" w:hanging="720"/>
        <w:jc w:val="left"/>
        <w:rPr>
          <w:lang w:val="en-CA"/>
        </w:rPr>
      </w:pPr>
    </w:p>
    <w:p w14:paraId="383C042B" w14:textId="77777777" w:rsidR="009F636E" w:rsidRPr="003D4518" w:rsidRDefault="009F636E" w:rsidP="009F636E">
      <w:pPr>
        <w:rPr>
          <w:b/>
          <w:color w:val="FF0000"/>
          <w:sz w:val="24"/>
          <w:lang w:val="en-CA" w:eastAsia="en-CA"/>
        </w:rPr>
      </w:pPr>
      <w:r w:rsidRPr="003D4518">
        <w:rPr>
          <w:b/>
          <w:color w:val="FF0000"/>
          <w:sz w:val="24"/>
          <w:lang w:val="en-CA" w:eastAsia="en-CA"/>
        </w:rPr>
        <w:br w:type="page"/>
      </w:r>
    </w:p>
    <w:p w14:paraId="7178B2B8" w14:textId="77777777" w:rsidR="009F636E" w:rsidRPr="003D4518" w:rsidRDefault="009F636E" w:rsidP="009F636E">
      <w:pPr>
        <w:pStyle w:val="JCCentreB"/>
        <w:ind w:left="0" w:right="0"/>
        <w:rPr>
          <w:lang w:val="en-CA"/>
        </w:rPr>
      </w:pPr>
      <w:r w:rsidRPr="003D4518">
        <w:rPr>
          <w:lang w:val="en-CA"/>
        </w:rPr>
        <w:lastRenderedPageBreak/>
        <w:t>SCHEDULE “A” TO A SUBLEASE CONSENT AGREEMENT</w:t>
      </w:r>
    </w:p>
    <w:p w14:paraId="3E6D3986" w14:textId="77777777" w:rsidR="009F636E" w:rsidRPr="003D4518" w:rsidRDefault="009F636E" w:rsidP="009F636E">
      <w:pPr>
        <w:rPr>
          <w:sz w:val="24"/>
          <w:lang w:val="en-CA" w:eastAsia="en-CA"/>
        </w:rPr>
      </w:pPr>
    </w:p>
    <w:p w14:paraId="7F44AD1B" w14:textId="77777777" w:rsidR="009F636E" w:rsidRPr="003D4518" w:rsidRDefault="009F636E" w:rsidP="009F636E">
      <w:pPr>
        <w:jc w:val="center"/>
        <w:rPr>
          <w:sz w:val="24"/>
          <w:lang w:val="en-CA" w:eastAsia="en-CA"/>
        </w:rPr>
      </w:pPr>
      <w:r w:rsidRPr="003D4518">
        <w:rPr>
          <w:sz w:val="24"/>
          <w:lang w:val="en-CA" w:eastAsia="en-CA"/>
        </w:rPr>
        <w:t>(</w:t>
      </w:r>
      <w:r w:rsidRPr="003D4518">
        <w:rPr>
          <w:i/>
          <w:sz w:val="24"/>
          <w:lang w:val="en-CA" w:eastAsia="en-CA"/>
        </w:rPr>
        <w:t>attach a copy of the Sublease</w:t>
      </w:r>
      <w:r w:rsidRPr="003D4518">
        <w:rPr>
          <w:sz w:val="24"/>
          <w:lang w:val="en-CA" w:eastAsia="en-CA"/>
        </w:rPr>
        <w:t>)</w:t>
      </w:r>
    </w:p>
    <w:p w14:paraId="08B1E670" w14:textId="77777777" w:rsidR="009F636E" w:rsidRPr="003D4518" w:rsidRDefault="009F636E" w:rsidP="009F636E">
      <w:pPr>
        <w:rPr>
          <w:b/>
          <w:color w:val="FF0000"/>
          <w:sz w:val="24"/>
          <w:lang w:val="en-CA" w:eastAsia="en-CA"/>
        </w:rPr>
      </w:pPr>
    </w:p>
    <w:p w14:paraId="2BE21375"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End of Option 3.</w:t>
      </w:r>
    </w:p>
    <w:p w14:paraId="1B112EE5"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OPTION 4 – If Option 4 was chosen in the Subleases section, then use the following:</w:t>
      </w:r>
    </w:p>
    <w:p w14:paraId="7D40D44A" w14:textId="77777777" w:rsidR="009F636E" w:rsidRPr="003D4518" w:rsidRDefault="009F636E" w:rsidP="009F636E">
      <w:pPr>
        <w:pStyle w:val="JChiddentext"/>
        <w:ind w:left="720" w:hanging="720"/>
        <w:rPr>
          <w:rFonts w:ascii="Arial Bold" w:hAnsi="Arial Bold"/>
          <w:smallCaps w:val="0"/>
          <w:vanish w:val="0"/>
          <w:sz w:val="24"/>
        </w:rPr>
      </w:pPr>
    </w:p>
    <w:p w14:paraId="3B1D1790" w14:textId="77777777" w:rsidR="009F636E" w:rsidRPr="003D4518" w:rsidRDefault="009F636E" w:rsidP="009F636E">
      <w:pPr>
        <w:tabs>
          <w:tab w:val="left" w:pos="-1440"/>
          <w:tab w:val="left" w:pos="-720"/>
          <w:tab w:val="left" w:pos="662"/>
        </w:tabs>
        <w:spacing w:before="0"/>
        <w:jc w:val="center"/>
        <w:rPr>
          <w:b/>
          <w:sz w:val="24"/>
          <w:lang w:val="en-CA"/>
        </w:rPr>
      </w:pPr>
      <w:r w:rsidRPr="003D4518">
        <w:rPr>
          <w:b/>
          <w:sz w:val="24"/>
          <w:lang w:val="en-CA"/>
        </w:rPr>
        <w:t xml:space="preserve">SUBLEASE </w:t>
      </w:r>
      <w:r w:rsidRPr="003D4518">
        <w:rPr>
          <w:b/>
          <w:color w:val="FF0000"/>
          <w:sz w:val="24"/>
          <w:lang w:val="en-CA"/>
        </w:rPr>
        <w:t>[OPTIONAL: Include if Option 4B was chosen in the Subleases section:</w:t>
      </w:r>
      <w:r w:rsidRPr="003D4518">
        <w:rPr>
          <w:b/>
          <w:sz w:val="24"/>
          <w:lang w:val="en-CA"/>
        </w:rPr>
        <w:t xml:space="preserve"> CONSENT AND</w:t>
      </w:r>
      <w:r w:rsidRPr="003D4518">
        <w:rPr>
          <w:b/>
          <w:color w:val="FF0000"/>
          <w:sz w:val="24"/>
          <w:lang w:val="en-CA"/>
        </w:rPr>
        <w:t>]</w:t>
      </w:r>
      <w:r w:rsidRPr="003D4518">
        <w:rPr>
          <w:b/>
          <w:sz w:val="24"/>
          <w:lang w:val="en-CA"/>
        </w:rPr>
        <w:t xml:space="preserve"> NON-DISTURBANCE AGREEMENT</w:t>
      </w:r>
    </w:p>
    <w:p w14:paraId="661DD2BE" w14:textId="77777777" w:rsidR="009F636E" w:rsidRPr="003D4518" w:rsidRDefault="009F636E" w:rsidP="009F636E">
      <w:pPr>
        <w:tabs>
          <w:tab w:val="left" w:pos="-1440"/>
          <w:tab w:val="left" w:pos="-720"/>
          <w:tab w:val="left" w:pos="662"/>
        </w:tabs>
        <w:spacing w:before="0"/>
        <w:rPr>
          <w:sz w:val="24"/>
          <w:lang w:val="en-CA"/>
        </w:rPr>
      </w:pPr>
    </w:p>
    <w:p w14:paraId="212A9E4A" w14:textId="77777777" w:rsidR="009F636E" w:rsidRPr="003D4518" w:rsidRDefault="009F636E" w:rsidP="009F636E">
      <w:pPr>
        <w:tabs>
          <w:tab w:val="left" w:pos="-1440"/>
          <w:tab w:val="left" w:pos="-720"/>
          <w:tab w:val="left" w:pos="662"/>
        </w:tabs>
        <w:spacing w:before="0"/>
        <w:rPr>
          <w:sz w:val="24"/>
          <w:lang w:val="en-CA"/>
        </w:rPr>
      </w:pPr>
    </w:p>
    <w:p w14:paraId="7B07397F" w14:textId="77777777" w:rsidR="009F636E" w:rsidRPr="003D4518" w:rsidRDefault="009F636E" w:rsidP="009F636E">
      <w:pPr>
        <w:pStyle w:val="JCBodyTxt1"/>
        <w:rPr>
          <w:lang w:val="en-CA"/>
        </w:rPr>
      </w:pPr>
      <w:r w:rsidRPr="003D4518">
        <w:rPr>
          <w:lang w:val="en-CA"/>
        </w:rPr>
        <w:t>This agreement commences on [Month Day, Year] and is made between:</w:t>
      </w:r>
    </w:p>
    <w:p w14:paraId="5F35BB50" w14:textId="77777777" w:rsidR="009F636E" w:rsidRPr="003D4518" w:rsidRDefault="009F636E" w:rsidP="009F636E">
      <w:pPr>
        <w:pStyle w:val="JCCentreNB"/>
        <w:spacing w:before="0"/>
        <w:ind w:left="720" w:hanging="720"/>
        <w:jc w:val="left"/>
        <w:rPr>
          <w:lang w:val="en-CA"/>
        </w:rPr>
      </w:pPr>
    </w:p>
    <w:p w14:paraId="2B5FE7C5" w14:textId="77777777" w:rsidR="009F636E" w:rsidRPr="003D4518" w:rsidRDefault="009F636E" w:rsidP="009F636E">
      <w:pPr>
        <w:pStyle w:val="JCCentreB"/>
        <w:spacing w:before="0"/>
        <w:ind w:left="0" w:right="0"/>
        <w:rPr>
          <w:lang w:val="en-CA"/>
        </w:rPr>
      </w:pPr>
    </w:p>
    <w:p w14:paraId="194B4623" w14:textId="7CDB4995" w:rsidR="009F636E" w:rsidRPr="003D4518" w:rsidRDefault="009F636E" w:rsidP="009F636E">
      <w:pPr>
        <w:pStyle w:val="JCCentreB"/>
        <w:spacing w:before="0"/>
        <w:ind w:left="0" w:right="0"/>
        <w:rPr>
          <w:b w:val="0"/>
          <w:lang w:val="en-CA"/>
        </w:rPr>
      </w:pPr>
      <w:r w:rsidRPr="003D4518">
        <w:rPr>
          <w:lang w:val="en-CA"/>
        </w:rPr>
        <w:t>H</w:t>
      </w:r>
      <w:r w:rsidR="007706A9" w:rsidRPr="003D4518">
        <w:rPr>
          <w:lang w:val="en-CA"/>
        </w:rPr>
        <w:t>IS</w:t>
      </w:r>
      <w:r w:rsidRPr="003D4518">
        <w:rPr>
          <w:lang w:val="en-CA"/>
        </w:rPr>
        <w:t xml:space="preserve"> MAJESTY THE </w:t>
      </w:r>
      <w:r w:rsidR="007706A9" w:rsidRPr="003D4518">
        <w:rPr>
          <w:lang w:val="en-CA"/>
        </w:rPr>
        <w:t>KING</w:t>
      </w:r>
      <w:r w:rsidRPr="003D4518">
        <w:rPr>
          <w:lang w:val="en-CA"/>
        </w:rPr>
        <w:t xml:space="preserve"> IN RIGHT OF CANADA</w:t>
      </w:r>
      <w:r w:rsidRPr="003D4518">
        <w:rPr>
          <w:b w:val="0"/>
          <w:lang w:val="en-CA"/>
        </w:rPr>
        <w:t xml:space="preserve">, </w:t>
      </w:r>
    </w:p>
    <w:p w14:paraId="77CE70D2" w14:textId="77777777" w:rsidR="009F636E" w:rsidRPr="003D4518" w:rsidRDefault="009F636E" w:rsidP="009F636E">
      <w:pPr>
        <w:pStyle w:val="JCCentreB"/>
        <w:spacing w:before="0"/>
        <w:ind w:left="0" w:right="0"/>
        <w:rPr>
          <w:lang w:val="en-CA"/>
        </w:rPr>
      </w:pPr>
      <w:r w:rsidRPr="003D4518">
        <w:rPr>
          <w:b w:val="0"/>
          <w:lang w:val="en-CA"/>
        </w:rPr>
        <w:t>as represented by the Minister of Indigenous Services</w:t>
      </w:r>
    </w:p>
    <w:p w14:paraId="45CB2CC3" w14:textId="77777777" w:rsidR="009F636E" w:rsidRPr="003D4518" w:rsidRDefault="009F636E" w:rsidP="009F636E">
      <w:pPr>
        <w:pStyle w:val="JCCentreNB"/>
        <w:spacing w:before="0"/>
        <w:ind w:left="720" w:hanging="720"/>
        <w:jc w:val="right"/>
        <w:rPr>
          <w:lang w:val="en-CA"/>
        </w:rPr>
      </w:pPr>
    </w:p>
    <w:p w14:paraId="1E811413"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Head Lessor</w:t>
      </w:r>
      <w:r w:rsidRPr="003D4518">
        <w:rPr>
          <w:lang w:val="en-CA"/>
        </w:rPr>
        <w:t>”)</w:t>
      </w:r>
    </w:p>
    <w:p w14:paraId="58EBF192" w14:textId="77777777" w:rsidR="009F636E" w:rsidRPr="003D4518" w:rsidRDefault="009F636E" w:rsidP="009F636E">
      <w:pPr>
        <w:pStyle w:val="JCCentreNB"/>
        <w:spacing w:before="0"/>
        <w:ind w:left="720" w:hanging="720"/>
        <w:rPr>
          <w:lang w:val="en-CA"/>
        </w:rPr>
      </w:pPr>
    </w:p>
    <w:p w14:paraId="6E9F519E" w14:textId="77777777" w:rsidR="009F636E" w:rsidRPr="003D4518" w:rsidRDefault="009F636E" w:rsidP="009F636E">
      <w:pPr>
        <w:pStyle w:val="JCCentreNB"/>
        <w:spacing w:before="0"/>
        <w:ind w:left="720" w:hanging="720"/>
        <w:jc w:val="left"/>
        <w:rPr>
          <w:lang w:val="en-CA"/>
        </w:rPr>
      </w:pPr>
      <w:r w:rsidRPr="003D4518">
        <w:rPr>
          <w:lang w:val="en-CA"/>
        </w:rPr>
        <w:t>and:</w:t>
      </w:r>
    </w:p>
    <w:p w14:paraId="710B0398" w14:textId="77777777" w:rsidR="009F636E" w:rsidRPr="003D4518" w:rsidRDefault="009F636E" w:rsidP="009F636E">
      <w:pPr>
        <w:pStyle w:val="JCCentreNB"/>
        <w:spacing w:before="0"/>
        <w:ind w:left="720" w:hanging="720"/>
        <w:rPr>
          <w:lang w:val="en-CA"/>
        </w:rPr>
      </w:pPr>
    </w:p>
    <w:p w14:paraId="66A5256D" w14:textId="7D505830" w:rsidR="009F636E" w:rsidRPr="003D4518" w:rsidRDefault="008572B1" w:rsidP="009F636E">
      <w:pPr>
        <w:pStyle w:val="JCCentreB"/>
        <w:spacing w:before="0"/>
        <w:ind w:left="0" w:right="0"/>
        <w:rPr>
          <w:b w:val="0"/>
          <w:lang w:val="en-CA"/>
        </w:rPr>
      </w:pPr>
      <w:r w:rsidRPr="003D4518">
        <w:rPr>
          <w:lang w:val="en-CA"/>
        </w:rPr>
        <w:t>[LOCATEE’S NAME]</w:t>
      </w:r>
      <w:r w:rsidRPr="003D4518">
        <w:rPr>
          <w:b w:val="0"/>
          <w:lang w:val="en-CA"/>
        </w:rPr>
        <w:t xml:space="preserve"> </w:t>
      </w:r>
    </w:p>
    <w:p w14:paraId="6899C23A" w14:textId="77777777" w:rsidR="009F636E" w:rsidRPr="003D4518" w:rsidRDefault="009F636E" w:rsidP="009F636E">
      <w:pPr>
        <w:pStyle w:val="JCCentreNB"/>
        <w:spacing w:before="0"/>
        <w:ind w:left="720" w:hanging="720"/>
        <w:jc w:val="right"/>
        <w:rPr>
          <w:lang w:val="en-CA"/>
        </w:rPr>
      </w:pPr>
    </w:p>
    <w:p w14:paraId="6DBD2008" w14:textId="614FACF3" w:rsidR="009F636E" w:rsidRPr="003D4518" w:rsidRDefault="009F636E" w:rsidP="009F636E">
      <w:pPr>
        <w:pStyle w:val="JCCentreNB"/>
        <w:spacing w:before="0"/>
        <w:ind w:left="720" w:hanging="720"/>
        <w:jc w:val="right"/>
        <w:rPr>
          <w:lang w:val="en-CA"/>
        </w:rPr>
      </w:pPr>
      <w:r w:rsidRPr="003D4518">
        <w:rPr>
          <w:lang w:val="en-CA"/>
        </w:rPr>
        <w:t>(the “</w:t>
      </w:r>
      <w:proofErr w:type="spellStart"/>
      <w:r w:rsidR="00203D31" w:rsidRPr="003D4518">
        <w:rPr>
          <w:b/>
          <w:lang w:val="en-CA"/>
        </w:rPr>
        <w:t>Locatee</w:t>
      </w:r>
      <w:proofErr w:type="spellEnd"/>
      <w:r w:rsidRPr="003D4518">
        <w:rPr>
          <w:lang w:val="en-CA"/>
        </w:rPr>
        <w:t>”)</w:t>
      </w:r>
    </w:p>
    <w:p w14:paraId="0B82C181" w14:textId="77777777" w:rsidR="009F636E" w:rsidRPr="003D4518" w:rsidRDefault="009F636E" w:rsidP="009F636E">
      <w:pPr>
        <w:spacing w:before="0"/>
        <w:ind w:left="720" w:hanging="720"/>
        <w:jc w:val="center"/>
        <w:rPr>
          <w:sz w:val="24"/>
          <w:lang w:val="en-CA"/>
        </w:rPr>
      </w:pPr>
    </w:p>
    <w:p w14:paraId="3246293D" w14:textId="77777777" w:rsidR="009F636E" w:rsidRPr="003D4518" w:rsidRDefault="009F636E" w:rsidP="009F636E">
      <w:pPr>
        <w:spacing w:before="0"/>
        <w:ind w:left="720" w:hanging="720"/>
        <w:rPr>
          <w:sz w:val="24"/>
          <w:lang w:val="en-CA"/>
        </w:rPr>
      </w:pPr>
      <w:r w:rsidRPr="003D4518">
        <w:rPr>
          <w:sz w:val="24"/>
          <w:lang w:val="en-CA"/>
        </w:rPr>
        <w:t>and:</w:t>
      </w:r>
    </w:p>
    <w:p w14:paraId="48A8C58D" w14:textId="77777777" w:rsidR="009F636E" w:rsidRPr="003D4518" w:rsidRDefault="009F636E" w:rsidP="009F636E">
      <w:pPr>
        <w:spacing w:before="0"/>
        <w:ind w:left="720" w:hanging="720"/>
        <w:jc w:val="center"/>
        <w:rPr>
          <w:sz w:val="24"/>
          <w:lang w:val="en-CA"/>
        </w:rPr>
      </w:pPr>
    </w:p>
    <w:p w14:paraId="0DAF9B80" w14:textId="3A1F8A56" w:rsidR="009F636E" w:rsidRPr="003D4518" w:rsidRDefault="009F636E" w:rsidP="009F636E">
      <w:pPr>
        <w:pStyle w:val="JCCentreB"/>
        <w:spacing w:before="0"/>
        <w:ind w:left="720" w:right="0" w:hanging="720"/>
        <w:rPr>
          <w:lang w:val="en-CA"/>
        </w:rPr>
      </w:pPr>
      <w:r w:rsidRPr="003D4518">
        <w:rPr>
          <w:lang w:val="en-CA"/>
        </w:rPr>
        <w:t xml:space="preserve">[SUBLESSOR’S NAME] [OPTIONAL: </w:t>
      </w:r>
      <w:r w:rsidR="00825A48" w:rsidRPr="003D4518">
        <w:rPr>
          <w:lang w:val="en-CA"/>
        </w:rPr>
        <w:t>I</w:t>
      </w:r>
      <w:r w:rsidRPr="003D4518">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as general partner </w:t>
      </w:r>
      <w:r w:rsidRPr="003D4518">
        <w:rPr>
          <w:b w:val="0"/>
          <w:color w:val="000000" w:themeColor="text1"/>
          <w:lang w:val="en-CA"/>
        </w:rPr>
        <w:t xml:space="preserve">of </w:t>
      </w:r>
      <w:r w:rsidRPr="003D4518">
        <w:rPr>
          <w:color w:val="000000" w:themeColor="text1"/>
          <w:lang w:val="en-CA"/>
        </w:rPr>
        <w:t>[NAME OF LIMITED PARTNERSHIP]</w:t>
      </w:r>
      <w:r w:rsidRPr="003D4518">
        <w:rPr>
          <w:b w:val="0"/>
          <w:color w:val="000000" w:themeColor="text1"/>
          <w:lang w:val="en-CA"/>
        </w:rPr>
        <w:t>,</w:t>
      </w:r>
      <w:r w:rsidRPr="003D4518">
        <w:rPr>
          <w:color w:val="FF0000"/>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825A48" w:rsidRPr="003D4518">
        <w:rPr>
          <w:b w:val="0"/>
          <w:bCs/>
          <w:lang w:val="en-CA"/>
        </w:rPr>
        <w:t>.</w:t>
      </w:r>
      <w:r w:rsidRPr="003D4518">
        <w:rPr>
          <w:b w:val="0"/>
          <w:bCs/>
          <w:lang w:val="en-CA"/>
        </w:rPr>
        <w:t>S</w:t>
      </w:r>
      <w:r w:rsidR="00825A48" w:rsidRPr="003D4518">
        <w:rPr>
          <w:b w:val="0"/>
          <w:bCs/>
          <w:lang w:val="en-CA"/>
        </w:rPr>
        <w:t>.</w:t>
      </w:r>
      <w:r w:rsidRPr="003D4518">
        <w:rPr>
          <w:b w:val="0"/>
          <w:bCs/>
          <w:lang w:val="en-CA"/>
        </w:rPr>
        <w:t>B</w:t>
      </w:r>
      <w:r w:rsidR="00825A48" w:rsidRPr="003D4518">
        <w:rPr>
          <w:b w:val="0"/>
          <w:bCs/>
          <w:lang w:val="en-CA"/>
        </w:rPr>
        <w:t>.</w:t>
      </w:r>
      <w:r w:rsidRPr="003D4518">
        <w:rPr>
          <w:b w:val="0"/>
          <w:bCs/>
          <w:lang w:val="en-CA"/>
        </w:rPr>
        <w:t>C</w:t>
      </w:r>
      <w:r w:rsidR="00825A48" w:rsidRPr="003D4518">
        <w:rPr>
          <w:b w:val="0"/>
          <w:bCs/>
          <w:lang w:val="en-CA"/>
        </w:rPr>
        <w:t>.</w:t>
      </w:r>
      <w:r w:rsidRPr="003D4518">
        <w:rPr>
          <w:b w:val="0"/>
          <w:bCs/>
          <w:lang w:val="en-CA"/>
        </w:rPr>
        <w:t xml:space="preserve"> 1996</w:t>
      </w:r>
      <w:r w:rsidR="00825A48" w:rsidRPr="003D4518">
        <w:rPr>
          <w:b w:val="0"/>
          <w:bCs/>
          <w:lang w:val="en-CA"/>
        </w:rPr>
        <w:t>,</w:t>
      </w:r>
      <w:r w:rsidRPr="003D4518">
        <w:rPr>
          <w:b w:val="0"/>
          <w:bCs/>
          <w:lang w:val="en-CA"/>
        </w:rPr>
        <w:t xml:space="preserve"> c</w:t>
      </w:r>
      <w:r w:rsidR="00825A48" w:rsidRPr="003D4518">
        <w:rPr>
          <w:b w:val="0"/>
          <w:bCs/>
          <w:lang w:val="en-CA"/>
        </w:rPr>
        <w:t>.</w:t>
      </w:r>
      <w:r w:rsidRPr="003D4518">
        <w:rPr>
          <w:b w:val="0"/>
          <w:bCs/>
          <w:lang w:val="en-CA"/>
        </w:rPr>
        <w:t xml:space="preserve"> 348; Registration No. </w:t>
      </w:r>
      <w:r w:rsidR="00825A48" w:rsidRPr="003D4518">
        <w:rPr>
          <w:b w:val="0"/>
          <w:bCs/>
          <w:lang w:val="en-CA"/>
        </w:rPr>
        <w:t>Y12345</w:t>
      </w:r>
      <w:r w:rsidRPr="003D4518">
        <w:rPr>
          <w:b w:val="0"/>
          <w:lang w:val="en-CA"/>
        </w:rPr>
        <w:t xml:space="preserve"> </w:t>
      </w:r>
      <w:r w:rsidRPr="003D4518">
        <w:rPr>
          <w:lang w:val="en-CA"/>
        </w:rPr>
        <w:t xml:space="preserve">End of option] </w:t>
      </w:r>
    </w:p>
    <w:p w14:paraId="24ED38D8" w14:textId="77777777" w:rsidR="009F636E" w:rsidRPr="003D4518" w:rsidRDefault="009F636E" w:rsidP="009F636E">
      <w:pPr>
        <w:pStyle w:val="JCCentreNB"/>
        <w:spacing w:before="0"/>
        <w:ind w:left="720" w:hanging="720"/>
        <w:jc w:val="right"/>
        <w:rPr>
          <w:lang w:val="en-CA"/>
        </w:rPr>
      </w:pPr>
    </w:p>
    <w:p w14:paraId="3BAA8AEA"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Sublessor</w:t>
      </w:r>
      <w:r w:rsidRPr="003D4518">
        <w:rPr>
          <w:lang w:val="en-CA"/>
        </w:rPr>
        <w:t>”)</w:t>
      </w:r>
    </w:p>
    <w:p w14:paraId="18A001AF" w14:textId="77777777" w:rsidR="009F636E" w:rsidRPr="003D4518" w:rsidRDefault="009F636E" w:rsidP="009F636E">
      <w:pPr>
        <w:pStyle w:val="JCCentreNB"/>
        <w:spacing w:before="0"/>
        <w:ind w:left="720" w:hanging="720"/>
        <w:rPr>
          <w:lang w:val="en-CA"/>
        </w:rPr>
      </w:pPr>
    </w:p>
    <w:p w14:paraId="4D6D65C6" w14:textId="77777777" w:rsidR="009F636E" w:rsidRPr="003D4518" w:rsidRDefault="009F636E" w:rsidP="009F636E">
      <w:pPr>
        <w:pStyle w:val="JCCentreNB"/>
        <w:spacing w:before="0"/>
        <w:ind w:left="720" w:hanging="720"/>
        <w:jc w:val="left"/>
        <w:rPr>
          <w:lang w:val="en-CA"/>
        </w:rPr>
      </w:pPr>
      <w:r w:rsidRPr="003D4518">
        <w:rPr>
          <w:lang w:val="en-CA"/>
        </w:rPr>
        <w:t>and:</w:t>
      </w:r>
    </w:p>
    <w:p w14:paraId="78E6368A" w14:textId="77777777" w:rsidR="009F636E" w:rsidRPr="003D4518" w:rsidRDefault="009F636E" w:rsidP="009F636E">
      <w:pPr>
        <w:pStyle w:val="JCCentreNB"/>
        <w:spacing w:before="0"/>
        <w:ind w:left="720" w:hanging="720"/>
        <w:rPr>
          <w:lang w:val="en-CA"/>
        </w:rPr>
      </w:pPr>
    </w:p>
    <w:p w14:paraId="32C755A1" w14:textId="7F1B76A0" w:rsidR="009F636E" w:rsidRPr="003D4518" w:rsidRDefault="009F636E" w:rsidP="009F636E">
      <w:pPr>
        <w:pStyle w:val="JCCentreB"/>
        <w:spacing w:before="0"/>
        <w:ind w:left="720" w:right="0" w:hanging="720"/>
        <w:rPr>
          <w:lang w:val="en-CA"/>
        </w:rPr>
      </w:pPr>
      <w:r w:rsidRPr="003D4518">
        <w:rPr>
          <w:lang w:val="en-CA"/>
        </w:rPr>
        <w:lastRenderedPageBreak/>
        <w:t xml:space="preserve">[SUBLESSEE’S NAME] [OPTIONAL: </w:t>
      </w:r>
      <w:r w:rsidR="00825A48" w:rsidRPr="003D4518">
        <w:rPr>
          <w:lang w:val="en-CA"/>
        </w:rPr>
        <w:t>I</w:t>
      </w:r>
      <w:r w:rsidRPr="003D4518">
        <w:rPr>
          <w:lang w:val="en-CA"/>
        </w:rPr>
        <w:t xml:space="preserve">f the Sublessee is a corporation, limited partnership, society, utility or municipality, then type a comma after the Sublessee’s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as general partner </w:t>
      </w:r>
      <w:r w:rsidRPr="003D4518">
        <w:rPr>
          <w:b w:val="0"/>
          <w:color w:val="000000" w:themeColor="text1"/>
          <w:lang w:val="en-CA"/>
        </w:rPr>
        <w:t xml:space="preserve">of </w:t>
      </w:r>
      <w:r w:rsidRPr="003D4518">
        <w:rPr>
          <w:color w:val="000000" w:themeColor="text1"/>
          <w:lang w:val="en-CA"/>
        </w:rPr>
        <w:t>[NAME OF LIMITED PARTNERSHIP]</w:t>
      </w:r>
      <w:r w:rsidRPr="003D4518">
        <w:rPr>
          <w:b w:val="0"/>
          <w:color w:val="000000" w:themeColor="text1"/>
          <w:lang w:val="en-CA"/>
        </w:rPr>
        <w:t>,</w:t>
      </w:r>
      <w:r w:rsidRPr="003D4518">
        <w:rPr>
          <w:color w:val="FF0000"/>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825A48" w:rsidRPr="003D4518">
        <w:rPr>
          <w:b w:val="0"/>
          <w:bCs/>
          <w:lang w:val="en-CA"/>
        </w:rPr>
        <w:t>.</w:t>
      </w:r>
      <w:r w:rsidRPr="003D4518">
        <w:rPr>
          <w:b w:val="0"/>
          <w:bCs/>
          <w:lang w:val="en-CA"/>
        </w:rPr>
        <w:t>S</w:t>
      </w:r>
      <w:r w:rsidR="00825A48" w:rsidRPr="003D4518">
        <w:rPr>
          <w:b w:val="0"/>
          <w:bCs/>
          <w:lang w:val="en-CA"/>
        </w:rPr>
        <w:t>.</w:t>
      </w:r>
      <w:r w:rsidRPr="003D4518">
        <w:rPr>
          <w:b w:val="0"/>
          <w:bCs/>
          <w:lang w:val="en-CA"/>
        </w:rPr>
        <w:t>B</w:t>
      </w:r>
      <w:r w:rsidR="00825A48" w:rsidRPr="003D4518">
        <w:rPr>
          <w:b w:val="0"/>
          <w:bCs/>
          <w:lang w:val="en-CA"/>
        </w:rPr>
        <w:t>.</w:t>
      </w:r>
      <w:r w:rsidRPr="003D4518">
        <w:rPr>
          <w:b w:val="0"/>
          <w:bCs/>
          <w:lang w:val="en-CA"/>
        </w:rPr>
        <w:t>C</w:t>
      </w:r>
      <w:r w:rsidR="00825A48" w:rsidRPr="003D4518">
        <w:rPr>
          <w:b w:val="0"/>
          <w:bCs/>
          <w:lang w:val="en-CA"/>
        </w:rPr>
        <w:t>.</w:t>
      </w:r>
      <w:r w:rsidRPr="003D4518">
        <w:rPr>
          <w:b w:val="0"/>
          <w:bCs/>
          <w:lang w:val="en-CA"/>
        </w:rPr>
        <w:t xml:space="preserve"> 1996</w:t>
      </w:r>
      <w:r w:rsidR="00825A48" w:rsidRPr="003D4518">
        <w:rPr>
          <w:b w:val="0"/>
          <w:bCs/>
          <w:lang w:val="en-CA"/>
        </w:rPr>
        <w:t>,</w:t>
      </w:r>
      <w:r w:rsidRPr="003D4518">
        <w:rPr>
          <w:b w:val="0"/>
          <w:bCs/>
          <w:lang w:val="en-CA"/>
        </w:rPr>
        <w:t xml:space="preserve"> c</w:t>
      </w:r>
      <w:r w:rsidR="00825A48" w:rsidRPr="003D4518">
        <w:rPr>
          <w:b w:val="0"/>
          <w:bCs/>
          <w:lang w:val="en-CA"/>
        </w:rPr>
        <w:t>.</w:t>
      </w:r>
      <w:r w:rsidRPr="003D4518">
        <w:rPr>
          <w:b w:val="0"/>
          <w:bCs/>
          <w:lang w:val="en-CA"/>
        </w:rPr>
        <w:t xml:space="preserve"> 348; Registration No. </w:t>
      </w:r>
      <w:r w:rsidR="00825A48" w:rsidRPr="003D4518">
        <w:rPr>
          <w:b w:val="0"/>
          <w:bCs/>
          <w:lang w:val="en-CA"/>
        </w:rPr>
        <w:t>Y12345</w:t>
      </w:r>
      <w:r w:rsidRPr="003D4518">
        <w:rPr>
          <w:b w:val="0"/>
          <w:lang w:val="en-CA"/>
        </w:rPr>
        <w:t xml:space="preserve"> </w:t>
      </w:r>
      <w:r w:rsidRPr="003D4518">
        <w:rPr>
          <w:lang w:val="en-CA"/>
        </w:rPr>
        <w:t xml:space="preserve">End of option] </w:t>
      </w:r>
    </w:p>
    <w:p w14:paraId="242CC0F4" w14:textId="77777777" w:rsidR="009F636E" w:rsidRPr="003D4518" w:rsidRDefault="009F636E" w:rsidP="009F636E">
      <w:pPr>
        <w:pStyle w:val="JCCentreNB"/>
        <w:spacing w:before="0"/>
        <w:ind w:left="720" w:hanging="720"/>
        <w:jc w:val="right"/>
        <w:rPr>
          <w:lang w:val="en-CA"/>
        </w:rPr>
      </w:pPr>
    </w:p>
    <w:p w14:paraId="63F324B5"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Sublessee</w:t>
      </w:r>
      <w:r w:rsidRPr="003D4518">
        <w:rPr>
          <w:lang w:val="en-CA"/>
        </w:rPr>
        <w:t>”)</w:t>
      </w:r>
    </w:p>
    <w:p w14:paraId="01D42C51" w14:textId="77777777" w:rsidR="009F636E" w:rsidRPr="003D4518" w:rsidRDefault="009F636E" w:rsidP="009F636E">
      <w:pPr>
        <w:pStyle w:val="JCCentreNB"/>
        <w:spacing w:before="0"/>
        <w:ind w:left="720" w:hanging="720"/>
        <w:jc w:val="left"/>
        <w:rPr>
          <w:lang w:val="en-CA"/>
        </w:rPr>
      </w:pPr>
      <w:r w:rsidRPr="003D4518">
        <w:rPr>
          <w:lang w:val="en-CA"/>
        </w:rPr>
        <w:t xml:space="preserve"> </w:t>
      </w:r>
    </w:p>
    <w:p w14:paraId="43B4DCDE" w14:textId="77777777" w:rsidR="009F636E" w:rsidRPr="003D4518" w:rsidRDefault="009F636E" w:rsidP="009F636E">
      <w:pPr>
        <w:pStyle w:val="JCCentreNB"/>
        <w:spacing w:before="0"/>
        <w:ind w:left="720" w:hanging="720"/>
        <w:jc w:val="left"/>
        <w:rPr>
          <w:lang w:val="en-CA"/>
        </w:rPr>
      </w:pPr>
      <w:r w:rsidRPr="003D4518">
        <w:rPr>
          <w:lang w:val="en-CA"/>
        </w:rPr>
        <w:t>(collectively the “</w:t>
      </w:r>
      <w:r w:rsidRPr="003D4518">
        <w:rPr>
          <w:b/>
          <w:lang w:val="en-CA"/>
        </w:rPr>
        <w:t>Parties</w:t>
      </w:r>
      <w:r w:rsidRPr="003D4518">
        <w:rPr>
          <w:lang w:val="en-CA"/>
        </w:rPr>
        <w:t>”).</w:t>
      </w:r>
    </w:p>
    <w:p w14:paraId="0C8A0865" w14:textId="77777777" w:rsidR="009F636E" w:rsidRPr="003D4518" w:rsidRDefault="009F636E" w:rsidP="009F636E">
      <w:pPr>
        <w:pStyle w:val="JCMRGTITLB1"/>
        <w:ind w:left="720" w:hanging="720"/>
        <w:rPr>
          <w:caps w:val="0"/>
          <w:lang w:val="en-CA"/>
        </w:rPr>
      </w:pPr>
      <w:r w:rsidRPr="003D4518">
        <w:rPr>
          <w:caps w:val="0"/>
          <w:lang w:val="en-CA"/>
        </w:rPr>
        <w:t>BACKGROUND:</w:t>
      </w:r>
    </w:p>
    <w:p w14:paraId="2670C9B5" w14:textId="5F9D0B3C" w:rsidR="009F636E" w:rsidRPr="003D4518" w:rsidRDefault="009F636E" w:rsidP="009F636E">
      <w:pPr>
        <w:pStyle w:val="ListParagraph"/>
        <w:numPr>
          <w:ilvl w:val="0"/>
          <w:numId w:val="39"/>
        </w:numPr>
        <w:ind w:left="720" w:hanging="720"/>
        <w:rPr>
          <w:lang w:val="en-CA"/>
        </w:rPr>
      </w:pPr>
      <w:r w:rsidRPr="003D4518">
        <w:rPr>
          <w:lang w:val="en-CA"/>
        </w:rPr>
        <w:t xml:space="preserve">The Head Lessor leased certain lands in the Reserve to the Sublessor, by way of a lease to which the </w:t>
      </w:r>
      <w:proofErr w:type="spellStart"/>
      <w:r w:rsidR="00203D31" w:rsidRPr="003D4518">
        <w:rPr>
          <w:lang w:val="en-CA"/>
        </w:rPr>
        <w:t>Locatee</w:t>
      </w:r>
      <w:proofErr w:type="spellEnd"/>
      <w:r w:rsidRPr="003D4518">
        <w:rPr>
          <w:lang w:val="en-CA"/>
        </w:rPr>
        <w:t xml:space="preserve"> is a Party and which is dated [Month Day, Year] and registered in the Registry under No. [#] (the “</w:t>
      </w:r>
      <w:r w:rsidRPr="003D4518">
        <w:rPr>
          <w:b/>
          <w:lang w:val="en-CA"/>
        </w:rPr>
        <w:t>Head Lease</w:t>
      </w:r>
      <w:r w:rsidRPr="003D4518">
        <w:rPr>
          <w:lang w:val="en-CA"/>
        </w:rPr>
        <w:t>”).</w:t>
      </w:r>
    </w:p>
    <w:p w14:paraId="4FF6F560" w14:textId="77777777" w:rsidR="009F636E" w:rsidRPr="003D4518" w:rsidRDefault="009F636E" w:rsidP="009F636E">
      <w:pPr>
        <w:pStyle w:val="ListParagraph"/>
        <w:numPr>
          <w:ilvl w:val="0"/>
          <w:numId w:val="39"/>
        </w:numPr>
        <w:ind w:left="720" w:hanging="720"/>
        <w:rPr>
          <w:lang w:val="en-CA"/>
        </w:rPr>
      </w:pPr>
      <w:r w:rsidRPr="003D4518">
        <w:rPr>
          <w:rStyle w:val="fontstyle01"/>
          <w:sz w:val="24"/>
          <w:szCs w:val="24"/>
          <w:lang w:val="en-CA"/>
        </w:rPr>
        <w:t>[Set out all assignments and modifications of the Head Lease and modify definition if necessary.]</w:t>
      </w:r>
    </w:p>
    <w:p w14:paraId="50304ECC" w14:textId="77777777" w:rsidR="009F636E" w:rsidRPr="003D4518" w:rsidRDefault="009F636E" w:rsidP="009F636E">
      <w:pPr>
        <w:pStyle w:val="ListParagraph"/>
        <w:numPr>
          <w:ilvl w:val="0"/>
          <w:numId w:val="39"/>
        </w:numPr>
        <w:ind w:left="720" w:hanging="720"/>
        <w:rPr>
          <w:lang w:val="en-CA"/>
        </w:rPr>
      </w:pPr>
      <w:r w:rsidRPr="003D4518">
        <w:rPr>
          <w:lang w:val="en-CA"/>
        </w:rPr>
        <w:t>The Sublessor wants to sublease a portion of its interest in the Head Lease to the Sublessee by way of the proposed sublease (the “</w:t>
      </w:r>
      <w:r w:rsidRPr="003D4518">
        <w:rPr>
          <w:b/>
          <w:lang w:val="en-CA"/>
        </w:rPr>
        <w:t>Sublease</w:t>
      </w:r>
      <w:r w:rsidRPr="003D4518">
        <w:rPr>
          <w:lang w:val="en-CA"/>
        </w:rPr>
        <w:t xml:space="preserve">”), </w:t>
      </w:r>
      <w:r w:rsidRPr="003D4518">
        <w:rPr>
          <w:b/>
          <w:lang w:val="en-CA"/>
        </w:rPr>
        <w:t>[OPTIONAL:</w:t>
      </w:r>
      <w:r w:rsidRPr="003D4518">
        <w:rPr>
          <w:lang w:val="en-CA"/>
        </w:rPr>
        <w:t xml:space="preserve"> a copy of</w:t>
      </w:r>
      <w:r w:rsidRPr="003D4518">
        <w:rPr>
          <w:b/>
          <w:lang w:val="en-CA"/>
        </w:rPr>
        <w:t>]</w:t>
      </w:r>
      <w:r w:rsidRPr="003D4518">
        <w:rPr>
          <w:lang w:val="en-CA"/>
        </w:rPr>
        <w:t xml:space="preserve"> which is attached as Schedule “A” to this agreement.</w:t>
      </w:r>
    </w:p>
    <w:p w14:paraId="684BC9AA" w14:textId="77777777" w:rsidR="009F636E" w:rsidRPr="003D4518" w:rsidRDefault="009F636E" w:rsidP="009F636E">
      <w:pPr>
        <w:pStyle w:val="ListParagraph"/>
        <w:numPr>
          <w:ilvl w:val="0"/>
          <w:numId w:val="39"/>
        </w:numPr>
        <w:ind w:left="720" w:hanging="720"/>
        <w:rPr>
          <w:lang w:val="en-CA"/>
        </w:rPr>
      </w:pPr>
      <w:r w:rsidRPr="003D4518">
        <w:rPr>
          <w:lang w:val="en-CA"/>
        </w:rPr>
        <w:t xml:space="preserve">Under the Head Lease, the Sublease is not valid until the Sublessee has entered into this agreement. </w:t>
      </w:r>
    </w:p>
    <w:p w14:paraId="3E846BA1" w14:textId="4B99CEC2" w:rsidR="009F636E" w:rsidRPr="003D4518" w:rsidRDefault="009F636E" w:rsidP="009F636E">
      <w:pPr>
        <w:pStyle w:val="JCBodyTxt1"/>
        <w:rPr>
          <w:lang w:val="en-CA"/>
        </w:rPr>
      </w:pPr>
      <w:r w:rsidRPr="003D4518">
        <w:rPr>
          <w:rStyle w:val="Strong"/>
          <w:lang w:val="en-CA"/>
        </w:rPr>
        <w:t>NOW THEREFORE</w:t>
      </w:r>
      <w:r w:rsidRPr="003D4518">
        <w:rPr>
          <w:lang w:val="en-CA"/>
        </w:rPr>
        <w:t xml:space="preserve">, in consideration of the </w:t>
      </w:r>
      <w:r w:rsidR="007706A9" w:rsidRPr="003D4518">
        <w:rPr>
          <w:lang w:val="en-CA"/>
        </w:rPr>
        <w:t xml:space="preserve">representations, warranties, </w:t>
      </w:r>
      <w:r w:rsidRPr="003D4518">
        <w:rPr>
          <w:lang w:val="en-CA"/>
        </w:rPr>
        <w:t>obligations, covenants</w:t>
      </w:r>
      <w:r w:rsidR="007706A9" w:rsidRPr="003D4518">
        <w:rPr>
          <w:lang w:val="en-CA"/>
        </w:rPr>
        <w:t>,</w:t>
      </w:r>
      <w:r w:rsidRPr="003D4518">
        <w:rPr>
          <w:lang w:val="en-CA"/>
        </w:rPr>
        <w:t xml:space="preserve"> and agreements in this agreement, the Parties agree as follows:</w:t>
      </w:r>
    </w:p>
    <w:p w14:paraId="7921D667" w14:textId="77777777" w:rsidR="009F636E" w:rsidRPr="003D4518" w:rsidRDefault="009F636E" w:rsidP="00465626">
      <w:pPr>
        <w:pStyle w:val="Heading1"/>
        <w:numPr>
          <w:ilvl w:val="0"/>
          <w:numId w:val="45"/>
        </w:numPr>
        <w:rPr>
          <w:rFonts w:ascii="Arial Bold" w:hAnsi="Arial Bold"/>
          <w:caps/>
          <w:lang w:val="en-CA"/>
        </w:rPr>
      </w:pPr>
      <w:r w:rsidRPr="003D4518">
        <w:rPr>
          <w:rFonts w:ascii="Arial Bold" w:hAnsi="Arial Bold"/>
          <w:caps/>
          <w:lang w:val="en-CA"/>
        </w:rPr>
        <w:t>Covenants of the Sublessor and the Sublessee</w:t>
      </w:r>
    </w:p>
    <w:p w14:paraId="222B223C" w14:textId="7084C753" w:rsidR="009F636E" w:rsidRPr="003D4518" w:rsidRDefault="009F636E" w:rsidP="009F636E">
      <w:pPr>
        <w:pStyle w:val="Heading2"/>
        <w:numPr>
          <w:ilvl w:val="1"/>
          <w:numId w:val="2"/>
        </w:numPr>
        <w:ind w:left="720"/>
        <w:rPr>
          <w:lang w:val="en-CA"/>
        </w:rPr>
      </w:pPr>
      <w:r w:rsidRPr="003D4518">
        <w:rPr>
          <w:b/>
          <w:lang w:val="en-CA"/>
        </w:rPr>
        <w:t>Compliance</w:t>
      </w:r>
      <w:r w:rsidRPr="003D4518">
        <w:rPr>
          <w:lang w:val="en-CA"/>
        </w:rPr>
        <w:t xml:space="preserve"> – The Sublessor and Sublessee each represent, warrant, covenant</w:t>
      </w:r>
      <w:r w:rsidR="007706A9" w:rsidRPr="003D4518">
        <w:rPr>
          <w:lang w:val="en-CA"/>
        </w:rPr>
        <w:t>,</w:t>
      </w:r>
      <w:r w:rsidRPr="003D4518">
        <w:rPr>
          <w:lang w:val="en-CA"/>
        </w:rPr>
        <w:t xml:space="preserve"> and agree that:</w:t>
      </w:r>
    </w:p>
    <w:p w14:paraId="08F35B1E" w14:textId="4B27168A" w:rsidR="007706A9" w:rsidRPr="003D4518" w:rsidRDefault="009F636E" w:rsidP="009F636E">
      <w:pPr>
        <w:pStyle w:val="Heading3"/>
        <w:numPr>
          <w:ilvl w:val="2"/>
          <w:numId w:val="2"/>
        </w:numPr>
        <w:ind w:left="720" w:hanging="720"/>
        <w:rPr>
          <w:lang w:val="en-CA"/>
        </w:rPr>
      </w:pPr>
      <w:r w:rsidRPr="003D4518">
        <w:rPr>
          <w:lang w:val="en-CA"/>
        </w:rPr>
        <w:t>the Sublessee will comply with all Laws regarding the Sublease, the Subleased Premises</w:t>
      </w:r>
      <w:r w:rsidR="007706A9" w:rsidRPr="003D4518">
        <w:rPr>
          <w:lang w:val="en-CA"/>
        </w:rPr>
        <w:t>,</w:t>
      </w:r>
      <w:r w:rsidRPr="003D4518">
        <w:rPr>
          <w:lang w:val="en-CA"/>
        </w:rPr>
        <w:t xml:space="preserve"> and any activity on the Subleased Premises</w:t>
      </w:r>
      <w:r w:rsidR="007706A9" w:rsidRPr="003D4518">
        <w:rPr>
          <w:lang w:val="en-CA"/>
        </w:rPr>
        <w:t>;</w:t>
      </w:r>
      <w:r w:rsidRPr="003D4518">
        <w:rPr>
          <w:lang w:val="en-CA"/>
        </w:rPr>
        <w:t xml:space="preserve"> </w:t>
      </w:r>
    </w:p>
    <w:p w14:paraId="6BCD122A" w14:textId="595AFEA5" w:rsidR="009F636E" w:rsidRPr="003D4518" w:rsidRDefault="007706A9" w:rsidP="009F636E">
      <w:pPr>
        <w:pStyle w:val="Heading3"/>
        <w:numPr>
          <w:ilvl w:val="2"/>
          <w:numId w:val="2"/>
        </w:numPr>
        <w:ind w:left="720" w:hanging="720"/>
        <w:rPr>
          <w:lang w:val="en-CA"/>
        </w:rPr>
      </w:pPr>
      <w:r w:rsidRPr="003D4518">
        <w:rPr>
          <w:lang w:val="en-CA"/>
        </w:rPr>
        <w:t>the Sublessee</w:t>
      </w:r>
      <w:r w:rsidR="009F636E" w:rsidRPr="003D4518">
        <w:rPr>
          <w:lang w:val="en-CA"/>
        </w:rPr>
        <w:t xml:space="preserve"> will develop the Subleased Premises in accordance with the </w:t>
      </w:r>
      <w:r w:rsidRPr="003D4518">
        <w:rPr>
          <w:lang w:val="en-CA"/>
        </w:rPr>
        <w:t xml:space="preserve">Sublease and all </w:t>
      </w:r>
      <w:r w:rsidR="009F636E" w:rsidRPr="003D4518">
        <w:rPr>
          <w:lang w:val="en-CA"/>
        </w:rPr>
        <w:t>environmental, use</w:t>
      </w:r>
      <w:r w:rsidRPr="003D4518">
        <w:rPr>
          <w:lang w:val="en-CA"/>
        </w:rPr>
        <w:t>, and</w:t>
      </w:r>
      <w:r w:rsidR="009F636E" w:rsidRPr="003D4518">
        <w:rPr>
          <w:lang w:val="en-CA"/>
        </w:rPr>
        <w:t xml:space="preserve"> other development conditions </w:t>
      </w:r>
      <w:r w:rsidRPr="003D4518">
        <w:rPr>
          <w:lang w:val="en-CA"/>
        </w:rPr>
        <w:t>and</w:t>
      </w:r>
      <w:r w:rsidR="009F636E" w:rsidRPr="003D4518">
        <w:rPr>
          <w:lang w:val="en-CA"/>
        </w:rPr>
        <w:t xml:space="preserve"> restrictions contained in</w:t>
      </w:r>
      <w:r w:rsidRPr="003D4518">
        <w:rPr>
          <w:lang w:val="en-CA"/>
        </w:rPr>
        <w:t>, or arising from,</w:t>
      </w:r>
      <w:r w:rsidR="009F636E" w:rsidRPr="003D4518">
        <w:rPr>
          <w:lang w:val="en-CA"/>
        </w:rPr>
        <w:t xml:space="preserve"> the Head Lease</w:t>
      </w:r>
      <w:r w:rsidRPr="003D4518">
        <w:rPr>
          <w:lang w:val="en-CA"/>
        </w:rPr>
        <w:t xml:space="preserve"> that are applicable to the Subleased Premises</w:t>
      </w:r>
      <w:r w:rsidR="009F636E" w:rsidRPr="003D4518">
        <w:rPr>
          <w:lang w:val="en-CA"/>
        </w:rPr>
        <w:t>;</w:t>
      </w:r>
    </w:p>
    <w:p w14:paraId="353EC234" w14:textId="178FAC76" w:rsidR="009F636E" w:rsidRPr="003D4518" w:rsidRDefault="009F636E" w:rsidP="009F636E">
      <w:pPr>
        <w:pStyle w:val="Heading3"/>
        <w:numPr>
          <w:ilvl w:val="2"/>
          <w:numId w:val="2"/>
        </w:numPr>
        <w:ind w:left="720" w:hanging="720"/>
        <w:rPr>
          <w:lang w:val="en-CA"/>
        </w:rPr>
      </w:pPr>
      <w:r w:rsidRPr="003D4518">
        <w:rPr>
          <w:lang w:val="en-CA"/>
        </w:rPr>
        <w:lastRenderedPageBreak/>
        <w:t xml:space="preserve">subject to section </w:t>
      </w:r>
      <w:r w:rsidRPr="003D4518">
        <w:rPr>
          <w:lang w:val="en-CA"/>
        </w:rPr>
        <w:fldChar w:fldCharType="begin"/>
      </w:r>
      <w:r w:rsidRPr="003D4518">
        <w:rPr>
          <w:lang w:val="en-CA"/>
        </w:rPr>
        <w:instrText xml:space="preserve"> REF _Ref105600750 \r \h </w:instrText>
      </w:r>
      <w:r w:rsidRPr="003D4518">
        <w:rPr>
          <w:lang w:val="en-CA"/>
        </w:rPr>
      </w:r>
      <w:r w:rsidRPr="003D4518">
        <w:rPr>
          <w:lang w:val="en-CA"/>
        </w:rPr>
        <w:fldChar w:fldCharType="separate"/>
      </w:r>
      <w:r w:rsidR="00DC7B0E">
        <w:rPr>
          <w:lang w:val="en-CA"/>
        </w:rPr>
        <w:t>2</w:t>
      </w:r>
      <w:r w:rsidRPr="003D4518">
        <w:rPr>
          <w:lang w:val="en-CA"/>
        </w:rPr>
        <w:fldChar w:fldCharType="end"/>
      </w:r>
      <w:r w:rsidRPr="003D4518">
        <w:rPr>
          <w:lang w:val="en-CA"/>
        </w:rPr>
        <w:t xml:space="preserve"> of this agreement, the Sublessee waives any statutory or common law rights that it may have allowing the Sublessee to keep the unexpired term of the Sublease or remain in occupation of any part of the Subleased Premises if the Head Lease ends before the expiration of the Term;</w:t>
      </w:r>
    </w:p>
    <w:p w14:paraId="43AD22ED" w14:textId="154C98DB" w:rsidR="009F636E" w:rsidRPr="003D4518" w:rsidRDefault="009F636E" w:rsidP="009F636E">
      <w:pPr>
        <w:pStyle w:val="Heading3"/>
        <w:numPr>
          <w:ilvl w:val="2"/>
          <w:numId w:val="2"/>
        </w:numPr>
        <w:ind w:left="720" w:hanging="720"/>
        <w:rPr>
          <w:lang w:val="en-CA"/>
        </w:rPr>
      </w:pPr>
      <w:r w:rsidRPr="003D4518">
        <w:rPr>
          <w:lang w:val="en-CA"/>
        </w:rPr>
        <w:t xml:space="preserve">on request from the Head Lessor or the </w:t>
      </w:r>
      <w:proofErr w:type="spellStart"/>
      <w:r w:rsidR="00465626" w:rsidRPr="003D4518">
        <w:rPr>
          <w:lang w:val="en-CA"/>
        </w:rPr>
        <w:t>Locatee</w:t>
      </w:r>
      <w:proofErr w:type="spellEnd"/>
      <w:r w:rsidRPr="003D4518">
        <w:rPr>
          <w:lang w:val="en-CA"/>
        </w:rPr>
        <w:t xml:space="preserve">, the Sublessee will promptly </w:t>
      </w:r>
      <w:r w:rsidR="007706A9" w:rsidRPr="003D4518">
        <w:rPr>
          <w:lang w:val="en-CA"/>
        </w:rPr>
        <w:t xml:space="preserve">provide </w:t>
      </w:r>
      <w:r w:rsidRPr="003D4518">
        <w:rPr>
          <w:lang w:val="en-CA"/>
        </w:rPr>
        <w:t>such Party written authorization to receive information from an Authority about the Sublessee’s compliance with Laws regarding the Sublease, the Subleased Premises</w:t>
      </w:r>
      <w:r w:rsidR="007706A9" w:rsidRPr="003D4518">
        <w:rPr>
          <w:lang w:val="en-CA"/>
        </w:rPr>
        <w:t>,</w:t>
      </w:r>
      <w:r w:rsidRPr="003D4518">
        <w:rPr>
          <w:lang w:val="en-CA"/>
        </w:rPr>
        <w:t xml:space="preserve"> or any activity on the Subleased Premises; </w:t>
      </w:r>
    </w:p>
    <w:p w14:paraId="6421B65C" w14:textId="08D95EC4" w:rsidR="009F636E" w:rsidRPr="003D4518" w:rsidRDefault="009F636E" w:rsidP="009F636E">
      <w:pPr>
        <w:pStyle w:val="Heading3"/>
        <w:numPr>
          <w:ilvl w:val="2"/>
          <w:numId w:val="2"/>
        </w:numPr>
        <w:ind w:left="720" w:hanging="720"/>
        <w:rPr>
          <w:lang w:val="en-CA"/>
        </w:rPr>
      </w:pPr>
      <w:r w:rsidRPr="003D4518">
        <w:rPr>
          <w:lang w:val="en-CA"/>
        </w:rPr>
        <w:t xml:space="preserve">each of the Head Lessor and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may enter the Subleased Premises at any time during reasonable hours for the purpose of ensuring compliance with the terms of </w:t>
      </w:r>
      <w:r w:rsidR="007706A9" w:rsidRPr="003D4518">
        <w:rPr>
          <w:lang w:val="en-CA"/>
        </w:rPr>
        <w:t xml:space="preserve">this agreement and </w:t>
      </w:r>
      <w:r w:rsidRPr="003D4518">
        <w:rPr>
          <w:lang w:val="en-CA"/>
        </w:rPr>
        <w:t xml:space="preserve">the Head Lease, including, without limitation, the implementation of any </w:t>
      </w:r>
      <w:r w:rsidR="007706A9" w:rsidRPr="003D4518">
        <w:rPr>
          <w:lang w:val="en-CA"/>
        </w:rPr>
        <w:t xml:space="preserve">terms, conditions, or </w:t>
      </w:r>
      <w:r w:rsidRPr="003D4518">
        <w:rPr>
          <w:lang w:val="en-CA"/>
        </w:rPr>
        <w:t>mitigation measures identified in an Environmental Review of a Project on the Subleased Premises; and</w:t>
      </w:r>
    </w:p>
    <w:p w14:paraId="7C5DE692" w14:textId="31FE7EC6" w:rsidR="009F636E" w:rsidRPr="003D4518" w:rsidRDefault="009F636E" w:rsidP="009F636E">
      <w:pPr>
        <w:pStyle w:val="Heading3"/>
        <w:numPr>
          <w:ilvl w:val="2"/>
          <w:numId w:val="2"/>
        </w:numPr>
        <w:ind w:left="720" w:hanging="720"/>
        <w:rPr>
          <w:lang w:val="en-CA"/>
        </w:rPr>
      </w:pPr>
      <w:r w:rsidRPr="003D4518">
        <w:rPr>
          <w:lang w:val="en-CA"/>
        </w:rPr>
        <w:t xml:space="preserve">the Sublessor and Sublessee will not modify the Sublease without the prior written consent of each of the Head Lessor and the </w:t>
      </w:r>
      <w:proofErr w:type="spellStart"/>
      <w:r w:rsidR="00465626" w:rsidRPr="003D4518">
        <w:rPr>
          <w:lang w:val="en-CA"/>
        </w:rPr>
        <w:t>Locatee</w:t>
      </w:r>
      <w:proofErr w:type="spellEnd"/>
      <w:r w:rsidRPr="003D4518">
        <w:rPr>
          <w:lang w:val="en-CA"/>
        </w:rPr>
        <w:t>.</w:t>
      </w:r>
    </w:p>
    <w:p w14:paraId="3963789C" w14:textId="538FF0FC" w:rsidR="009F636E" w:rsidRPr="003D4518" w:rsidRDefault="009F636E" w:rsidP="009F636E">
      <w:pPr>
        <w:pStyle w:val="Heading2"/>
        <w:numPr>
          <w:ilvl w:val="1"/>
          <w:numId w:val="2"/>
        </w:numPr>
        <w:ind w:left="720"/>
        <w:rPr>
          <w:lang w:val="en-CA"/>
        </w:rPr>
      </w:pPr>
      <w:r w:rsidRPr="003D4518">
        <w:rPr>
          <w:b/>
          <w:lang w:val="en-CA"/>
        </w:rPr>
        <w:t>Release</w:t>
      </w:r>
      <w:r w:rsidR="005473ED">
        <w:rPr>
          <w:b/>
          <w:lang w:val="en-CA"/>
        </w:rPr>
        <w:t xml:space="preserve"> and Indemnity</w:t>
      </w:r>
      <w:r w:rsidRPr="003D4518">
        <w:rPr>
          <w:lang w:val="en-CA"/>
        </w:rPr>
        <w:t xml:space="preserve"> – The Sublessee releases the Head Lessor, </w:t>
      </w:r>
      <w:r w:rsidR="007706A9" w:rsidRPr="003D4518">
        <w:rPr>
          <w:lang w:val="en-CA"/>
        </w:rPr>
        <w:t xml:space="preserve">the First Nation, the Council, </w:t>
      </w:r>
      <w:r w:rsidRPr="003D4518">
        <w:rPr>
          <w:lang w:val="en-CA"/>
        </w:rPr>
        <w:t xml:space="preserve">the </w:t>
      </w:r>
      <w:proofErr w:type="spellStart"/>
      <w:r w:rsidR="00465626" w:rsidRPr="003D4518">
        <w:rPr>
          <w:lang w:val="en-CA"/>
        </w:rPr>
        <w:t>Locatee</w:t>
      </w:r>
      <w:proofErr w:type="spellEnd"/>
      <w:r w:rsidR="007706A9" w:rsidRPr="003D4518">
        <w:rPr>
          <w:lang w:val="en-CA"/>
        </w:rPr>
        <w:t>,</w:t>
      </w:r>
      <w:r w:rsidRPr="003D4518">
        <w:rPr>
          <w:lang w:val="en-CA"/>
        </w:rPr>
        <w:t xml:space="preserve"> and their respective officials, servants, employees, agents, contractors, subcontractors</w:t>
      </w:r>
      <w:r w:rsidR="007706A9" w:rsidRPr="003D4518">
        <w:rPr>
          <w:lang w:val="en-CA"/>
        </w:rPr>
        <w:t>,</w:t>
      </w:r>
      <w:r w:rsidRPr="003D4518">
        <w:rPr>
          <w:lang w:val="en-CA"/>
        </w:rPr>
        <w:t xml:space="preserve"> and other legal representatives (the “</w:t>
      </w:r>
      <w:r w:rsidRPr="003D4518">
        <w:rPr>
          <w:b/>
          <w:lang w:val="en-CA"/>
        </w:rPr>
        <w:t>Releasees</w:t>
      </w:r>
      <w:r w:rsidRPr="003D4518">
        <w:rPr>
          <w:lang w:val="en-CA"/>
        </w:rPr>
        <w:t>”) from all liability for loss (including economic loss), damage</w:t>
      </w:r>
      <w:r w:rsidR="007706A9" w:rsidRPr="003D4518">
        <w:rPr>
          <w:lang w:val="en-CA"/>
        </w:rPr>
        <w:t>, and</w:t>
      </w:r>
      <w:r w:rsidRPr="003D4518">
        <w:rPr>
          <w:lang w:val="en-CA"/>
        </w:rPr>
        <w:t xml:space="preserve"> injury (including loss, damage</w:t>
      </w:r>
      <w:r w:rsidR="007706A9" w:rsidRPr="003D4518">
        <w:rPr>
          <w:lang w:val="en-CA"/>
        </w:rPr>
        <w:t>, and</w:t>
      </w:r>
      <w:r w:rsidRPr="003D4518">
        <w:rPr>
          <w:lang w:val="en-CA"/>
        </w:rPr>
        <w:t xml:space="preserve"> injury </w:t>
      </w:r>
      <w:r w:rsidR="007706A9" w:rsidRPr="003D4518">
        <w:rPr>
          <w:lang w:val="en-CA"/>
        </w:rPr>
        <w:t xml:space="preserve">arising </w:t>
      </w:r>
      <w:r w:rsidRPr="003D4518">
        <w:rPr>
          <w:lang w:val="en-CA"/>
        </w:rPr>
        <w:t>out of the negligen</w:t>
      </w:r>
      <w:r w:rsidR="007706A9" w:rsidRPr="003D4518">
        <w:rPr>
          <w:lang w:val="en-CA"/>
        </w:rPr>
        <w:t xml:space="preserve">t acts or omissions </w:t>
      </w:r>
      <w:r w:rsidRPr="003D4518">
        <w:rPr>
          <w:lang w:val="en-CA"/>
        </w:rPr>
        <w:t>of any Releasee) in any way caused by or resulting from:</w:t>
      </w:r>
    </w:p>
    <w:p w14:paraId="3816BF08" w14:textId="77777777" w:rsidR="009F636E" w:rsidRPr="003D4518" w:rsidRDefault="009F636E" w:rsidP="009F636E">
      <w:pPr>
        <w:pStyle w:val="Heading3"/>
        <w:numPr>
          <w:ilvl w:val="2"/>
          <w:numId w:val="2"/>
        </w:numPr>
        <w:ind w:left="720" w:hanging="720"/>
        <w:rPr>
          <w:lang w:val="en-CA"/>
        </w:rPr>
      </w:pPr>
      <w:r w:rsidRPr="003D4518">
        <w:rPr>
          <w:lang w:val="en-CA"/>
        </w:rPr>
        <w:t>any of the perils or injury against which the Sublessor has covenanted in the Head Lease to insure in relation to the Subleased Premises;</w:t>
      </w:r>
    </w:p>
    <w:p w14:paraId="5BAB5EE3" w14:textId="7258FE88" w:rsidR="009F636E" w:rsidRPr="003D4518" w:rsidRDefault="009F636E" w:rsidP="009F636E">
      <w:pPr>
        <w:pStyle w:val="Heading3"/>
        <w:numPr>
          <w:ilvl w:val="2"/>
          <w:numId w:val="2"/>
        </w:numPr>
        <w:ind w:left="720" w:hanging="720"/>
        <w:rPr>
          <w:lang w:val="en-CA"/>
        </w:rPr>
      </w:pPr>
      <w:r w:rsidRPr="003D4518">
        <w:rPr>
          <w:lang w:val="en-CA"/>
        </w:rPr>
        <w:t xml:space="preserve">the </w:t>
      </w:r>
      <w:r w:rsidR="00203D31" w:rsidRPr="003D4518">
        <w:rPr>
          <w:lang w:val="en-CA"/>
        </w:rPr>
        <w:t xml:space="preserve">Decision Maker </w:t>
      </w:r>
      <w:r w:rsidRPr="003D4518">
        <w:rPr>
          <w:lang w:val="en-CA"/>
        </w:rPr>
        <w:t>determining under an Environmental Review that a Project proposed for the Subleased Premises should not proceed; or</w:t>
      </w:r>
    </w:p>
    <w:p w14:paraId="58640128" w14:textId="602B889A" w:rsidR="009F636E" w:rsidRPr="003D4518" w:rsidRDefault="009F636E" w:rsidP="009F636E">
      <w:pPr>
        <w:pStyle w:val="Heading3"/>
        <w:numPr>
          <w:ilvl w:val="2"/>
          <w:numId w:val="2"/>
        </w:numPr>
        <w:ind w:left="720" w:hanging="720"/>
        <w:rPr>
          <w:lang w:val="en-CA"/>
        </w:rPr>
      </w:pPr>
      <w:r w:rsidRPr="003D4518">
        <w:rPr>
          <w:lang w:val="en-CA"/>
        </w:rPr>
        <w:t xml:space="preserve">the Head Lessor or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curing or attempting to cure a default under section </w:t>
      </w:r>
      <w:r w:rsidRPr="003D4518">
        <w:rPr>
          <w:lang w:val="en-CA"/>
        </w:rPr>
        <w:fldChar w:fldCharType="begin"/>
      </w:r>
      <w:r w:rsidRPr="003D4518">
        <w:rPr>
          <w:lang w:val="en-CA"/>
        </w:rPr>
        <w:instrText xml:space="preserve"> REF _Ref491781936 \r \h  \* MERGEFORMAT </w:instrText>
      </w:r>
      <w:r w:rsidRPr="003D4518">
        <w:rPr>
          <w:lang w:val="en-CA"/>
        </w:rPr>
      </w:r>
      <w:r w:rsidRPr="003D4518">
        <w:rPr>
          <w:lang w:val="en-CA"/>
        </w:rPr>
        <w:fldChar w:fldCharType="separate"/>
      </w:r>
      <w:r w:rsidR="00DC7B0E">
        <w:rPr>
          <w:lang w:val="en-CA"/>
        </w:rPr>
        <w:t>10</w:t>
      </w:r>
      <w:r w:rsidRPr="003D4518">
        <w:rPr>
          <w:lang w:val="en-CA"/>
        </w:rPr>
        <w:fldChar w:fldCharType="end"/>
      </w:r>
      <w:r w:rsidRPr="003D4518">
        <w:rPr>
          <w:lang w:val="en-CA"/>
        </w:rPr>
        <w:t xml:space="preserve"> of the Head Lease in relation to the Subleased Premises,</w:t>
      </w:r>
    </w:p>
    <w:p w14:paraId="0F8D3B71" w14:textId="5A87EEAF" w:rsidR="009F636E" w:rsidRPr="003D4518" w:rsidRDefault="009F636E" w:rsidP="009F636E">
      <w:pPr>
        <w:pStyle w:val="Heading4"/>
        <w:numPr>
          <w:ilvl w:val="0"/>
          <w:numId w:val="0"/>
        </w:numPr>
        <w:tabs>
          <w:tab w:val="clear" w:pos="1008"/>
        </w:tabs>
        <w:ind w:left="720"/>
        <w:rPr>
          <w:lang w:val="en-CA"/>
        </w:rPr>
      </w:pPr>
      <w:r w:rsidRPr="003D4518">
        <w:rPr>
          <w:lang w:val="en-CA"/>
        </w:rPr>
        <w:t>and will indemnify and hold harmless the Releasees from any</w:t>
      </w:r>
      <w:r w:rsidR="008572B1" w:rsidRPr="003D4518">
        <w:rPr>
          <w:lang w:val="en-CA"/>
        </w:rPr>
        <w:t>:</w:t>
      </w:r>
      <w:r w:rsidRPr="003D4518">
        <w:rPr>
          <w:lang w:val="en-CA"/>
        </w:rPr>
        <w:t xml:space="preserve"> </w:t>
      </w:r>
    </w:p>
    <w:p w14:paraId="382E24B5" w14:textId="4B150D39" w:rsidR="009F636E" w:rsidRPr="003D4518" w:rsidRDefault="009F636E" w:rsidP="009F636E">
      <w:pPr>
        <w:pStyle w:val="Heading3"/>
        <w:numPr>
          <w:ilvl w:val="2"/>
          <w:numId w:val="2"/>
        </w:numPr>
        <w:ind w:left="720" w:hanging="720"/>
        <w:rPr>
          <w:lang w:val="en-CA"/>
        </w:rPr>
      </w:pPr>
      <w:r w:rsidRPr="003D4518">
        <w:rPr>
          <w:lang w:val="en-CA"/>
        </w:rPr>
        <w:t>claims, demands, actions, suits</w:t>
      </w:r>
      <w:r w:rsidR="00112699" w:rsidRPr="003D4518">
        <w:rPr>
          <w:lang w:val="en-CA"/>
        </w:rPr>
        <w:t>, and</w:t>
      </w:r>
      <w:r w:rsidRPr="003D4518">
        <w:rPr>
          <w:lang w:val="en-CA"/>
        </w:rPr>
        <w:t xml:space="preserve"> other proceedings;</w:t>
      </w:r>
    </w:p>
    <w:p w14:paraId="5D43189B" w14:textId="24234266" w:rsidR="009F636E" w:rsidRPr="003D4518" w:rsidRDefault="009F636E" w:rsidP="009F636E">
      <w:pPr>
        <w:pStyle w:val="Heading3"/>
        <w:numPr>
          <w:ilvl w:val="2"/>
          <w:numId w:val="2"/>
        </w:numPr>
        <w:ind w:left="720" w:hanging="720"/>
        <w:rPr>
          <w:lang w:val="en-CA"/>
        </w:rPr>
      </w:pPr>
      <w:r w:rsidRPr="003D4518">
        <w:rPr>
          <w:lang w:val="en-CA"/>
        </w:rPr>
        <w:t>judgm</w:t>
      </w:r>
      <w:r w:rsidR="00112699" w:rsidRPr="003D4518">
        <w:rPr>
          <w:lang w:val="en-CA"/>
        </w:rPr>
        <w:t>ents, liens, penalties, fines, and</w:t>
      </w:r>
      <w:r w:rsidRPr="003D4518">
        <w:rPr>
          <w:lang w:val="en-CA"/>
        </w:rPr>
        <w:t xml:space="preserve"> damages;</w:t>
      </w:r>
    </w:p>
    <w:p w14:paraId="7213DEE1" w14:textId="36072C30" w:rsidR="009F636E" w:rsidRPr="003D4518" w:rsidRDefault="009F636E" w:rsidP="009F636E">
      <w:pPr>
        <w:pStyle w:val="Heading3"/>
        <w:numPr>
          <w:ilvl w:val="2"/>
          <w:numId w:val="2"/>
        </w:numPr>
        <w:ind w:left="720" w:hanging="720"/>
        <w:rPr>
          <w:lang w:val="en-CA"/>
        </w:rPr>
      </w:pPr>
      <w:r w:rsidRPr="003D4518">
        <w:rPr>
          <w:lang w:val="en-CA"/>
        </w:rPr>
        <w:t>costs (including, but not limited to, solicitor-client costs, consultant fees</w:t>
      </w:r>
      <w:r w:rsidR="00112699" w:rsidRPr="003D4518">
        <w:rPr>
          <w:lang w:val="en-CA"/>
        </w:rPr>
        <w:t>, and</w:t>
      </w:r>
      <w:r w:rsidRPr="003D4518">
        <w:rPr>
          <w:lang w:val="en-CA"/>
        </w:rPr>
        <w:t xml:space="preserve"> expert fees), liabilities</w:t>
      </w:r>
      <w:r w:rsidR="00112699" w:rsidRPr="003D4518">
        <w:rPr>
          <w:lang w:val="en-CA"/>
        </w:rPr>
        <w:t>, and</w:t>
      </w:r>
      <w:r w:rsidRPr="003D4518">
        <w:rPr>
          <w:lang w:val="en-CA"/>
        </w:rPr>
        <w:t xml:space="preserve"> losses (including economic losses); and</w:t>
      </w:r>
    </w:p>
    <w:p w14:paraId="7F5A3F24" w14:textId="77777777" w:rsidR="009F636E" w:rsidRPr="003D4518" w:rsidRDefault="009F636E" w:rsidP="009F636E">
      <w:pPr>
        <w:pStyle w:val="Heading3"/>
        <w:numPr>
          <w:ilvl w:val="2"/>
          <w:numId w:val="2"/>
        </w:numPr>
        <w:ind w:left="720" w:hanging="720"/>
        <w:rPr>
          <w:lang w:val="en-CA"/>
        </w:rPr>
      </w:pPr>
      <w:r w:rsidRPr="003D4518">
        <w:rPr>
          <w:lang w:val="en-CA"/>
        </w:rPr>
        <w:t>sums paid in settlement of any matter,</w:t>
      </w:r>
    </w:p>
    <w:p w14:paraId="44354D60" w14:textId="43C4D20A" w:rsidR="009F636E" w:rsidRPr="003D4518" w:rsidRDefault="009F636E" w:rsidP="009F636E">
      <w:pPr>
        <w:pStyle w:val="Heading4"/>
        <w:numPr>
          <w:ilvl w:val="0"/>
          <w:numId w:val="0"/>
        </w:numPr>
        <w:tabs>
          <w:tab w:val="clear" w:pos="1008"/>
        </w:tabs>
        <w:ind w:left="720"/>
        <w:rPr>
          <w:lang w:val="en-CA"/>
        </w:rPr>
      </w:pPr>
      <w:r w:rsidRPr="003D4518">
        <w:rPr>
          <w:szCs w:val="24"/>
          <w:lang w:val="en-CA"/>
        </w:rPr>
        <w:t xml:space="preserve">of any kind, because of, or in connection with, the matters referred to in sections </w:t>
      </w:r>
      <w:r w:rsidRPr="003D4518">
        <w:rPr>
          <w:szCs w:val="24"/>
          <w:lang w:val="en-CA"/>
        </w:rPr>
        <w:fldChar w:fldCharType="begin"/>
      </w:r>
      <w:r w:rsidRPr="003D4518">
        <w:rPr>
          <w:szCs w:val="24"/>
          <w:lang w:val="en-CA"/>
        </w:rPr>
        <w:instrText xml:space="preserve"> REF _Ref105588591 \r \h </w:instrText>
      </w:r>
      <w:r w:rsidRPr="003D4518">
        <w:rPr>
          <w:szCs w:val="24"/>
          <w:lang w:val="en-CA"/>
        </w:rPr>
      </w:r>
      <w:r w:rsidRPr="003D4518">
        <w:rPr>
          <w:szCs w:val="24"/>
          <w:lang w:val="en-CA"/>
        </w:rPr>
        <w:fldChar w:fldCharType="separate"/>
      </w:r>
      <w:r w:rsidR="00DC7B0E">
        <w:rPr>
          <w:szCs w:val="24"/>
          <w:lang w:val="en-CA"/>
        </w:rPr>
        <w:t>2.2.1</w:t>
      </w:r>
      <w:r w:rsidRPr="003D4518">
        <w:rPr>
          <w:szCs w:val="24"/>
          <w:lang w:val="en-CA"/>
        </w:rPr>
        <w:fldChar w:fldCharType="end"/>
      </w:r>
      <w:r w:rsidRPr="003D4518">
        <w:rPr>
          <w:szCs w:val="24"/>
          <w:lang w:val="en-CA"/>
        </w:rPr>
        <w:t xml:space="preserve"> - </w:t>
      </w:r>
      <w:r w:rsidRPr="003D4518">
        <w:rPr>
          <w:szCs w:val="24"/>
          <w:lang w:val="en-CA"/>
        </w:rPr>
        <w:fldChar w:fldCharType="begin"/>
      </w:r>
      <w:r w:rsidRPr="003D4518">
        <w:rPr>
          <w:szCs w:val="24"/>
          <w:lang w:val="en-CA"/>
        </w:rPr>
        <w:instrText xml:space="preserve"> REF _Ref105588593 \r \h </w:instrText>
      </w:r>
      <w:r w:rsidRPr="003D4518">
        <w:rPr>
          <w:szCs w:val="24"/>
          <w:lang w:val="en-CA"/>
        </w:rPr>
      </w:r>
      <w:r w:rsidRPr="003D4518">
        <w:rPr>
          <w:szCs w:val="24"/>
          <w:lang w:val="en-CA"/>
        </w:rPr>
        <w:fldChar w:fldCharType="separate"/>
      </w:r>
      <w:r w:rsidR="00DC7B0E">
        <w:rPr>
          <w:szCs w:val="24"/>
          <w:lang w:val="en-CA"/>
        </w:rPr>
        <w:t>2.2.3</w:t>
      </w:r>
      <w:r w:rsidRPr="003D4518">
        <w:rPr>
          <w:szCs w:val="24"/>
          <w:lang w:val="en-CA"/>
        </w:rPr>
        <w:fldChar w:fldCharType="end"/>
      </w:r>
      <w:r w:rsidRPr="003D4518">
        <w:rPr>
          <w:szCs w:val="24"/>
          <w:lang w:val="en-CA"/>
        </w:rPr>
        <w:t>.</w:t>
      </w:r>
    </w:p>
    <w:p w14:paraId="4BE63B1C" w14:textId="77777777" w:rsidR="009F636E" w:rsidRPr="003D4518" w:rsidRDefault="009F636E" w:rsidP="009F636E">
      <w:pPr>
        <w:pStyle w:val="Heading2"/>
        <w:numPr>
          <w:ilvl w:val="1"/>
          <w:numId w:val="2"/>
        </w:numPr>
        <w:ind w:left="720"/>
        <w:rPr>
          <w:b/>
          <w:lang w:val="en-CA"/>
        </w:rPr>
      </w:pPr>
      <w:r w:rsidRPr="003D4518">
        <w:rPr>
          <w:b/>
          <w:lang w:val="en-CA"/>
        </w:rPr>
        <w:lastRenderedPageBreak/>
        <w:t>Representations and Warranties</w:t>
      </w:r>
    </w:p>
    <w:p w14:paraId="5A7675D7" w14:textId="2B0C3714" w:rsidR="009F636E" w:rsidRPr="003D4518" w:rsidRDefault="009F636E" w:rsidP="009F636E">
      <w:pPr>
        <w:pStyle w:val="Heading3"/>
        <w:numPr>
          <w:ilvl w:val="2"/>
          <w:numId w:val="2"/>
        </w:numPr>
        <w:ind w:left="720" w:hanging="720"/>
        <w:rPr>
          <w:lang w:val="en-CA"/>
        </w:rPr>
      </w:pPr>
      <w:r w:rsidRPr="003D4518">
        <w:rPr>
          <w:lang w:val="en-CA"/>
        </w:rPr>
        <w:t xml:space="preserve">The Sublessor represents and warrants to each of the Head Lessor and the </w:t>
      </w:r>
      <w:proofErr w:type="spellStart"/>
      <w:r w:rsidR="00465626" w:rsidRPr="003D4518">
        <w:rPr>
          <w:lang w:val="en-CA"/>
        </w:rPr>
        <w:t>Locatee</w:t>
      </w:r>
      <w:proofErr w:type="spellEnd"/>
      <w:r w:rsidRPr="003D4518">
        <w:rPr>
          <w:lang w:val="en-CA"/>
        </w:rPr>
        <w:t xml:space="preserve"> that the person or persons signing this agreement on the Sublessor’s behalf have the authority to bind the Sublessor to this agreement. </w:t>
      </w:r>
    </w:p>
    <w:p w14:paraId="0D939CB0" w14:textId="2397460B" w:rsidR="009F636E" w:rsidRPr="003D4518" w:rsidRDefault="009F636E" w:rsidP="009F636E">
      <w:pPr>
        <w:pStyle w:val="Heading3"/>
        <w:numPr>
          <w:ilvl w:val="2"/>
          <w:numId w:val="2"/>
        </w:numPr>
        <w:ind w:left="720" w:hanging="720"/>
        <w:rPr>
          <w:lang w:val="en-CA"/>
        </w:rPr>
      </w:pPr>
      <w:r w:rsidRPr="003D4518">
        <w:rPr>
          <w:lang w:val="en-CA"/>
        </w:rPr>
        <w:t xml:space="preserve">The Sublessee represents and warrants to each of the Head Lessor and the </w:t>
      </w:r>
      <w:proofErr w:type="spellStart"/>
      <w:r w:rsidR="00465626" w:rsidRPr="003D4518">
        <w:rPr>
          <w:lang w:val="en-CA"/>
        </w:rPr>
        <w:t>Locatee</w:t>
      </w:r>
      <w:proofErr w:type="spellEnd"/>
      <w:r w:rsidRPr="003D4518">
        <w:rPr>
          <w:lang w:val="en-CA"/>
        </w:rPr>
        <w:t xml:space="preserve"> that the person or persons signing this agreement on the Sublessee’s behalf have the authority to bind the Sublessee to this agreement. </w:t>
      </w:r>
    </w:p>
    <w:p w14:paraId="72EECEC5" w14:textId="20361871" w:rsidR="009F636E" w:rsidRPr="003D4518" w:rsidRDefault="00112699" w:rsidP="009F636E">
      <w:pPr>
        <w:pStyle w:val="Heading3"/>
        <w:numPr>
          <w:ilvl w:val="2"/>
          <w:numId w:val="2"/>
        </w:numPr>
        <w:ind w:left="720" w:hanging="720"/>
        <w:rPr>
          <w:lang w:val="en-CA"/>
        </w:rPr>
      </w:pPr>
      <w:r w:rsidRPr="003D4518">
        <w:rPr>
          <w:lang w:val="en-CA"/>
        </w:rPr>
        <w:t xml:space="preserve">Except as explicitly set out </w:t>
      </w:r>
      <w:r w:rsidR="009F636E" w:rsidRPr="003D4518">
        <w:rPr>
          <w:lang w:val="en-CA"/>
        </w:rPr>
        <w:t xml:space="preserve">in this agreement, the Head Lessor, </w:t>
      </w:r>
      <w:r w:rsidR="008572B1" w:rsidRPr="003D4518">
        <w:rPr>
          <w:lang w:val="en-CA"/>
        </w:rPr>
        <w:t xml:space="preserve">the Minister, </w:t>
      </w:r>
      <w:r w:rsidRPr="003D4518">
        <w:rPr>
          <w:lang w:val="en-CA"/>
        </w:rPr>
        <w:t xml:space="preserve">the First Nation, the Council, </w:t>
      </w:r>
      <w:r w:rsidR="009F636E" w:rsidRPr="003D4518">
        <w:rPr>
          <w:lang w:val="en-CA"/>
        </w:rPr>
        <w:t xml:space="preserve">the </w:t>
      </w:r>
      <w:proofErr w:type="spellStart"/>
      <w:r w:rsidR="00465626" w:rsidRPr="003D4518">
        <w:rPr>
          <w:lang w:val="en-CA"/>
        </w:rPr>
        <w:t>Locatee</w:t>
      </w:r>
      <w:proofErr w:type="spellEnd"/>
      <w:r w:rsidRPr="003D4518">
        <w:rPr>
          <w:lang w:val="en-CA"/>
        </w:rPr>
        <w:t>,</w:t>
      </w:r>
      <w:r w:rsidR="009F636E" w:rsidRPr="003D4518">
        <w:rPr>
          <w:lang w:val="en-CA"/>
        </w:rPr>
        <w:t xml:space="preserve"> and their respective officials, servants, employees, agents, contractors, subcontractors</w:t>
      </w:r>
      <w:r w:rsidRPr="003D4518">
        <w:rPr>
          <w:lang w:val="en-CA"/>
        </w:rPr>
        <w:t>,</w:t>
      </w:r>
      <w:r w:rsidR="009F636E" w:rsidRPr="003D4518">
        <w:rPr>
          <w:lang w:val="en-CA"/>
        </w:rPr>
        <w:t xml:space="preserve"> and other legal representatives have not made any representations or warranties with respect to:</w:t>
      </w:r>
    </w:p>
    <w:p w14:paraId="4E7F5CAB" w14:textId="4527D766" w:rsidR="009F636E" w:rsidRPr="003D4518" w:rsidRDefault="009F636E" w:rsidP="009F636E">
      <w:pPr>
        <w:pStyle w:val="Heading3"/>
        <w:numPr>
          <w:ilvl w:val="3"/>
          <w:numId w:val="2"/>
        </w:numPr>
        <w:ind w:left="1800" w:hanging="1080"/>
        <w:rPr>
          <w:lang w:val="en-CA"/>
        </w:rPr>
      </w:pPr>
      <w:r w:rsidRPr="003D4518">
        <w:rPr>
          <w:lang w:val="en-CA"/>
        </w:rPr>
        <w:t xml:space="preserve">the terms of the Head Lease </w:t>
      </w:r>
      <w:r w:rsidR="00112699" w:rsidRPr="003D4518">
        <w:rPr>
          <w:lang w:val="en-CA"/>
        </w:rPr>
        <w:t>and</w:t>
      </w:r>
      <w:r w:rsidRPr="003D4518">
        <w:rPr>
          <w:lang w:val="en-CA"/>
        </w:rPr>
        <w:t xml:space="preserve"> the Sublease;</w:t>
      </w:r>
    </w:p>
    <w:p w14:paraId="0712E4C4" w14:textId="506601CB" w:rsidR="009F636E" w:rsidRPr="003D4518" w:rsidRDefault="009F636E" w:rsidP="009F636E">
      <w:pPr>
        <w:pStyle w:val="Heading3"/>
        <w:numPr>
          <w:ilvl w:val="3"/>
          <w:numId w:val="2"/>
        </w:numPr>
        <w:ind w:left="1800" w:hanging="1080"/>
        <w:rPr>
          <w:lang w:val="en-CA"/>
        </w:rPr>
      </w:pPr>
      <w:r w:rsidRPr="003D4518">
        <w:rPr>
          <w:lang w:val="en-CA"/>
        </w:rPr>
        <w:t xml:space="preserve">the condition of the Premises, including the Premises’ compliance with Laws </w:t>
      </w:r>
      <w:r w:rsidR="00112699" w:rsidRPr="003D4518">
        <w:rPr>
          <w:lang w:val="en-CA"/>
        </w:rPr>
        <w:t>and</w:t>
      </w:r>
      <w:r w:rsidRPr="003D4518">
        <w:rPr>
          <w:lang w:val="en-CA"/>
        </w:rPr>
        <w:t xml:space="preserve"> the presence of Contaminants on the Premises; </w:t>
      </w:r>
    </w:p>
    <w:p w14:paraId="7ADEE21B" w14:textId="2B52F844" w:rsidR="009F636E" w:rsidRPr="003D4518" w:rsidRDefault="009F636E" w:rsidP="009F636E">
      <w:pPr>
        <w:pStyle w:val="Heading3"/>
        <w:numPr>
          <w:ilvl w:val="3"/>
          <w:numId w:val="2"/>
        </w:numPr>
        <w:ind w:left="1800" w:hanging="1080"/>
        <w:rPr>
          <w:lang w:val="en-CA"/>
        </w:rPr>
      </w:pPr>
      <w:r w:rsidRPr="003D4518">
        <w:rPr>
          <w:lang w:val="en-CA"/>
        </w:rPr>
        <w:t>issues of title</w:t>
      </w:r>
      <w:r w:rsidR="00112699" w:rsidRPr="003D4518">
        <w:rPr>
          <w:lang w:val="en-CA"/>
        </w:rPr>
        <w:t xml:space="preserve">, </w:t>
      </w:r>
      <w:r w:rsidRPr="003D4518">
        <w:rPr>
          <w:lang w:val="en-CA"/>
        </w:rPr>
        <w:t>encumbrances affecting title</w:t>
      </w:r>
      <w:r w:rsidR="00112699" w:rsidRPr="003D4518">
        <w:rPr>
          <w:lang w:val="en-CA"/>
        </w:rPr>
        <w:t>, and matters contained within the Registry</w:t>
      </w:r>
      <w:r w:rsidRPr="003D4518">
        <w:rPr>
          <w:lang w:val="en-CA"/>
        </w:rPr>
        <w:t>;</w:t>
      </w:r>
    </w:p>
    <w:p w14:paraId="53951AC5" w14:textId="57DDD3D3" w:rsidR="009F636E" w:rsidRPr="003D4518" w:rsidRDefault="009F636E" w:rsidP="009F636E">
      <w:pPr>
        <w:pStyle w:val="Heading3"/>
        <w:numPr>
          <w:ilvl w:val="3"/>
          <w:numId w:val="2"/>
        </w:numPr>
        <w:ind w:left="1800" w:hanging="1080"/>
        <w:rPr>
          <w:lang w:val="en-CA"/>
        </w:rPr>
      </w:pPr>
      <w:r w:rsidRPr="003D4518">
        <w:rPr>
          <w:lang w:val="en-CA"/>
        </w:rPr>
        <w:t xml:space="preserve">access to and from the </w:t>
      </w:r>
      <w:r w:rsidR="00112699" w:rsidRPr="003D4518">
        <w:rPr>
          <w:lang w:val="en-CA"/>
        </w:rPr>
        <w:t>Premises</w:t>
      </w:r>
      <w:r w:rsidRPr="003D4518">
        <w:rPr>
          <w:lang w:val="en-CA"/>
        </w:rPr>
        <w:t xml:space="preserve"> </w:t>
      </w:r>
      <w:r w:rsidR="00112699" w:rsidRPr="003D4518">
        <w:rPr>
          <w:lang w:val="en-CA"/>
        </w:rPr>
        <w:t>and</w:t>
      </w:r>
      <w:r w:rsidRPr="003D4518">
        <w:rPr>
          <w:lang w:val="en-CA"/>
        </w:rPr>
        <w:t xml:space="preserve"> the Subleased Premises; </w:t>
      </w:r>
      <w:r w:rsidR="00112699" w:rsidRPr="003D4518">
        <w:rPr>
          <w:lang w:val="en-CA"/>
        </w:rPr>
        <w:t>and</w:t>
      </w:r>
    </w:p>
    <w:p w14:paraId="1A30E63D" w14:textId="77777777" w:rsidR="009F636E" w:rsidRPr="003D4518" w:rsidRDefault="009F636E" w:rsidP="009F636E">
      <w:pPr>
        <w:pStyle w:val="Heading3"/>
        <w:numPr>
          <w:ilvl w:val="3"/>
          <w:numId w:val="2"/>
        </w:numPr>
        <w:ind w:left="1800" w:hanging="1080"/>
        <w:rPr>
          <w:lang w:val="en-CA"/>
        </w:rPr>
      </w:pPr>
      <w:r w:rsidRPr="003D4518">
        <w:rPr>
          <w:lang w:val="en-CA"/>
        </w:rPr>
        <w:t>the suitability of the Subleased Premises for the Sublessee.</w:t>
      </w:r>
    </w:p>
    <w:p w14:paraId="60FD7080" w14:textId="77777777" w:rsidR="009F636E" w:rsidRPr="003D4518" w:rsidRDefault="009F636E" w:rsidP="009F636E">
      <w:pPr>
        <w:pStyle w:val="Heading1"/>
        <w:numPr>
          <w:ilvl w:val="0"/>
          <w:numId w:val="2"/>
        </w:numPr>
        <w:rPr>
          <w:lang w:val="en-CA"/>
        </w:rPr>
      </w:pPr>
      <w:bookmarkStart w:id="280" w:name="_Ref105600750"/>
      <w:r w:rsidRPr="003D4518">
        <w:rPr>
          <w:lang w:val="en-CA"/>
        </w:rPr>
        <w:t>NON-DISTURBANCE RIGHTS</w:t>
      </w:r>
      <w:bookmarkEnd w:id="280"/>
    </w:p>
    <w:p w14:paraId="75D1BD22" w14:textId="77777777" w:rsidR="009F636E" w:rsidRPr="003D4518" w:rsidRDefault="009F636E" w:rsidP="009F636E">
      <w:pPr>
        <w:pStyle w:val="Heading2"/>
        <w:numPr>
          <w:ilvl w:val="1"/>
          <w:numId w:val="2"/>
        </w:numPr>
        <w:ind w:left="720"/>
        <w:rPr>
          <w:lang w:val="en-CA"/>
        </w:rPr>
      </w:pPr>
      <w:bookmarkStart w:id="281" w:name="_Ref105503447"/>
      <w:r w:rsidRPr="003D4518">
        <w:rPr>
          <w:b/>
          <w:lang w:val="en-CA"/>
        </w:rPr>
        <w:t>Right to Cure and Non-Disturbance</w:t>
      </w:r>
      <w:bookmarkEnd w:id="281"/>
      <w:r w:rsidRPr="003D4518">
        <w:rPr>
          <w:b/>
          <w:lang w:val="en-CA"/>
        </w:rPr>
        <w:t xml:space="preserve"> – </w:t>
      </w:r>
      <w:r w:rsidRPr="003D4518">
        <w:rPr>
          <w:szCs w:val="24"/>
          <w:lang w:val="en-CA"/>
        </w:rPr>
        <w:t>If a Head Lease default occurs, then the Head Lessor will give notice of the default to the Sublessee, and:</w:t>
      </w:r>
    </w:p>
    <w:p w14:paraId="0A51AB01" w14:textId="11B941E0" w:rsidR="009F636E" w:rsidRPr="003D4518" w:rsidRDefault="009F636E" w:rsidP="009F636E">
      <w:pPr>
        <w:pStyle w:val="Heading3"/>
        <w:numPr>
          <w:ilvl w:val="2"/>
          <w:numId w:val="2"/>
        </w:numPr>
        <w:ind w:left="720" w:hanging="720"/>
        <w:rPr>
          <w:lang w:val="en-CA"/>
        </w:rPr>
      </w:pPr>
      <w:r w:rsidRPr="003D4518">
        <w:rPr>
          <w:lang w:val="en-CA"/>
        </w:rPr>
        <w:t xml:space="preserve">if </w:t>
      </w:r>
      <w:r w:rsidR="00994458" w:rsidRPr="003D4518">
        <w:rPr>
          <w:lang w:val="en-CA"/>
        </w:rPr>
        <w:t>the</w:t>
      </w:r>
      <w:r w:rsidRPr="003D4518">
        <w:rPr>
          <w:lang w:val="en-CA"/>
        </w:rPr>
        <w:t xml:space="preserve"> default is capable of being remedied by the Sublessee, then the Sublessee has the right to remedy the default within the same period afforded the Sublessor under the Head Lease; and</w:t>
      </w:r>
      <w:bookmarkStart w:id="282" w:name="_Ref446332484"/>
    </w:p>
    <w:p w14:paraId="7A19FD55" w14:textId="42636A0A" w:rsidR="009F636E" w:rsidRPr="003D4518" w:rsidRDefault="009F636E" w:rsidP="009F636E">
      <w:pPr>
        <w:pStyle w:val="Heading3"/>
        <w:numPr>
          <w:ilvl w:val="2"/>
          <w:numId w:val="2"/>
        </w:numPr>
        <w:ind w:left="720" w:hanging="720"/>
        <w:rPr>
          <w:lang w:val="en-CA"/>
        </w:rPr>
      </w:pPr>
      <w:bookmarkStart w:id="283" w:name="_Ref105511899"/>
      <w:r w:rsidRPr="003D4518">
        <w:rPr>
          <w:lang w:val="en-CA"/>
        </w:rPr>
        <w:t>if the default is not capable of being remedied by the Sublesse</w:t>
      </w:r>
      <w:r w:rsidR="00994458" w:rsidRPr="003D4518">
        <w:rPr>
          <w:lang w:val="en-CA"/>
        </w:rPr>
        <w:t>e, and the</w:t>
      </w:r>
      <w:r w:rsidRPr="003D4518">
        <w:rPr>
          <w:lang w:val="en-CA"/>
        </w:rPr>
        <w:t xml:space="preserve"> default did not arise from an act or omission of the Sublessee, a subtenant of the Sublessee, any other person on the Subleased Premises because of the Sublessee’s rights under its Sublease, or any other person for whom the Sublessee is responsible in law, then the Sublessee has the rights set out in section </w:t>
      </w:r>
      <w:r w:rsidRPr="003D4518">
        <w:rPr>
          <w:szCs w:val="24"/>
          <w:lang w:val="en-CA"/>
        </w:rPr>
        <w:fldChar w:fldCharType="begin"/>
      </w:r>
      <w:r w:rsidRPr="003D4518">
        <w:rPr>
          <w:szCs w:val="24"/>
          <w:lang w:val="en-CA"/>
        </w:rPr>
        <w:instrText xml:space="preserve"> REF _Ref105511903 \r \h </w:instrText>
      </w:r>
      <w:r w:rsidRPr="003D4518">
        <w:rPr>
          <w:szCs w:val="24"/>
          <w:lang w:val="en-CA"/>
        </w:rPr>
      </w:r>
      <w:r w:rsidRPr="003D4518">
        <w:rPr>
          <w:szCs w:val="24"/>
          <w:lang w:val="en-CA"/>
        </w:rPr>
        <w:fldChar w:fldCharType="separate"/>
      </w:r>
      <w:r w:rsidR="00DC7B0E">
        <w:rPr>
          <w:szCs w:val="24"/>
          <w:lang w:val="en-CA"/>
        </w:rPr>
        <w:t>2.2</w:t>
      </w:r>
      <w:r w:rsidRPr="003D4518">
        <w:rPr>
          <w:szCs w:val="24"/>
          <w:lang w:val="en-CA"/>
        </w:rPr>
        <w:fldChar w:fldCharType="end"/>
      </w:r>
      <w:r w:rsidRPr="003D4518">
        <w:rPr>
          <w:lang w:val="en-CA"/>
        </w:rPr>
        <w:t xml:space="preserve"> of this agreement.</w:t>
      </w:r>
      <w:bookmarkEnd w:id="282"/>
      <w:bookmarkEnd w:id="283"/>
    </w:p>
    <w:p w14:paraId="52189A04" w14:textId="77777777" w:rsidR="009F636E" w:rsidRPr="003D4518" w:rsidRDefault="009F636E" w:rsidP="009F636E">
      <w:pPr>
        <w:pStyle w:val="Heading2"/>
        <w:keepNext/>
        <w:numPr>
          <w:ilvl w:val="1"/>
          <w:numId w:val="2"/>
        </w:numPr>
        <w:ind w:left="720"/>
        <w:rPr>
          <w:b/>
          <w:lang w:val="en-CA"/>
        </w:rPr>
      </w:pPr>
      <w:bookmarkStart w:id="284" w:name="_Ref105511903"/>
      <w:r w:rsidRPr="003D4518">
        <w:rPr>
          <w:b/>
          <w:lang w:val="en-CA"/>
        </w:rPr>
        <w:t>Attornment and New Lease</w:t>
      </w:r>
      <w:bookmarkEnd w:id="284"/>
    </w:p>
    <w:p w14:paraId="14D97A46" w14:textId="31A0E2B0" w:rsidR="009F636E" w:rsidRPr="003D4518" w:rsidRDefault="009F636E" w:rsidP="009F636E">
      <w:pPr>
        <w:pStyle w:val="Heading3"/>
        <w:numPr>
          <w:ilvl w:val="2"/>
          <w:numId w:val="2"/>
        </w:numPr>
        <w:ind w:left="720" w:hanging="720"/>
        <w:rPr>
          <w:lang w:val="en-CA"/>
        </w:rPr>
      </w:pPr>
      <w:bookmarkStart w:id="285" w:name="_Ref446335441"/>
      <w:r w:rsidRPr="003D4518">
        <w:rPr>
          <w:rFonts w:cs="Arial"/>
          <w:szCs w:val="24"/>
          <w:lang w:val="en-CA"/>
        </w:rPr>
        <w:t xml:space="preserve">If the Head Lessor terminates the Head Lease and the Sublessee has rights arising from section </w:t>
      </w:r>
      <w:r w:rsidRPr="003D4518">
        <w:rPr>
          <w:rFonts w:cs="Arial"/>
          <w:szCs w:val="24"/>
          <w:lang w:val="en-CA"/>
        </w:rPr>
        <w:fldChar w:fldCharType="begin"/>
      </w:r>
      <w:r w:rsidRPr="003D4518">
        <w:rPr>
          <w:rFonts w:cs="Arial"/>
          <w:szCs w:val="24"/>
          <w:lang w:val="en-CA"/>
        </w:rPr>
        <w:instrText xml:space="preserve"> REF _Ref105511899 \r \h </w:instrText>
      </w:r>
      <w:r w:rsidRPr="003D4518">
        <w:rPr>
          <w:rFonts w:cs="Arial"/>
          <w:szCs w:val="24"/>
          <w:lang w:val="en-CA"/>
        </w:rPr>
      </w:r>
      <w:r w:rsidRPr="003D4518">
        <w:rPr>
          <w:rFonts w:cs="Arial"/>
          <w:szCs w:val="24"/>
          <w:lang w:val="en-CA"/>
        </w:rPr>
        <w:fldChar w:fldCharType="separate"/>
      </w:r>
      <w:r w:rsidR="00DC7B0E">
        <w:rPr>
          <w:rFonts w:cs="Arial"/>
          <w:szCs w:val="24"/>
          <w:lang w:val="en-CA"/>
        </w:rPr>
        <w:t>2.1.2</w:t>
      </w:r>
      <w:r w:rsidRPr="003D4518">
        <w:rPr>
          <w:rFonts w:cs="Arial"/>
          <w:szCs w:val="24"/>
          <w:lang w:val="en-CA"/>
        </w:rPr>
        <w:fldChar w:fldCharType="end"/>
      </w:r>
      <w:r w:rsidRPr="003D4518">
        <w:rPr>
          <w:rFonts w:cs="Arial"/>
          <w:szCs w:val="24"/>
          <w:lang w:val="en-CA"/>
        </w:rPr>
        <w:t xml:space="preserve"> of this agreement, then, subject to section </w:t>
      </w:r>
      <w:r w:rsidRPr="003D4518">
        <w:rPr>
          <w:rFonts w:cs="Arial"/>
          <w:szCs w:val="24"/>
          <w:lang w:val="en-CA"/>
        </w:rPr>
        <w:fldChar w:fldCharType="begin"/>
      </w:r>
      <w:r w:rsidRPr="003D4518">
        <w:rPr>
          <w:rFonts w:cs="Arial"/>
          <w:szCs w:val="24"/>
          <w:lang w:val="en-CA"/>
        </w:rPr>
        <w:instrText xml:space="preserve"> REF _Ref105512150 \r \h </w:instrText>
      </w:r>
      <w:r w:rsidRPr="003D4518">
        <w:rPr>
          <w:rFonts w:cs="Arial"/>
          <w:szCs w:val="24"/>
          <w:lang w:val="en-CA"/>
        </w:rPr>
      </w:r>
      <w:r w:rsidRPr="003D4518">
        <w:rPr>
          <w:rFonts w:cs="Arial"/>
          <w:szCs w:val="24"/>
          <w:lang w:val="en-CA"/>
        </w:rPr>
        <w:fldChar w:fldCharType="separate"/>
      </w:r>
      <w:r w:rsidR="00DC7B0E">
        <w:rPr>
          <w:rFonts w:cs="Arial"/>
          <w:szCs w:val="24"/>
          <w:lang w:val="en-CA"/>
        </w:rPr>
        <w:t>2.2.2</w:t>
      </w:r>
      <w:r w:rsidRPr="003D4518">
        <w:rPr>
          <w:rFonts w:cs="Arial"/>
          <w:szCs w:val="24"/>
          <w:lang w:val="en-CA"/>
        </w:rPr>
        <w:fldChar w:fldCharType="end"/>
      </w:r>
      <w:r w:rsidRPr="003D4518">
        <w:rPr>
          <w:rFonts w:cs="Arial"/>
          <w:szCs w:val="24"/>
          <w:lang w:val="en-CA"/>
        </w:rPr>
        <w:t xml:space="preserve"> of this agreement:</w:t>
      </w:r>
      <w:bookmarkEnd w:id="285"/>
    </w:p>
    <w:p w14:paraId="76349BB4" w14:textId="77777777" w:rsidR="009F636E" w:rsidRPr="003D4518" w:rsidRDefault="009F636E" w:rsidP="009F636E">
      <w:pPr>
        <w:pStyle w:val="Heading3"/>
        <w:numPr>
          <w:ilvl w:val="3"/>
          <w:numId w:val="2"/>
        </w:numPr>
        <w:ind w:left="1800" w:hanging="1080"/>
        <w:rPr>
          <w:lang w:val="en-CA"/>
        </w:rPr>
      </w:pPr>
      <w:r w:rsidRPr="003D4518">
        <w:rPr>
          <w:rFonts w:cs="Arial"/>
          <w:szCs w:val="24"/>
          <w:lang w:val="en-CA"/>
        </w:rPr>
        <w:lastRenderedPageBreak/>
        <w:t>the Sublessee and the Head Lessor will attorn to each other upon all the terms, conditions, covenants, and agreements contained in the Sublease, except as may be modified by this agreement, and will attorn to the continued rights of the mortgagee of any then existing mortgage of the Sublease;</w:t>
      </w:r>
    </w:p>
    <w:p w14:paraId="5B464525" w14:textId="3B5608B7" w:rsidR="009F636E" w:rsidRPr="003D4518" w:rsidRDefault="009F636E" w:rsidP="009F636E">
      <w:pPr>
        <w:pStyle w:val="Heading3"/>
        <w:numPr>
          <w:ilvl w:val="3"/>
          <w:numId w:val="2"/>
        </w:numPr>
        <w:ind w:left="1800" w:hanging="1080"/>
        <w:rPr>
          <w:lang w:val="en-CA"/>
        </w:rPr>
      </w:pPr>
      <w:r w:rsidRPr="003D4518">
        <w:rPr>
          <w:rFonts w:cs="Arial"/>
          <w:szCs w:val="24"/>
          <w:lang w:val="en-CA"/>
        </w:rPr>
        <w:t xml:space="preserve">if requested by the Sublessee and there is no outstanding mortgage of the Sublease (or, if a mortgage exists, the mortgagee has consented), the </w:t>
      </w:r>
      <w:r w:rsidR="00D527FE" w:rsidRPr="003D4518">
        <w:rPr>
          <w:rFonts w:cs="Arial"/>
          <w:szCs w:val="24"/>
          <w:lang w:val="en-CA"/>
        </w:rPr>
        <w:t xml:space="preserve">Head </w:t>
      </w:r>
      <w:r w:rsidRPr="003D4518">
        <w:rPr>
          <w:rFonts w:cs="Arial"/>
          <w:szCs w:val="24"/>
          <w:lang w:val="en-CA"/>
        </w:rPr>
        <w:t xml:space="preserve">Lessor, the </w:t>
      </w:r>
      <w:proofErr w:type="spellStart"/>
      <w:r w:rsidR="00465626" w:rsidRPr="003D4518">
        <w:rPr>
          <w:lang w:val="en-CA"/>
        </w:rPr>
        <w:t>Locatee</w:t>
      </w:r>
      <w:proofErr w:type="spellEnd"/>
      <w:r w:rsidR="00B2192D" w:rsidRPr="003D4518">
        <w:rPr>
          <w:lang w:val="en-CA"/>
        </w:rPr>
        <w:t>,</w:t>
      </w:r>
      <w:r w:rsidR="00465626" w:rsidRPr="003D4518">
        <w:rPr>
          <w:rFonts w:cs="Arial"/>
          <w:szCs w:val="24"/>
          <w:lang w:val="en-CA"/>
        </w:rPr>
        <w:t xml:space="preserve"> </w:t>
      </w:r>
      <w:r w:rsidRPr="003D4518">
        <w:rPr>
          <w:rFonts w:cs="Arial"/>
          <w:szCs w:val="24"/>
          <w:lang w:val="en-CA"/>
        </w:rPr>
        <w:t>and the Sublessee will enter into a new lease for the balance of the term of the Sublease upon all the terms, conditions, covenants, and agreements contained in the Sublease, except as may be modified by this agreement (“</w:t>
      </w:r>
      <w:r w:rsidRPr="003D4518">
        <w:rPr>
          <w:rFonts w:cs="Arial"/>
          <w:b/>
          <w:szCs w:val="24"/>
          <w:lang w:val="en-CA"/>
        </w:rPr>
        <w:t>New Lease</w:t>
      </w:r>
      <w:r w:rsidRPr="003D4518">
        <w:rPr>
          <w:rFonts w:cs="Arial"/>
          <w:szCs w:val="24"/>
          <w:lang w:val="en-CA"/>
        </w:rPr>
        <w:t>”);</w:t>
      </w:r>
    </w:p>
    <w:p w14:paraId="31D786EA" w14:textId="18D34F72" w:rsidR="009F636E" w:rsidRPr="003D4518" w:rsidRDefault="009F636E" w:rsidP="009F636E">
      <w:pPr>
        <w:pStyle w:val="Heading3"/>
        <w:numPr>
          <w:ilvl w:val="3"/>
          <w:numId w:val="2"/>
        </w:numPr>
        <w:ind w:left="1800" w:hanging="1080"/>
        <w:rPr>
          <w:lang w:val="en-CA"/>
        </w:rPr>
      </w:pPr>
      <w:r w:rsidRPr="003D4518">
        <w:rPr>
          <w:rFonts w:cs="Arial"/>
          <w:szCs w:val="24"/>
          <w:lang w:val="en-CA"/>
        </w:rPr>
        <w:t xml:space="preserve">if </w:t>
      </w:r>
      <w:r w:rsidRPr="003D4518">
        <w:rPr>
          <w:lang w:val="en-CA"/>
        </w:rPr>
        <w:t xml:space="preserve">a mortgage of the Sublease existed prior to the termination of the Head Lease and the Head Lessor, </w:t>
      </w:r>
      <w:r w:rsidR="00B2192D" w:rsidRPr="003D4518">
        <w:rPr>
          <w:lang w:val="en-CA"/>
        </w:rPr>
        <w:t xml:space="preserve">the </w:t>
      </w:r>
      <w:proofErr w:type="spellStart"/>
      <w:r w:rsidR="00465626" w:rsidRPr="003D4518">
        <w:rPr>
          <w:lang w:val="en-CA"/>
        </w:rPr>
        <w:t>Locatee</w:t>
      </w:r>
      <w:proofErr w:type="spellEnd"/>
      <w:r w:rsidRPr="003D4518">
        <w:rPr>
          <w:lang w:val="en-CA"/>
        </w:rPr>
        <w:t xml:space="preserve">, and </w:t>
      </w:r>
      <w:r w:rsidR="00B2192D" w:rsidRPr="003D4518">
        <w:rPr>
          <w:lang w:val="en-CA"/>
        </w:rPr>
        <w:t xml:space="preserve">the </w:t>
      </w:r>
      <w:r w:rsidRPr="003D4518">
        <w:rPr>
          <w:lang w:val="en-CA"/>
        </w:rPr>
        <w:t>Sublessee enter into a New Lease, then:</w:t>
      </w:r>
    </w:p>
    <w:p w14:paraId="345F9D1E" w14:textId="270746AF" w:rsidR="009F636E" w:rsidRPr="003D4518" w:rsidRDefault="009F636E" w:rsidP="009F636E">
      <w:pPr>
        <w:pStyle w:val="Heading5"/>
        <w:numPr>
          <w:ilvl w:val="4"/>
          <w:numId w:val="2"/>
        </w:numPr>
        <w:ind w:left="2880" w:hanging="1080"/>
        <w:jc w:val="left"/>
        <w:rPr>
          <w:lang w:val="en-CA"/>
        </w:rPr>
      </w:pPr>
      <w:r w:rsidRPr="003D4518">
        <w:rPr>
          <w:lang w:val="en-CA"/>
        </w:rPr>
        <w:t>the Sublessee will grant a new mortgage of the New Lease to the mortgagee of the Sublease, unless alternate financing arrangements are made by the Sublessee to the satisfaction of such mortgagee;</w:t>
      </w:r>
      <w:r w:rsidR="00994458" w:rsidRPr="003D4518">
        <w:rPr>
          <w:lang w:val="en-CA"/>
        </w:rPr>
        <w:t xml:space="preserve"> and</w:t>
      </w:r>
    </w:p>
    <w:p w14:paraId="531B6722" w14:textId="35E127C2" w:rsidR="009F636E" w:rsidRPr="003D4518" w:rsidRDefault="009F636E" w:rsidP="009F636E">
      <w:pPr>
        <w:pStyle w:val="Heading5"/>
        <w:numPr>
          <w:ilvl w:val="4"/>
          <w:numId w:val="2"/>
        </w:numPr>
        <w:ind w:left="2880" w:hanging="1080"/>
        <w:jc w:val="left"/>
        <w:rPr>
          <w:lang w:val="en-CA"/>
        </w:rPr>
      </w:pPr>
      <w:r w:rsidRPr="003D4518">
        <w:rPr>
          <w:lang w:val="en-CA"/>
        </w:rPr>
        <w:t xml:space="preserve">if required by the New Lease, the </w:t>
      </w:r>
      <w:r w:rsidR="00D527FE" w:rsidRPr="003D4518">
        <w:rPr>
          <w:lang w:val="en-CA"/>
        </w:rPr>
        <w:t xml:space="preserve">Head </w:t>
      </w:r>
      <w:r w:rsidRPr="003D4518">
        <w:rPr>
          <w:lang w:val="en-CA"/>
        </w:rPr>
        <w:t xml:space="preserve">Lessor, </w:t>
      </w:r>
      <w:r w:rsidR="00B2192D" w:rsidRPr="003D4518">
        <w:rPr>
          <w:lang w:val="en-CA"/>
        </w:rPr>
        <w:t xml:space="preserve">the </w:t>
      </w:r>
      <w:proofErr w:type="spellStart"/>
      <w:r w:rsidR="00465626" w:rsidRPr="003D4518">
        <w:rPr>
          <w:lang w:val="en-CA"/>
        </w:rPr>
        <w:t>Locatee</w:t>
      </w:r>
      <w:proofErr w:type="spellEnd"/>
      <w:r w:rsidR="00994458" w:rsidRPr="003D4518">
        <w:rPr>
          <w:lang w:val="en-CA"/>
        </w:rPr>
        <w:t>,</w:t>
      </w:r>
      <w:r w:rsidR="00465626" w:rsidRPr="003D4518">
        <w:rPr>
          <w:lang w:val="en-CA"/>
        </w:rPr>
        <w:t xml:space="preserve"> </w:t>
      </w:r>
      <w:r w:rsidRPr="003D4518">
        <w:rPr>
          <w:lang w:val="en-CA"/>
        </w:rPr>
        <w:t xml:space="preserve">and </w:t>
      </w:r>
      <w:r w:rsidR="00994458" w:rsidRPr="003D4518">
        <w:rPr>
          <w:lang w:val="en-CA"/>
        </w:rPr>
        <w:t xml:space="preserve">the </w:t>
      </w:r>
      <w:r w:rsidRPr="003D4518">
        <w:rPr>
          <w:lang w:val="en-CA"/>
        </w:rPr>
        <w:t>Sublessee will provide consent or enter into any other agreement with the mortgagee of the New Lease as may be required by the New Lease.</w:t>
      </w:r>
      <w:bookmarkStart w:id="286" w:name="_Ref446337141"/>
    </w:p>
    <w:p w14:paraId="5D505805" w14:textId="1475717C" w:rsidR="009F636E" w:rsidRPr="003D4518" w:rsidRDefault="009F636E" w:rsidP="009F636E">
      <w:pPr>
        <w:pStyle w:val="Heading3"/>
        <w:numPr>
          <w:ilvl w:val="2"/>
          <w:numId w:val="2"/>
        </w:numPr>
        <w:ind w:left="720" w:hanging="720"/>
        <w:rPr>
          <w:lang w:val="en-CA"/>
        </w:rPr>
      </w:pPr>
      <w:bookmarkStart w:id="287" w:name="_Ref105512150"/>
      <w:r w:rsidRPr="003D4518">
        <w:rPr>
          <w:lang w:val="en-CA"/>
        </w:rPr>
        <w:t xml:space="preserve">The obligations of the </w:t>
      </w:r>
      <w:r w:rsidR="00D527FE" w:rsidRPr="003D4518">
        <w:rPr>
          <w:lang w:val="en-CA"/>
        </w:rPr>
        <w:t xml:space="preserve">Head </w:t>
      </w:r>
      <w:r w:rsidRPr="003D4518">
        <w:rPr>
          <w:lang w:val="en-CA"/>
        </w:rPr>
        <w:t xml:space="preserve">Lessor to attorn to the Sublessee as tenant on the terms, </w:t>
      </w:r>
      <w:r w:rsidRPr="003D4518">
        <w:rPr>
          <w:rFonts w:cs="Arial"/>
          <w:szCs w:val="24"/>
          <w:lang w:val="en-CA"/>
        </w:rPr>
        <w:t>conditions, covenants, and agreements contained in the</w:t>
      </w:r>
      <w:r w:rsidRPr="003D4518">
        <w:rPr>
          <w:lang w:val="en-CA"/>
        </w:rPr>
        <w:t xml:space="preserve"> Sublease and for the Head Lessor and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to enter into a New Lease on such terms, </w:t>
      </w:r>
      <w:r w:rsidRPr="003D4518">
        <w:rPr>
          <w:rFonts w:cs="Arial"/>
          <w:szCs w:val="24"/>
          <w:lang w:val="en-CA"/>
        </w:rPr>
        <w:t>conditions, covenants, and agreements</w:t>
      </w:r>
      <w:r w:rsidRPr="003D4518">
        <w:rPr>
          <w:lang w:val="en-CA"/>
        </w:rPr>
        <w:t>, both as may be modified by this agreement, is subject to</w:t>
      </w:r>
      <w:bookmarkEnd w:id="287"/>
      <w:r w:rsidRPr="003D4518">
        <w:rPr>
          <w:lang w:val="en-CA"/>
        </w:rPr>
        <w:t xml:space="preserve"> </w:t>
      </w:r>
      <w:r w:rsidRPr="003D4518">
        <w:rPr>
          <w:rFonts w:cs="Arial"/>
          <w:szCs w:val="24"/>
          <w:lang w:val="en-CA"/>
        </w:rPr>
        <w:t>the Sublessee having remedied all defaults of the Head Lease that pertain to the Subleased Premises (except for defaults of the Sublessor that are not capable of being remedied by the Sublessee)</w:t>
      </w:r>
      <w:bookmarkEnd w:id="286"/>
      <w:r w:rsidRPr="003D4518">
        <w:rPr>
          <w:rFonts w:cs="Arial"/>
          <w:szCs w:val="24"/>
          <w:lang w:val="en-CA"/>
        </w:rPr>
        <w:t>.</w:t>
      </w:r>
    </w:p>
    <w:p w14:paraId="6E4D9B65" w14:textId="77777777" w:rsidR="009F636E" w:rsidRPr="003D4518" w:rsidRDefault="009F636E" w:rsidP="009F636E">
      <w:pPr>
        <w:pStyle w:val="Heading2"/>
        <w:keepNext/>
        <w:numPr>
          <w:ilvl w:val="1"/>
          <w:numId w:val="2"/>
        </w:numPr>
        <w:ind w:left="720"/>
        <w:rPr>
          <w:b/>
          <w:lang w:val="en-CA"/>
        </w:rPr>
      </w:pPr>
      <w:r w:rsidRPr="003D4518">
        <w:rPr>
          <w:b/>
          <w:lang w:val="en-CA"/>
        </w:rPr>
        <w:t>Modifications</w:t>
      </w:r>
    </w:p>
    <w:p w14:paraId="324F5AE4" w14:textId="0586F129" w:rsidR="009F636E" w:rsidRPr="003D4518" w:rsidRDefault="009F636E" w:rsidP="009F636E">
      <w:pPr>
        <w:pStyle w:val="Heading3"/>
        <w:numPr>
          <w:ilvl w:val="2"/>
          <w:numId w:val="2"/>
        </w:numPr>
        <w:ind w:left="720" w:hanging="720"/>
        <w:rPr>
          <w:lang w:val="en-CA"/>
        </w:rPr>
      </w:pPr>
      <w:bookmarkStart w:id="288" w:name="_Ref105514751"/>
      <w:r w:rsidRPr="003D4518">
        <w:rPr>
          <w:lang w:val="en-CA"/>
        </w:rPr>
        <w:t xml:space="preserve">The terms, </w:t>
      </w:r>
      <w:r w:rsidRPr="003D4518">
        <w:rPr>
          <w:szCs w:val="24"/>
          <w:lang w:val="en-CA"/>
        </w:rPr>
        <w:t>conditions, covenants, and agreements contained in the</w:t>
      </w:r>
      <w:r w:rsidRPr="003D4518">
        <w:rPr>
          <w:lang w:val="en-CA"/>
        </w:rPr>
        <w:t xml:space="preserve"> Sublease during the attornment are conclusively deemed to include all of the rights and obligations of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as if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had been a party to the Sublease to the same extent of the </w:t>
      </w:r>
      <w:proofErr w:type="spellStart"/>
      <w:r w:rsidR="00465626" w:rsidRPr="003D4518">
        <w:rPr>
          <w:lang w:val="en-CA"/>
        </w:rPr>
        <w:t>Locatee</w:t>
      </w:r>
      <w:r w:rsidRPr="003D4518">
        <w:rPr>
          <w:lang w:val="en-CA"/>
        </w:rPr>
        <w:t>’s</w:t>
      </w:r>
      <w:proofErr w:type="spellEnd"/>
      <w:r w:rsidRPr="003D4518">
        <w:rPr>
          <w:lang w:val="en-CA"/>
        </w:rPr>
        <w:t xml:space="preserve"> rights and obligations under the Head Lease, </w:t>
      </w:r>
      <w:r w:rsidRPr="003D4518">
        <w:rPr>
          <w:i/>
          <w:lang w:val="en-CA"/>
        </w:rPr>
        <w:t>mutatis mutandis</w:t>
      </w:r>
      <w:r w:rsidRPr="003D4518">
        <w:rPr>
          <w:lang w:val="en-CA"/>
        </w:rPr>
        <w:t xml:space="preserve">, and the Parties agree to attorn to each other on that basis.  A New Lease must include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as a party to the same extent as set out in this section </w:t>
      </w:r>
      <w:r w:rsidRPr="003D4518">
        <w:rPr>
          <w:lang w:val="en-CA"/>
        </w:rPr>
        <w:fldChar w:fldCharType="begin"/>
      </w:r>
      <w:r w:rsidRPr="003D4518">
        <w:rPr>
          <w:lang w:val="en-CA"/>
        </w:rPr>
        <w:instrText xml:space="preserve"> REF _Ref105514751 \r \h </w:instrText>
      </w:r>
      <w:r w:rsidRPr="003D4518">
        <w:rPr>
          <w:lang w:val="en-CA"/>
        </w:rPr>
      </w:r>
      <w:r w:rsidRPr="003D4518">
        <w:rPr>
          <w:lang w:val="en-CA"/>
        </w:rPr>
        <w:fldChar w:fldCharType="separate"/>
      </w:r>
      <w:r w:rsidR="00DC7B0E">
        <w:rPr>
          <w:lang w:val="en-CA"/>
        </w:rPr>
        <w:t>2.3.1</w:t>
      </w:r>
      <w:r w:rsidRPr="003D4518">
        <w:rPr>
          <w:lang w:val="en-CA"/>
        </w:rPr>
        <w:fldChar w:fldCharType="end"/>
      </w:r>
      <w:r w:rsidRPr="003D4518">
        <w:rPr>
          <w:lang w:val="en-CA"/>
        </w:rPr>
        <w:t>.</w:t>
      </w:r>
      <w:bookmarkEnd w:id="288"/>
    </w:p>
    <w:p w14:paraId="295EB791" w14:textId="77777777" w:rsidR="009F636E" w:rsidRPr="003D4518" w:rsidRDefault="009F636E" w:rsidP="009F636E">
      <w:pPr>
        <w:pStyle w:val="Heading3"/>
        <w:numPr>
          <w:ilvl w:val="2"/>
          <w:numId w:val="2"/>
        </w:numPr>
        <w:ind w:left="720" w:hanging="720"/>
        <w:rPr>
          <w:lang w:val="en-CA"/>
        </w:rPr>
      </w:pPr>
      <w:r w:rsidRPr="003D4518">
        <w:rPr>
          <w:lang w:val="en-CA"/>
        </w:rPr>
        <w:t>[Include others as necessary]</w:t>
      </w:r>
    </w:p>
    <w:p w14:paraId="31B50E3E" w14:textId="3BE13B04" w:rsidR="009F636E" w:rsidRPr="003D4518" w:rsidRDefault="009F636E" w:rsidP="009F636E">
      <w:pPr>
        <w:pStyle w:val="Heading3"/>
        <w:numPr>
          <w:ilvl w:val="0"/>
          <w:numId w:val="0"/>
        </w:numPr>
        <w:rPr>
          <w:b/>
          <w:color w:val="FF0000"/>
          <w:lang w:val="en-CA"/>
        </w:rPr>
      </w:pPr>
      <w:r w:rsidRPr="003D4518">
        <w:rPr>
          <w:b/>
          <w:color w:val="FF0000"/>
          <w:lang w:val="en-CA"/>
        </w:rPr>
        <w:lastRenderedPageBreak/>
        <w:t xml:space="preserve">OPTIONAL:  Include the following if the Head Lease requires the consent of the Head Lessor and </w:t>
      </w:r>
      <w:proofErr w:type="spellStart"/>
      <w:r w:rsidR="00465626" w:rsidRPr="003D4518">
        <w:rPr>
          <w:b/>
          <w:color w:val="FF0000"/>
          <w:lang w:val="en-CA"/>
        </w:rPr>
        <w:t>Locatee</w:t>
      </w:r>
      <w:proofErr w:type="spellEnd"/>
      <w:r w:rsidRPr="003D4518">
        <w:rPr>
          <w:b/>
          <w:color w:val="FF0000"/>
          <w:lang w:val="en-CA"/>
        </w:rPr>
        <w:t xml:space="preserve"> to any Subleases (Option 4B in Subleases section):</w:t>
      </w:r>
    </w:p>
    <w:p w14:paraId="09F02ED4" w14:textId="77777777" w:rsidR="009F636E" w:rsidRPr="003D4518" w:rsidRDefault="009F636E" w:rsidP="009F636E">
      <w:pPr>
        <w:pStyle w:val="Heading1"/>
        <w:numPr>
          <w:ilvl w:val="0"/>
          <w:numId w:val="2"/>
        </w:numPr>
        <w:rPr>
          <w:lang w:val="en-CA"/>
        </w:rPr>
      </w:pPr>
      <w:r w:rsidRPr="003D4518">
        <w:rPr>
          <w:lang w:val="en-CA"/>
        </w:rPr>
        <w:t>CONSENT</w:t>
      </w:r>
    </w:p>
    <w:p w14:paraId="5E41275F" w14:textId="77777777" w:rsidR="009F636E" w:rsidRPr="003D4518" w:rsidRDefault="009F636E" w:rsidP="009F636E">
      <w:pPr>
        <w:pStyle w:val="Heading2"/>
        <w:numPr>
          <w:ilvl w:val="1"/>
          <w:numId w:val="2"/>
        </w:numPr>
        <w:ind w:left="720"/>
        <w:rPr>
          <w:b/>
          <w:lang w:val="en-CA"/>
        </w:rPr>
      </w:pPr>
      <w:r w:rsidRPr="003D4518">
        <w:rPr>
          <w:b/>
          <w:lang w:val="en-CA"/>
        </w:rPr>
        <w:t>Consent to Sublease</w:t>
      </w:r>
    </w:p>
    <w:p w14:paraId="049055BC" w14:textId="3B79A4E3" w:rsidR="009F636E" w:rsidRPr="003D4518" w:rsidRDefault="009F636E" w:rsidP="009F636E">
      <w:pPr>
        <w:pStyle w:val="Heading3"/>
        <w:numPr>
          <w:ilvl w:val="2"/>
          <w:numId w:val="15"/>
        </w:numPr>
        <w:ind w:left="720" w:hanging="720"/>
        <w:rPr>
          <w:lang w:val="en-CA"/>
        </w:rPr>
      </w:pPr>
      <w:r w:rsidRPr="003D4518">
        <w:rPr>
          <w:lang w:val="en-CA"/>
        </w:rPr>
        <w:t xml:space="preserve">Each of the </w:t>
      </w:r>
      <w:r w:rsidR="00D527FE" w:rsidRPr="003D4518">
        <w:rPr>
          <w:lang w:val="en-CA"/>
        </w:rPr>
        <w:t xml:space="preserve">Head </w:t>
      </w:r>
      <w:r w:rsidRPr="003D4518">
        <w:rPr>
          <w:lang w:val="en-CA"/>
        </w:rPr>
        <w:t xml:space="preserve">Lessor and the </w:t>
      </w:r>
      <w:proofErr w:type="spellStart"/>
      <w:r w:rsidR="00465626" w:rsidRPr="003D4518">
        <w:rPr>
          <w:lang w:val="en-CA"/>
        </w:rPr>
        <w:t>Locatee</w:t>
      </w:r>
      <w:proofErr w:type="spellEnd"/>
      <w:r w:rsidR="00465626" w:rsidRPr="003D4518">
        <w:rPr>
          <w:lang w:val="en-CA"/>
        </w:rPr>
        <w:t xml:space="preserve"> </w:t>
      </w:r>
      <w:r w:rsidRPr="003D4518">
        <w:rPr>
          <w:lang w:val="en-CA"/>
        </w:rPr>
        <w:t>hereby consent to the Sublease.</w:t>
      </w:r>
    </w:p>
    <w:p w14:paraId="3035C831" w14:textId="77777777" w:rsidR="009F636E" w:rsidRPr="003D4518" w:rsidRDefault="009F636E" w:rsidP="009F636E">
      <w:pPr>
        <w:pStyle w:val="Heading3"/>
        <w:numPr>
          <w:ilvl w:val="0"/>
          <w:numId w:val="0"/>
        </w:numPr>
        <w:rPr>
          <w:b/>
          <w:color w:val="FF0000"/>
          <w:lang w:val="en-CA"/>
        </w:rPr>
      </w:pPr>
      <w:r w:rsidRPr="003D4518">
        <w:rPr>
          <w:b/>
          <w:color w:val="FF0000"/>
          <w:lang w:val="en-CA"/>
        </w:rPr>
        <w:t>End of Option.</w:t>
      </w:r>
    </w:p>
    <w:p w14:paraId="1A4DD0CD" w14:textId="77777777" w:rsidR="009F636E" w:rsidRPr="003D4518" w:rsidRDefault="009F636E" w:rsidP="009F636E">
      <w:pPr>
        <w:pStyle w:val="Heading1"/>
        <w:numPr>
          <w:ilvl w:val="0"/>
          <w:numId w:val="2"/>
        </w:numPr>
        <w:rPr>
          <w:lang w:val="en-CA"/>
        </w:rPr>
      </w:pPr>
      <w:r w:rsidRPr="003D4518">
        <w:rPr>
          <w:lang w:val="en-CA"/>
        </w:rPr>
        <w:t>GENERAL</w:t>
      </w:r>
    </w:p>
    <w:p w14:paraId="36500983" w14:textId="77777777" w:rsidR="009F636E" w:rsidRPr="003D4518" w:rsidRDefault="009F636E" w:rsidP="009F636E">
      <w:pPr>
        <w:pStyle w:val="Heading2"/>
        <w:numPr>
          <w:ilvl w:val="1"/>
          <w:numId w:val="2"/>
        </w:numPr>
        <w:ind w:left="720"/>
        <w:rPr>
          <w:lang w:val="en-CA"/>
        </w:rPr>
      </w:pPr>
      <w:r w:rsidRPr="003D4518">
        <w:rPr>
          <w:rStyle w:val="Strong"/>
          <w:lang w:val="en-CA"/>
        </w:rPr>
        <w:t>Delivery</w:t>
      </w:r>
      <w:r w:rsidRPr="003D4518">
        <w:rPr>
          <w:lang w:val="en-CA"/>
        </w:rPr>
        <w:t xml:space="preserve">    </w:t>
      </w:r>
    </w:p>
    <w:p w14:paraId="3789B38B" w14:textId="1C7FCCF7" w:rsidR="009F636E" w:rsidRPr="003D4518" w:rsidRDefault="00B2192D" w:rsidP="009F636E">
      <w:pPr>
        <w:pStyle w:val="Heading3"/>
        <w:numPr>
          <w:ilvl w:val="2"/>
          <w:numId w:val="2"/>
        </w:numPr>
        <w:ind w:left="720" w:hanging="720"/>
        <w:rPr>
          <w:lang w:val="en-CA"/>
        </w:rPr>
      </w:pPr>
      <w:bookmarkStart w:id="289" w:name="_Ref105588801"/>
      <w:r w:rsidRPr="003D4518">
        <w:rPr>
          <w:lang w:val="en-CA"/>
        </w:rPr>
        <w:t>D</w:t>
      </w:r>
      <w:r w:rsidR="009F636E" w:rsidRPr="003D4518">
        <w:rPr>
          <w:lang w:val="en-CA"/>
        </w:rPr>
        <w:t xml:space="preserve">elivery under this agreement is to be made in accordance with this section </w:t>
      </w:r>
      <w:r w:rsidR="009F636E" w:rsidRPr="003D4518">
        <w:rPr>
          <w:lang w:val="en-CA"/>
        </w:rPr>
        <w:fldChar w:fldCharType="begin"/>
      </w:r>
      <w:r w:rsidR="009F636E" w:rsidRPr="003D4518">
        <w:rPr>
          <w:lang w:val="en-CA"/>
        </w:rPr>
        <w:instrText xml:space="preserve"> REF _Ref105588801 \r \h </w:instrText>
      </w:r>
      <w:r w:rsidR="009F636E" w:rsidRPr="003D4518">
        <w:rPr>
          <w:lang w:val="en-CA"/>
        </w:rPr>
      </w:r>
      <w:r w:rsidR="009F636E" w:rsidRPr="003D4518">
        <w:rPr>
          <w:lang w:val="en-CA"/>
        </w:rPr>
        <w:fldChar w:fldCharType="separate"/>
      </w:r>
      <w:r w:rsidR="00DC7B0E">
        <w:rPr>
          <w:lang w:val="en-CA"/>
        </w:rPr>
        <w:t>4.1.1</w:t>
      </w:r>
      <w:r w:rsidR="009F636E" w:rsidRPr="003D4518">
        <w:rPr>
          <w:lang w:val="en-CA"/>
        </w:rPr>
        <w:fldChar w:fldCharType="end"/>
      </w:r>
      <w:r w:rsidR="009F636E" w:rsidRPr="003D4518">
        <w:rPr>
          <w:lang w:val="en-CA"/>
        </w:rPr>
        <w:t xml:space="preserve"> to the following addresses:</w:t>
      </w:r>
      <w:bookmarkEnd w:id="289"/>
    </w:p>
    <w:p w14:paraId="38B9A3E1" w14:textId="77777777" w:rsidR="009F636E" w:rsidRPr="003D4518" w:rsidRDefault="009F636E" w:rsidP="009F636E">
      <w:pPr>
        <w:pStyle w:val="JCIndent3"/>
        <w:ind w:left="720"/>
        <w:jc w:val="left"/>
        <w:rPr>
          <w:u w:val="single"/>
          <w:lang w:val="en-CA"/>
        </w:rPr>
      </w:pPr>
      <w:r w:rsidRPr="003D4518">
        <w:rPr>
          <w:u w:val="single"/>
          <w:lang w:val="en-CA"/>
        </w:rPr>
        <w:t>To the Head Lessor:</w:t>
      </w:r>
    </w:p>
    <w:p w14:paraId="44D0B40C" w14:textId="77777777" w:rsidR="009F636E" w:rsidRPr="003D4518" w:rsidRDefault="009F636E" w:rsidP="009F636E">
      <w:pPr>
        <w:pStyle w:val="JCIndent4"/>
        <w:ind w:left="1440" w:hanging="720"/>
        <w:rPr>
          <w:lang w:val="en-CA"/>
        </w:rPr>
      </w:pPr>
      <w:r w:rsidRPr="003D4518">
        <w:rPr>
          <w:lang w:val="en-CA"/>
        </w:rPr>
        <w:t>Director, Lands and Economic Development</w:t>
      </w:r>
    </w:p>
    <w:p w14:paraId="15980AE0" w14:textId="77777777" w:rsidR="009F636E" w:rsidRPr="003D4518" w:rsidRDefault="009F636E" w:rsidP="009F636E">
      <w:pPr>
        <w:pStyle w:val="JCIndent4"/>
        <w:ind w:left="720"/>
        <w:jc w:val="left"/>
        <w:rPr>
          <w:lang w:val="en-CA"/>
        </w:rPr>
      </w:pPr>
      <w:r w:rsidRPr="003D4518">
        <w:rPr>
          <w:lang w:val="en-CA"/>
        </w:rPr>
        <w:t>Indigenous Services Canada</w:t>
      </w:r>
    </w:p>
    <w:p w14:paraId="04E5F70A" w14:textId="77777777" w:rsidR="009F636E" w:rsidRPr="003D4518" w:rsidRDefault="009F636E" w:rsidP="009F636E">
      <w:pPr>
        <w:pStyle w:val="JCIndent4"/>
        <w:ind w:left="720"/>
        <w:jc w:val="left"/>
        <w:rPr>
          <w:lang w:val="en-CA"/>
        </w:rPr>
      </w:pPr>
      <w:r w:rsidRPr="003D4518">
        <w:rPr>
          <w:lang w:val="en-CA"/>
        </w:rPr>
        <w:t>[Regional Office]</w:t>
      </w:r>
    </w:p>
    <w:p w14:paraId="0542EEF0" w14:textId="77777777" w:rsidR="009F636E" w:rsidRPr="003D4518" w:rsidRDefault="009F636E" w:rsidP="009F636E">
      <w:pPr>
        <w:pStyle w:val="JCIndent4"/>
        <w:ind w:left="720"/>
        <w:jc w:val="left"/>
        <w:rPr>
          <w:lang w:val="en-CA"/>
        </w:rPr>
      </w:pPr>
      <w:r w:rsidRPr="003D4518">
        <w:rPr>
          <w:lang w:val="en-CA"/>
        </w:rPr>
        <w:t>[Regional Office’s Address]</w:t>
      </w:r>
    </w:p>
    <w:p w14:paraId="73D5186B" w14:textId="77777777" w:rsidR="009F636E" w:rsidRPr="003D4518" w:rsidRDefault="009F636E" w:rsidP="009F636E">
      <w:pPr>
        <w:pStyle w:val="JCIndent4"/>
        <w:ind w:left="1440" w:hanging="720"/>
        <w:rPr>
          <w:lang w:val="en-CA"/>
        </w:rPr>
      </w:pPr>
    </w:p>
    <w:p w14:paraId="5116B9A8" w14:textId="77777777" w:rsidR="009F636E" w:rsidRPr="003D4518" w:rsidRDefault="009F636E" w:rsidP="009F636E">
      <w:pPr>
        <w:pStyle w:val="JCIndent4"/>
        <w:ind w:left="1440" w:hanging="720"/>
        <w:rPr>
          <w:lang w:val="en-CA"/>
        </w:rPr>
      </w:pPr>
      <w:r w:rsidRPr="003D4518">
        <w:rPr>
          <w:lang w:val="en-CA"/>
        </w:rPr>
        <w:t>Fax: [#]</w:t>
      </w:r>
    </w:p>
    <w:p w14:paraId="6FDD3460" w14:textId="77777777" w:rsidR="009F636E" w:rsidRPr="003D4518" w:rsidRDefault="009F636E" w:rsidP="009F636E">
      <w:pPr>
        <w:pStyle w:val="JCIndent4"/>
        <w:ind w:left="1440" w:hanging="720"/>
        <w:rPr>
          <w:lang w:val="en-CA"/>
        </w:rPr>
      </w:pPr>
    </w:p>
    <w:p w14:paraId="142F389F" w14:textId="77777777" w:rsidR="009F636E" w:rsidRPr="003D4518" w:rsidRDefault="009F636E" w:rsidP="009F636E">
      <w:pPr>
        <w:pStyle w:val="JCIndent4"/>
        <w:ind w:left="1440" w:hanging="720"/>
        <w:rPr>
          <w:lang w:val="en-CA"/>
        </w:rPr>
      </w:pPr>
      <w:r w:rsidRPr="003D4518">
        <w:rPr>
          <w:lang w:val="en-CA"/>
        </w:rPr>
        <w:t xml:space="preserve">Email: [Email] </w:t>
      </w:r>
    </w:p>
    <w:p w14:paraId="729BD50B" w14:textId="77777777" w:rsidR="009F636E" w:rsidRPr="003D4518" w:rsidRDefault="009F636E" w:rsidP="009F636E">
      <w:pPr>
        <w:pStyle w:val="JCIndent3"/>
        <w:ind w:left="1440" w:hanging="720"/>
        <w:rPr>
          <w:lang w:val="en-CA"/>
        </w:rPr>
      </w:pPr>
    </w:p>
    <w:p w14:paraId="5F490A6B" w14:textId="47584BC0" w:rsidR="009F636E" w:rsidRPr="003D4518" w:rsidRDefault="009F636E" w:rsidP="009F636E">
      <w:pPr>
        <w:pStyle w:val="JCIndent3"/>
        <w:ind w:left="1440" w:hanging="720"/>
        <w:rPr>
          <w:u w:val="single"/>
          <w:lang w:val="en-CA"/>
        </w:rPr>
      </w:pPr>
      <w:r w:rsidRPr="003D4518">
        <w:rPr>
          <w:u w:val="single"/>
          <w:lang w:val="en-CA"/>
        </w:rPr>
        <w:t xml:space="preserve">To the </w:t>
      </w:r>
      <w:proofErr w:type="spellStart"/>
      <w:r w:rsidR="00465626" w:rsidRPr="003D4518">
        <w:rPr>
          <w:u w:val="single"/>
          <w:lang w:val="en-CA"/>
        </w:rPr>
        <w:t>Locatee</w:t>
      </w:r>
      <w:proofErr w:type="spellEnd"/>
      <w:r w:rsidRPr="003D4518">
        <w:rPr>
          <w:u w:val="single"/>
          <w:lang w:val="en-CA"/>
        </w:rPr>
        <w:t>:</w:t>
      </w:r>
    </w:p>
    <w:p w14:paraId="10219BCB" w14:textId="270966CD" w:rsidR="009F636E" w:rsidRPr="003D4518" w:rsidRDefault="008572B1" w:rsidP="009F636E">
      <w:pPr>
        <w:pStyle w:val="JCIndent4"/>
        <w:ind w:left="1440" w:hanging="720"/>
        <w:rPr>
          <w:lang w:val="en-CA"/>
        </w:rPr>
      </w:pPr>
      <w:r w:rsidRPr="003D4518">
        <w:rPr>
          <w:lang w:val="en-CA"/>
        </w:rPr>
        <w:t>[</w:t>
      </w:r>
      <w:proofErr w:type="spellStart"/>
      <w:r w:rsidRPr="003D4518">
        <w:rPr>
          <w:lang w:val="en-CA"/>
        </w:rPr>
        <w:t>Locatee’s</w:t>
      </w:r>
      <w:proofErr w:type="spellEnd"/>
      <w:r w:rsidRPr="003D4518">
        <w:rPr>
          <w:lang w:val="en-CA"/>
        </w:rPr>
        <w:t xml:space="preserve"> Name]</w:t>
      </w:r>
    </w:p>
    <w:p w14:paraId="746263F4" w14:textId="5D54B1BA" w:rsidR="009F636E" w:rsidRPr="003D4518" w:rsidRDefault="009F636E" w:rsidP="009F636E">
      <w:pPr>
        <w:pStyle w:val="JCIndent4"/>
        <w:ind w:left="1440" w:hanging="720"/>
        <w:rPr>
          <w:lang w:val="en-CA"/>
        </w:rPr>
      </w:pPr>
      <w:r w:rsidRPr="003D4518">
        <w:rPr>
          <w:lang w:val="en-CA"/>
        </w:rPr>
        <w:t>[</w:t>
      </w:r>
      <w:proofErr w:type="spellStart"/>
      <w:r w:rsidR="00465626" w:rsidRPr="003D4518">
        <w:rPr>
          <w:lang w:val="en-CA"/>
        </w:rPr>
        <w:t>Locatee</w:t>
      </w:r>
      <w:r w:rsidRPr="003D4518">
        <w:rPr>
          <w:lang w:val="en-CA"/>
        </w:rPr>
        <w:t>’s</w:t>
      </w:r>
      <w:proofErr w:type="spellEnd"/>
      <w:r w:rsidRPr="003D4518">
        <w:rPr>
          <w:lang w:val="en-CA"/>
        </w:rPr>
        <w:t xml:space="preserve"> Address] </w:t>
      </w:r>
    </w:p>
    <w:p w14:paraId="7DA18418" w14:textId="77777777" w:rsidR="009F636E" w:rsidRPr="003D4518" w:rsidRDefault="009F636E" w:rsidP="009F636E">
      <w:pPr>
        <w:pStyle w:val="JCIndent4"/>
        <w:ind w:left="1440" w:hanging="720"/>
        <w:rPr>
          <w:lang w:val="en-CA"/>
        </w:rPr>
      </w:pPr>
    </w:p>
    <w:p w14:paraId="385581AF" w14:textId="77777777" w:rsidR="009F636E" w:rsidRPr="003D4518" w:rsidRDefault="009F636E" w:rsidP="009F636E">
      <w:pPr>
        <w:pStyle w:val="JCIndent4"/>
        <w:ind w:left="1440" w:hanging="720"/>
        <w:rPr>
          <w:lang w:val="en-CA"/>
        </w:rPr>
      </w:pPr>
      <w:r w:rsidRPr="003D4518">
        <w:rPr>
          <w:lang w:val="en-CA"/>
        </w:rPr>
        <w:t>Fax: [#]</w:t>
      </w:r>
    </w:p>
    <w:p w14:paraId="435CDEE1" w14:textId="77777777" w:rsidR="009F636E" w:rsidRPr="003D4518" w:rsidRDefault="009F636E" w:rsidP="009F636E">
      <w:pPr>
        <w:pStyle w:val="JCIndent4"/>
        <w:ind w:left="1440" w:hanging="720"/>
        <w:rPr>
          <w:lang w:val="en-CA"/>
        </w:rPr>
      </w:pPr>
    </w:p>
    <w:p w14:paraId="5CDF4271" w14:textId="77777777" w:rsidR="009F636E" w:rsidRPr="003D4518" w:rsidRDefault="009F636E" w:rsidP="009F636E">
      <w:pPr>
        <w:pStyle w:val="JCIndent4"/>
        <w:ind w:left="1440" w:hanging="720"/>
        <w:rPr>
          <w:lang w:val="en-CA"/>
        </w:rPr>
      </w:pPr>
      <w:r w:rsidRPr="003D4518">
        <w:rPr>
          <w:lang w:val="en-CA"/>
        </w:rPr>
        <w:t xml:space="preserve">Email: [Email] </w:t>
      </w:r>
    </w:p>
    <w:p w14:paraId="7C04C7AF" w14:textId="77777777" w:rsidR="009F636E" w:rsidRPr="003D4518" w:rsidRDefault="009F636E" w:rsidP="009F636E">
      <w:pPr>
        <w:pStyle w:val="JCIndent3"/>
        <w:ind w:left="1440" w:hanging="720"/>
        <w:rPr>
          <w:lang w:val="en-CA"/>
        </w:rPr>
      </w:pPr>
    </w:p>
    <w:p w14:paraId="5E6D6E39" w14:textId="77777777" w:rsidR="009F636E" w:rsidRPr="003D4518" w:rsidRDefault="009F636E" w:rsidP="009F636E">
      <w:pPr>
        <w:pStyle w:val="JCIndent3"/>
        <w:ind w:left="1440" w:hanging="720"/>
        <w:rPr>
          <w:u w:val="single"/>
          <w:lang w:val="en-CA"/>
        </w:rPr>
      </w:pPr>
      <w:r w:rsidRPr="003D4518">
        <w:rPr>
          <w:u w:val="single"/>
          <w:lang w:val="en-CA"/>
        </w:rPr>
        <w:t>To the Sublessor:</w:t>
      </w:r>
    </w:p>
    <w:p w14:paraId="272A5F0B" w14:textId="77777777" w:rsidR="009F636E" w:rsidRPr="003D4518" w:rsidRDefault="009F636E" w:rsidP="009F636E">
      <w:pPr>
        <w:pStyle w:val="JCIndent4"/>
        <w:ind w:left="1440" w:hanging="720"/>
        <w:rPr>
          <w:lang w:val="en-CA"/>
        </w:rPr>
      </w:pPr>
      <w:r w:rsidRPr="003D4518">
        <w:rPr>
          <w:lang w:val="en-CA"/>
        </w:rPr>
        <w:t>[Sublessor’s Name]</w:t>
      </w:r>
    </w:p>
    <w:p w14:paraId="1F8CF6C6" w14:textId="77777777" w:rsidR="009F636E" w:rsidRPr="003D4518" w:rsidRDefault="009F636E" w:rsidP="009F636E">
      <w:pPr>
        <w:pStyle w:val="JCIndent4"/>
        <w:ind w:left="1440" w:hanging="720"/>
        <w:rPr>
          <w:lang w:val="en-CA"/>
        </w:rPr>
      </w:pPr>
      <w:r w:rsidRPr="003D4518">
        <w:rPr>
          <w:lang w:val="en-CA"/>
        </w:rPr>
        <w:t xml:space="preserve">[Sublessor’s Address] </w:t>
      </w:r>
    </w:p>
    <w:p w14:paraId="7DE3D23B" w14:textId="77777777" w:rsidR="009F636E" w:rsidRPr="003D4518" w:rsidRDefault="009F636E" w:rsidP="009F636E">
      <w:pPr>
        <w:pStyle w:val="JCIndent4"/>
        <w:ind w:left="1440" w:hanging="720"/>
        <w:rPr>
          <w:lang w:val="en-CA"/>
        </w:rPr>
      </w:pPr>
    </w:p>
    <w:p w14:paraId="28052C81" w14:textId="77777777" w:rsidR="009F636E" w:rsidRPr="003D4518" w:rsidRDefault="009F636E" w:rsidP="009F636E">
      <w:pPr>
        <w:pStyle w:val="JCIndent4"/>
        <w:ind w:left="1440" w:hanging="720"/>
        <w:rPr>
          <w:lang w:val="en-CA"/>
        </w:rPr>
      </w:pPr>
      <w:r w:rsidRPr="003D4518">
        <w:rPr>
          <w:lang w:val="en-CA"/>
        </w:rPr>
        <w:t>Fax: [#]</w:t>
      </w:r>
    </w:p>
    <w:p w14:paraId="69890922" w14:textId="77777777" w:rsidR="009F636E" w:rsidRPr="003D4518" w:rsidRDefault="009F636E" w:rsidP="009F636E">
      <w:pPr>
        <w:pStyle w:val="JCIndent4"/>
        <w:ind w:left="1440" w:hanging="720"/>
        <w:rPr>
          <w:lang w:val="en-CA"/>
        </w:rPr>
      </w:pPr>
    </w:p>
    <w:p w14:paraId="49304700" w14:textId="77777777" w:rsidR="009F636E" w:rsidRPr="003D4518" w:rsidRDefault="009F636E" w:rsidP="009F636E">
      <w:pPr>
        <w:pStyle w:val="JCIndent4"/>
        <w:ind w:left="1440" w:hanging="720"/>
        <w:rPr>
          <w:lang w:val="en-CA"/>
        </w:rPr>
      </w:pPr>
      <w:r w:rsidRPr="003D4518">
        <w:rPr>
          <w:lang w:val="en-CA"/>
        </w:rPr>
        <w:t xml:space="preserve">Email: [Email] </w:t>
      </w:r>
    </w:p>
    <w:p w14:paraId="5C20A92F" w14:textId="77777777" w:rsidR="009F636E" w:rsidRPr="003D4518" w:rsidRDefault="009F636E" w:rsidP="009F636E">
      <w:pPr>
        <w:pStyle w:val="JCIndent3"/>
        <w:ind w:left="0"/>
        <w:rPr>
          <w:lang w:val="en-CA"/>
        </w:rPr>
      </w:pPr>
    </w:p>
    <w:p w14:paraId="6C075646" w14:textId="77777777" w:rsidR="009F636E" w:rsidRPr="003D4518" w:rsidRDefault="009F636E" w:rsidP="009F636E">
      <w:pPr>
        <w:pStyle w:val="JCIndent3"/>
        <w:ind w:left="1440" w:hanging="720"/>
        <w:rPr>
          <w:u w:val="single"/>
          <w:lang w:val="en-CA"/>
        </w:rPr>
      </w:pPr>
      <w:r w:rsidRPr="003D4518">
        <w:rPr>
          <w:u w:val="single"/>
          <w:lang w:val="en-CA"/>
        </w:rPr>
        <w:lastRenderedPageBreak/>
        <w:t>To the Sublessee:</w:t>
      </w:r>
    </w:p>
    <w:p w14:paraId="7085B257" w14:textId="77777777" w:rsidR="009F636E" w:rsidRPr="003D4518" w:rsidRDefault="009F636E" w:rsidP="009F636E">
      <w:pPr>
        <w:pStyle w:val="JCIndent4"/>
        <w:ind w:left="1440" w:hanging="720"/>
        <w:rPr>
          <w:lang w:val="en-CA"/>
        </w:rPr>
      </w:pPr>
      <w:r w:rsidRPr="003D4518">
        <w:rPr>
          <w:lang w:val="en-CA"/>
        </w:rPr>
        <w:t>[Sublessee’s Name]</w:t>
      </w:r>
    </w:p>
    <w:p w14:paraId="541797A2" w14:textId="77777777" w:rsidR="009F636E" w:rsidRPr="003D4518" w:rsidRDefault="009F636E" w:rsidP="009F636E">
      <w:pPr>
        <w:pStyle w:val="JCIndent4"/>
        <w:ind w:left="1440" w:hanging="720"/>
        <w:rPr>
          <w:lang w:val="en-CA"/>
        </w:rPr>
      </w:pPr>
      <w:r w:rsidRPr="003D4518">
        <w:rPr>
          <w:lang w:val="en-CA"/>
        </w:rPr>
        <w:t xml:space="preserve">[Sublessee’s Address] </w:t>
      </w:r>
    </w:p>
    <w:p w14:paraId="28210E93" w14:textId="77777777" w:rsidR="009F636E" w:rsidRPr="003D4518" w:rsidRDefault="009F636E" w:rsidP="009F636E">
      <w:pPr>
        <w:pStyle w:val="JCIndent4"/>
        <w:ind w:left="1440" w:hanging="720"/>
        <w:rPr>
          <w:lang w:val="en-CA"/>
        </w:rPr>
      </w:pPr>
    </w:p>
    <w:p w14:paraId="1738E663" w14:textId="77777777" w:rsidR="009F636E" w:rsidRPr="003D4518" w:rsidRDefault="009F636E" w:rsidP="009F636E">
      <w:pPr>
        <w:pStyle w:val="JCIndent4"/>
        <w:ind w:left="1440" w:hanging="720"/>
        <w:rPr>
          <w:lang w:val="en-CA"/>
        </w:rPr>
      </w:pPr>
      <w:r w:rsidRPr="003D4518">
        <w:rPr>
          <w:lang w:val="en-CA"/>
        </w:rPr>
        <w:t>Fax: [#]</w:t>
      </w:r>
    </w:p>
    <w:p w14:paraId="7CEB144A" w14:textId="77777777" w:rsidR="009F636E" w:rsidRPr="003D4518" w:rsidRDefault="009F636E" w:rsidP="009F636E">
      <w:pPr>
        <w:pStyle w:val="JCIndent4"/>
        <w:ind w:left="1440" w:hanging="720"/>
        <w:rPr>
          <w:lang w:val="en-CA"/>
        </w:rPr>
      </w:pPr>
    </w:p>
    <w:p w14:paraId="61766127" w14:textId="77777777" w:rsidR="009F636E" w:rsidRPr="003D4518" w:rsidRDefault="009F636E" w:rsidP="009F636E">
      <w:pPr>
        <w:pStyle w:val="JCIndent4"/>
        <w:ind w:left="1440" w:hanging="720"/>
        <w:rPr>
          <w:lang w:val="en-CA"/>
        </w:rPr>
      </w:pPr>
      <w:r w:rsidRPr="003D4518">
        <w:rPr>
          <w:lang w:val="en-CA"/>
        </w:rPr>
        <w:t xml:space="preserve">Email: [Email] </w:t>
      </w:r>
    </w:p>
    <w:p w14:paraId="157A0231" w14:textId="77777777" w:rsidR="009F636E" w:rsidRPr="003D4518" w:rsidRDefault="009F636E" w:rsidP="009F636E">
      <w:pPr>
        <w:pStyle w:val="JCIndent4"/>
        <w:ind w:left="1440" w:hanging="720"/>
        <w:rPr>
          <w:lang w:val="en-CA"/>
        </w:rPr>
      </w:pPr>
    </w:p>
    <w:p w14:paraId="04B2D04C" w14:textId="27C882D7" w:rsidR="009F636E" w:rsidRPr="003D4518" w:rsidRDefault="009F636E" w:rsidP="009F636E">
      <w:pPr>
        <w:pStyle w:val="Heading3"/>
        <w:numPr>
          <w:ilvl w:val="2"/>
          <w:numId w:val="2"/>
        </w:numPr>
        <w:ind w:left="720" w:hanging="720"/>
        <w:rPr>
          <w:lang w:val="en-CA"/>
        </w:rPr>
      </w:pPr>
      <w:r w:rsidRPr="003D4518">
        <w:rPr>
          <w:lang w:val="en-CA"/>
        </w:rPr>
        <w:t xml:space="preserve">If a question arises as to the date on which a delivery is made, it will be </w:t>
      </w:r>
      <w:r w:rsidR="00B2192D" w:rsidRPr="003D4518">
        <w:rPr>
          <w:lang w:val="en-CA"/>
        </w:rPr>
        <w:t xml:space="preserve">conclusively </w:t>
      </w:r>
      <w:r w:rsidRPr="003D4518">
        <w:rPr>
          <w:lang w:val="en-CA"/>
        </w:rPr>
        <w:t>deemed to have been made:</w:t>
      </w:r>
    </w:p>
    <w:p w14:paraId="5AED9374" w14:textId="549B7CDE" w:rsidR="009F636E" w:rsidRPr="003D4518" w:rsidRDefault="009F636E" w:rsidP="009F636E">
      <w:pPr>
        <w:pStyle w:val="Heading3"/>
        <w:numPr>
          <w:ilvl w:val="3"/>
          <w:numId w:val="2"/>
        </w:numPr>
        <w:ind w:left="1728"/>
        <w:rPr>
          <w:lang w:val="en-CA"/>
        </w:rPr>
      </w:pPr>
      <w:r w:rsidRPr="003D4518">
        <w:rPr>
          <w:lang w:val="en-CA"/>
        </w:rPr>
        <w:t xml:space="preserve">if sent by fax or email, the day of transmission if transmitted before 3:00 p.m. </w:t>
      </w:r>
      <w:r w:rsidRPr="003D4518">
        <w:rPr>
          <w:lang w:val="en-CA"/>
        </w:rPr>
        <w:fldChar w:fldCharType="begin">
          <w:ffData>
            <w:name w:val=""/>
            <w:enabled/>
            <w:calcOnExit w:val="0"/>
            <w:textInput>
              <w:default w:val="[Time zone]"/>
            </w:textInput>
          </w:ffData>
        </w:fldChar>
      </w:r>
      <w:r w:rsidRPr="003D4518">
        <w:rPr>
          <w:lang w:val="en-CA"/>
        </w:rPr>
        <w:instrText xml:space="preserve"> FORMTEXT </w:instrText>
      </w:r>
      <w:r w:rsidRPr="003D4518">
        <w:rPr>
          <w:lang w:val="en-CA"/>
        </w:rPr>
      </w:r>
      <w:r w:rsidRPr="003D4518">
        <w:rPr>
          <w:lang w:val="en-CA"/>
        </w:rPr>
        <w:fldChar w:fldCharType="separate"/>
      </w:r>
      <w:r w:rsidR="00DC7B0E">
        <w:rPr>
          <w:noProof/>
          <w:lang w:val="en-CA"/>
        </w:rPr>
        <w:t>[Time zone]</w:t>
      </w:r>
      <w:r w:rsidRPr="003D4518">
        <w:rPr>
          <w:lang w:val="en-CA"/>
        </w:rPr>
        <w:fldChar w:fldCharType="end"/>
      </w:r>
      <w:r w:rsidRPr="003D4518">
        <w:rPr>
          <w:lang w:val="en-CA"/>
        </w:rPr>
        <w:t xml:space="preserve"> time, otherwise, the next day;</w:t>
      </w:r>
    </w:p>
    <w:p w14:paraId="673EAA8C" w14:textId="77777777" w:rsidR="009F636E" w:rsidRPr="003D4518" w:rsidRDefault="009F636E" w:rsidP="009F636E">
      <w:pPr>
        <w:pStyle w:val="Heading3"/>
        <w:numPr>
          <w:ilvl w:val="3"/>
          <w:numId w:val="2"/>
        </w:numPr>
        <w:ind w:left="1728"/>
        <w:rPr>
          <w:lang w:val="en-CA"/>
        </w:rPr>
      </w:pPr>
      <w:r w:rsidRPr="003D4518">
        <w:rPr>
          <w:lang w:val="en-CA"/>
        </w:rPr>
        <w:t>if sent by mail, on the sixth day after the notice was mailed; or</w:t>
      </w:r>
    </w:p>
    <w:p w14:paraId="6A219BCB" w14:textId="3D540C16" w:rsidR="009F636E" w:rsidRPr="003D4518" w:rsidRDefault="009F636E" w:rsidP="009F636E">
      <w:pPr>
        <w:pStyle w:val="Heading3"/>
        <w:numPr>
          <w:ilvl w:val="3"/>
          <w:numId w:val="2"/>
        </w:numPr>
        <w:ind w:left="1728"/>
        <w:rPr>
          <w:lang w:val="en-CA"/>
        </w:rPr>
      </w:pPr>
      <w:r w:rsidRPr="003D4518">
        <w:rPr>
          <w:lang w:val="en-CA"/>
        </w:rPr>
        <w:t>if sent by means other than fax, email</w:t>
      </w:r>
      <w:r w:rsidR="00B2192D" w:rsidRPr="003D4518">
        <w:rPr>
          <w:lang w:val="en-CA"/>
        </w:rPr>
        <w:t>,</w:t>
      </w:r>
      <w:r w:rsidRPr="003D4518">
        <w:rPr>
          <w:lang w:val="en-CA"/>
        </w:rPr>
        <w:t xml:space="preserve"> or mail, the day it is received.</w:t>
      </w:r>
    </w:p>
    <w:p w14:paraId="266299E8" w14:textId="421B3432" w:rsidR="009F636E" w:rsidRPr="003D4518" w:rsidRDefault="009F636E" w:rsidP="009F636E">
      <w:pPr>
        <w:pStyle w:val="Heading3"/>
        <w:numPr>
          <w:ilvl w:val="2"/>
          <w:numId w:val="2"/>
        </w:numPr>
        <w:ind w:left="720" w:hanging="720"/>
        <w:rPr>
          <w:lang w:val="en-CA"/>
        </w:rPr>
      </w:pPr>
      <w:r w:rsidRPr="003D4518">
        <w:rPr>
          <w:lang w:val="en-CA"/>
        </w:rPr>
        <w:t xml:space="preserve">If the postal service is interrupted or threatened to be interrupted, then </w:t>
      </w:r>
      <w:r w:rsidR="00B2192D" w:rsidRPr="003D4518">
        <w:rPr>
          <w:lang w:val="en-CA"/>
        </w:rPr>
        <w:t>d</w:t>
      </w:r>
      <w:r w:rsidRPr="003D4518">
        <w:rPr>
          <w:lang w:val="en-CA"/>
        </w:rPr>
        <w:t xml:space="preserve">elivery will only be made by means other than mail. </w:t>
      </w:r>
    </w:p>
    <w:p w14:paraId="2FB726FC" w14:textId="6EAC0A08" w:rsidR="009F636E" w:rsidRPr="003D4518" w:rsidRDefault="009F636E" w:rsidP="009F636E">
      <w:pPr>
        <w:pStyle w:val="Heading3"/>
        <w:numPr>
          <w:ilvl w:val="2"/>
          <w:numId w:val="2"/>
        </w:numPr>
        <w:ind w:left="720" w:hanging="720"/>
        <w:rPr>
          <w:lang w:val="en-CA"/>
        </w:rPr>
      </w:pPr>
      <w:r w:rsidRPr="003D4518">
        <w:rPr>
          <w:lang w:val="en-CA"/>
        </w:rPr>
        <w:t>A</w:t>
      </w:r>
      <w:r w:rsidR="00B2192D" w:rsidRPr="003D4518">
        <w:rPr>
          <w:lang w:val="en-CA"/>
        </w:rPr>
        <w:t xml:space="preserve"> Party may change its </w:t>
      </w:r>
      <w:r w:rsidRPr="003D4518">
        <w:rPr>
          <w:lang w:val="en-CA"/>
        </w:rPr>
        <w:t xml:space="preserve">contact information </w:t>
      </w:r>
      <w:r w:rsidR="00B2192D" w:rsidRPr="003D4518">
        <w:rPr>
          <w:lang w:val="en-CA"/>
        </w:rPr>
        <w:t xml:space="preserve">by informing the other Parties of the new contact information and the change </w:t>
      </w:r>
      <w:r w:rsidRPr="003D4518">
        <w:rPr>
          <w:lang w:val="en-CA"/>
        </w:rPr>
        <w:t xml:space="preserve">will take effect </w:t>
      </w:r>
      <w:r w:rsidR="00B2192D" w:rsidRPr="003D4518">
        <w:rPr>
          <w:lang w:val="en-CA"/>
        </w:rPr>
        <w:t xml:space="preserve">on the effective date set out in the notice or </w:t>
      </w:r>
      <w:r w:rsidRPr="003D4518">
        <w:rPr>
          <w:lang w:val="en-CA"/>
        </w:rPr>
        <w:t>30 days after the notice is delivered</w:t>
      </w:r>
      <w:r w:rsidR="00B2192D" w:rsidRPr="003D4518">
        <w:rPr>
          <w:lang w:val="en-CA"/>
        </w:rPr>
        <w:t>, whichever is later</w:t>
      </w:r>
      <w:r w:rsidRPr="003D4518">
        <w:rPr>
          <w:lang w:val="en-CA"/>
        </w:rPr>
        <w:t>.</w:t>
      </w:r>
    </w:p>
    <w:p w14:paraId="205F52E3" w14:textId="15A57694" w:rsidR="009F636E" w:rsidRPr="003D4518" w:rsidRDefault="009F636E" w:rsidP="009F636E">
      <w:pPr>
        <w:pStyle w:val="Heading2"/>
        <w:numPr>
          <w:ilvl w:val="1"/>
          <w:numId w:val="2"/>
        </w:numPr>
        <w:ind w:left="720"/>
        <w:rPr>
          <w:lang w:val="en-CA"/>
        </w:rPr>
      </w:pPr>
      <w:r w:rsidRPr="003D4518">
        <w:rPr>
          <w:rStyle w:val="Strong"/>
          <w:lang w:val="en-CA"/>
        </w:rPr>
        <w:t>Definitions</w:t>
      </w:r>
      <w:r w:rsidRPr="003D4518">
        <w:rPr>
          <w:lang w:val="en-CA"/>
        </w:rPr>
        <w:t xml:space="preserve"> – A term not defined in this agreement but defined in the Lease ha</w:t>
      </w:r>
      <w:r w:rsidR="008572B1" w:rsidRPr="003D4518">
        <w:rPr>
          <w:lang w:val="en-CA"/>
        </w:rPr>
        <w:t>s</w:t>
      </w:r>
      <w:r w:rsidRPr="003D4518">
        <w:rPr>
          <w:lang w:val="en-CA"/>
        </w:rPr>
        <w:t xml:space="preserve"> the same meaning</w:t>
      </w:r>
      <w:r w:rsidR="008572B1" w:rsidRPr="003D4518">
        <w:rPr>
          <w:lang w:val="en-CA"/>
        </w:rPr>
        <w:t xml:space="preserve"> a</w:t>
      </w:r>
      <w:r w:rsidRPr="003D4518">
        <w:rPr>
          <w:lang w:val="en-CA"/>
        </w:rPr>
        <w:t>s in the Lease.</w:t>
      </w:r>
    </w:p>
    <w:p w14:paraId="03FB90EE" w14:textId="501DA5DD" w:rsidR="009F636E" w:rsidRPr="003D4518" w:rsidRDefault="009F636E" w:rsidP="009F636E">
      <w:pPr>
        <w:pStyle w:val="Heading2"/>
        <w:numPr>
          <w:ilvl w:val="1"/>
          <w:numId w:val="2"/>
        </w:numPr>
        <w:ind w:left="720"/>
        <w:rPr>
          <w:lang w:val="en-CA"/>
        </w:rPr>
      </w:pPr>
      <w:r w:rsidRPr="003D4518">
        <w:rPr>
          <w:rStyle w:val="Strong"/>
          <w:lang w:val="en-CA"/>
        </w:rPr>
        <w:t>Headings</w:t>
      </w:r>
      <w:r w:rsidRPr="003D4518">
        <w:rPr>
          <w:lang w:val="en-CA"/>
        </w:rPr>
        <w:t xml:space="preserve"> – All headings are for convenience and reference only.  They are not to be used to define, limit, enlarge, modify</w:t>
      </w:r>
      <w:r w:rsidR="00B2192D" w:rsidRPr="003D4518">
        <w:rPr>
          <w:lang w:val="en-CA"/>
        </w:rPr>
        <w:t>,</w:t>
      </w:r>
      <w:r w:rsidRPr="003D4518">
        <w:rPr>
          <w:lang w:val="en-CA"/>
        </w:rPr>
        <w:t xml:space="preserve"> or explain the scope or meaning of a provision.</w:t>
      </w:r>
    </w:p>
    <w:p w14:paraId="64F3B25B" w14:textId="2D437019" w:rsidR="009F636E" w:rsidRPr="003D4518" w:rsidRDefault="009F636E" w:rsidP="009F636E">
      <w:pPr>
        <w:pStyle w:val="Heading2"/>
        <w:numPr>
          <w:ilvl w:val="1"/>
          <w:numId w:val="2"/>
        </w:numPr>
        <w:ind w:left="720"/>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B2192D" w:rsidRPr="003D4518">
        <w:rPr>
          <w:lang w:val="en-CA"/>
        </w:rPr>
        <w:t>,</w:t>
      </w:r>
      <w:r w:rsidRPr="003D4518">
        <w:rPr>
          <w:lang w:val="en-CA"/>
        </w:rPr>
        <w:t xml:space="preserve"> and other legal representatives.</w:t>
      </w:r>
    </w:p>
    <w:p w14:paraId="740E3A3A" w14:textId="46424469" w:rsidR="009F636E" w:rsidRPr="003D4518" w:rsidRDefault="009F636E" w:rsidP="009F636E">
      <w:pPr>
        <w:pStyle w:val="Heading2"/>
        <w:numPr>
          <w:ilvl w:val="1"/>
          <w:numId w:val="2"/>
        </w:numPr>
        <w:ind w:left="720"/>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B2192D" w:rsidRPr="003D4518">
        <w:rPr>
          <w:lang w:val="en-CA"/>
        </w:rPr>
        <w:t>provide</w:t>
      </w:r>
      <w:r w:rsidRPr="003D4518">
        <w:rPr>
          <w:lang w:val="en-CA"/>
        </w:rPr>
        <w:t xml:space="preserve"> a copy of its originally executed agreement to the other Parties.</w:t>
      </w:r>
    </w:p>
    <w:p w14:paraId="60DCB5DC" w14:textId="77777777" w:rsidR="009F636E" w:rsidRPr="003D4518" w:rsidRDefault="009F636E" w:rsidP="009F636E">
      <w:pPr>
        <w:pStyle w:val="JCLine1Indt"/>
        <w:ind w:left="720" w:hanging="720"/>
      </w:pPr>
      <w:r w:rsidRPr="003D451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9F636E" w:rsidRPr="003D4518" w14:paraId="006A4DCD" w14:textId="77777777" w:rsidTr="009F636E">
        <w:trPr>
          <w:trHeight w:val="720"/>
        </w:trPr>
        <w:tc>
          <w:tcPr>
            <w:tcW w:w="4158" w:type="dxa"/>
          </w:tcPr>
          <w:p w14:paraId="0E399D41" w14:textId="77777777" w:rsidR="009F636E" w:rsidRPr="003D4518" w:rsidRDefault="009F636E" w:rsidP="009F636E">
            <w:pPr>
              <w:pStyle w:val="JCBodyTxt2"/>
              <w:ind w:left="720" w:hanging="720"/>
              <w:rPr>
                <w:lang w:val="en-CA"/>
              </w:rPr>
            </w:pPr>
          </w:p>
        </w:tc>
        <w:tc>
          <w:tcPr>
            <w:tcW w:w="450" w:type="dxa"/>
          </w:tcPr>
          <w:p w14:paraId="53528268" w14:textId="77777777" w:rsidR="009F636E" w:rsidRPr="003D4518" w:rsidRDefault="009F636E" w:rsidP="009F636E">
            <w:pPr>
              <w:pStyle w:val="JCBodyTxt2"/>
              <w:ind w:left="720" w:hanging="720"/>
              <w:rPr>
                <w:lang w:val="en-CA"/>
              </w:rPr>
            </w:pPr>
          </w:p>
        </w:tc>
        <w:tc>
          <w:tcPr>
            <w:tcW w:w="4824" w:type="dxa"/>
          </w:tcPr>
          <w:p w14:paraId="1F61A7AD" w14:textId="5B66ABFD" w:rsidR="009F636E" w:rsidRPr="003D4518" w:rsidRDefault="009F636E" w:rsidP="00D527FE">
            <w:pPr>
              <w:pStyle w:val="JCBodyTxt2"/>
              <w:rPr>
                <w:lang w:val="en-CA"/>
              </w:rPr>
            </w:pPr>
            <w:r w:rsidRPr="003D4518">
              <w:rPr>
                <w:rStyle w:val="Strong"/>
                <w:lang w:val="en-CA"/>
              </w:rPr>
              <w:t>H</w:t>
            </w:r>
            <w:r w:rsidR="00D527FE" w:rsidRPr="003D4518">
              <w:rPr>
                <w:rStyle w:val="Strong"/>
                <w:lang w:val="en-CA"/>
              </w:rPr>
              <w:t>IS</w:t>
            </w:r>
            <w:r w:rsidRPr="003D4518">
              <w:rPr>
                <w:rStyle w:val="Strong"/>
                <w:lang w:val="en-CA"/>
              </w:rPr>
              <w:t xml:space="preserve"> MAJESTY THE </w:t>
            </w:r>
            <w:r w:rsidR="00D527FE" w:rsidRPr="003D4518">
              <w:rPr>
                <w:rStyle w:val="Strong"/>
                <w:lang w:val="en-CA"/>
              </w:rPr>
              <w:t>KING</w:t>
            </w:r>
            <w:r w:rsidRPr="003D4518">
              <w:rPr>
                <w:rStyle w:val="Strong"/>
                <w:lang w:val="en-CA"/>
              </w:rPr>
              <w:t xml:space="preserve"> IN RIGHT OF CANADA</w:t>
            </w:r>
            <w:r w:rsidRPr="003D4518">
              <w:rPr>
                <w:lang w:val="en-CA"/>
              </w:rPr>
              <w:t>, as represented by the Minister of Indigenous Services</w:t>
            </w:r>
          </w:p>
        </w:tc>
      </w:tr>
      <w:tr w:rsidR="009F636E" w:rsidRPr="003D4518" w14:paraId="71743FA2" w14:textId="77777777" w:rsidTr="009F636E">
        <w:trPr>
          <w:trHeight w:val="144"/>
        </w:trPr>
        <w:tc>
          <w:tcPr>
            <w:tcW w:w="4158" w:type="dxa"/>
          </w:tcPr>
          <w:p w14:paraId="09375C8F" w14:textId="77777777" w:rsidR="009F636E" w:rsidRPr="003D4518" w:rsidRDefault="009F636E" w:rsidP="009F636E">
            <w:pPr>
              <w:pStyle w:val="JCBodyTxt2"/>
              <w:ind w:left="720" w:hanging="720"/>
              <w:rPr>
                <w:lang w:val="en-CA"/>
              </w:rPr>
            </w:pPr>
          </w:p>
        </w:tc>
        <w:tc>
          <w:tcPr>
            <w:tcW w:w="450" w:type="dxa"/>
          </w:tcPr>
          <w:p w14:paraId="2BE69E70" w14:textId="77777777" w:rsidR="009F636E" w:rsidRPr="003D4518" w:rsidRDefault="009F636E" w:rsidP="009F636E">
            <w:pPr>
              <w:pStyle w:val="JCBodyTxt2"/>
              <w:ind w:left="720" w:hanging="720"/>
              <w:rPr>
                <w:lang w:val="en-CA"/>
              </w:rPr>
            </w:pPr>
          </w:p>
        </w:tc>
        <w:tc>
          <w:tcPr>
            <w:tcW w:w="4824" w:type="dxa"/>
            <w:tcBorders>
              <w:bottom w:val="single" w:sz="6" w:space="0" w:color="auto"/>
            </w:tcBorders>
          </w:tcPr>
          <w:p w14:paraId="4958EE6A" w14:textId="77777777" w:rsidR="009F636E" w:rsidRPr="003D4518" w:rsidRDefault="009F636E" w:rsidP="009F636E">
            <w:pPr>
              <w:pStyle w:val="JCBodyTxt2"/>
              <w:rPr>
                <w:lang w:val="en-CA"/>
              </w:rPr>
            </w:pPr>
          </w:p>
          <w:p w14:paraId="73BF31C8" w14:textId="77777777" w:rsidR="009F636E" w:rsidRPr="003D4518" w:rsidRDefault="009F636E" w:rsidP="009F636E">
            <w:pPr>
              <w:rPr>
                <w:lang w:val="en-CA"/>
              </w:rPr>
            </w:pPr>
          </w:p>
          <w:p w14:paraId="08E5C2F1" w14:textId="77777777" w:rsidR="009F636E" w:rsidRPr="003D4518" w:rsidRDefault="009F636E" w:rsidP="009F636E">
            <w:pPr>
              <w:rPr>
                <w:lang w:val="en-CA"/>
              </w:rPr>
            </w:pPr>
          </w:p>
        </w:tc>
      </w:tr>
      <w:tr w:rsidR="009F636E" w:rsidRPr="003D4518" w14:paraId="03E2541C" w14:textId="77777777" w:rsidTr="009F636E">
        <w:tc>
          <w:tcPr>
            <w:tcW w:w="4158" w:type="dxa"/>
          </w:tcPr>
          <w:p w14:paraId="13BA30E0" w14:textId="77777777" w:rsidR="009F636E" w:rsidRPr="003D4518" w:rsidRDefault="009F636E" w:rsidP="009F636E">
            <w:pPr>
              <w:pStyle w:val="JCBodyTxt2"/>
              <w:ind w:left="720" w:hanging="720"/>
              <w:rPr>
                <w:lang w:val="en-CA"/>
              </w:rPr>
            </w:pPr>
          </w:p>
        </w:tc>
        <w:tc>
          <w:tcPr>
            <w:tcW w:w="450" w:type="dxa"/>
          </w:tcPr>
          <w:p w14:paraId="68F1C123" w14:textId="77777777" w:rsidR="009F636E" w:rsidRPr="003D4518" w:rsidRDefault="009F636E" w:rsidP="009F636E">
            <w:pPr>
              <w:spacing w:before="0"/>
              <w:rPr>
                <w:lang w:val="en-CA"/>
              </w:rPr>
            </w:pPr>
          </w:p>
        </w:tc>
        <w:tc>
          <w:tcPr>
            <w:tcW w:w="4824" w:type="dxa"/>
          </w:tcPr>
          <w:p w14:paraId="1D8B4BA9" w14:textId="77777777" w:rsidR="009F636E" w:rsidRPr="003D4518" w:rsidRDefault="009F636E" w:rsidP="009F636E">
            <w:pPr>
              <w:pStyle w:val="JCBodyTxt2"/>
              <w:rPr>
                <w:lang w:val="en-CA"/>
              </w:rPr>
            </w:pPr>
            <w:r w:rsidRPr="003D4518">
              <w:rPr>
                <w:lang w:val="en-CA"/>
              </w:rPr>
              <w:t>[Name]</w:t>
            </w:r>
          </w:p>
        </w:tc>
      </w:tr>
      <w:tr w:rsidR="00203D31" w:rsidRPr="003D4518" w14:paraId="799E10AD" w14:textId="77777777" w:rsidTr="009F636E">
        <w:tc>
          <w:tcPr>
            <w:tcW w:w="4158" w:type="dxa"/>
          </w:tcPr>
          <w:p w14:paraId="1CC1751D" w14:textId="77777777" w:rsidR="00203D31" w:rsidRPr="003D4518" w:rsidRDefault="00203D31" w:rsidP="00203D31">
            <w:pPr>
              <w:pStyle w:val="JCBodyTxt2"/>
              <w:ind w:left="720" w:hanging="720"/>
              <w:rPr>
                <w:lang w:val="en-CA"/>
              </w:rPr>
            </w:pPr>
          </w:p>
        </w:tc>
        <w:tc>
          <w:tcPr>
            <w:tcW w:w="450" w:type="dxa"/>
          </w:tcPr>
          <w:p w14:paraId="7EDF0456" w14:textId="77777777" w:rsidR="00203D31" w:rsidRPr="003D4518" w:rsidRDefault="00203D31" w:rsidP="00203D31">
            <w:pPr>
              <w:pStyle w:val="JCBodyTxt2"/>
              <w:ind w:left="720" w:hanging="720"/>
              <w:rPr>
                <w:lang w:val="en-CA"/>
              </w:rPr>
            </w:pPr>
          </w:p>
          <w:p w14:paraId="44B6A331" w14:textId="77777777" w:rsidR="00203D31" w:rsidRPr="003D4518" w:rsidRDefault="00203D31" w:rsidP="00203D31">
            <w:pPr>
              <w:pStyle w:val="JCBodyTxt2"/>
              <w:ind w:left="720" w:hanging="720"/>
              <w:rPr>
                <w:lang w:val="en-CA"/>
              </w:rPr>
            </w:pPr>
          </w:p>
        </w:tc>
        <w:tc>
          <w:tcPr>
            <w:tcW w:w="4824" w:type="dxa"/>
          </w:tcPr>
          <w:p w14:paraId="54EBEADD" w14:textId="77777777" w:rsidR="00203D31" w:rsidRPr="003D4518" w:rsidRDefault="00203D31" w:rsidP="00203D31">
            <w:pPr>
              <w:rPr>
                <w:lang w:val="en-CA"/>
              </w:rPr>
            </w:pPr>
          </w:p>
        </w:tc>
      </w:tr>
      <w:tr w:rsidR="00203D31" w:rsidRPr="003D4518" w14:paraId="2ADF03DA" w14:textId="77777777" w:rsidTr="009F636E">
        <w:tc>
          <w:tcPr>
            <w:tcW w:w="4158" w:type="dxa"/>
            <w:tcBorders>
              <w:bottom w:val="single" w:sz="4" w:space="0" w:color="auto"/>
            </w:tcBorders>
          </w:tcPr>
          <w:p w14:paraId="3FF2A85F" w14:textId="08993582" w:rsidR="00203D31" w:rsidRPr="003D4518" w:rsidRDefault="00203D31" w:rsidP="00203D31">
            <w:pPr>
              <w:pStyle w:val="JCBodyTxt2"/>
              <w:ind w:left="720" w:hanging="720"/>
              <w:rPr>
                <w:lang w:val="en-CA"/>
              </w:rPr>
            </w:pPr>
            <w:r w:rsidRPr="003D4518">
              <w:rPr>
                <w:lang w:val="en-CA"/>
              </w:rPr>
              <w:t>EXECUTED in the presence of:</w:t>
            </w:r>
          </w:p>
        </w:tc>
        <w:tc>
          <w:tcPr>
            <w:tcW w:w="450" w:type="dxa"/>
          </w:tcPr>
          <w:p w14:paraId="26262666" w14:textId="77777777" w:rsidR="00203D31" w:rsidRPr="003D4518" w:rsidRDefault="00203D31" w:rsidP="00203D31">
            <w:pPr>
              <w:pStyle w:val="JCBodyTxt2"/>
              <w:ind w:left="720" w:hanging="720"/>
              <w:rPr>
                <w:lang w:val="en-CA"/>
              </w:rPr>
            </w:pPr>
            <w:r w:rsidRPr="003D4518">
              <w:rPr>
                <w:lang w:val="en-CA"/>
              </w:rPr>
              <w:t>)</w:t>
            </w:r>
          </w:p>
          <w:p w14:paraId="209BD745" w14:textId="77777777" w:rsidR="00203D31" w:rsidRPr="003D4518" w:rsidRDefault="00203D31" w:rsidP="00203D31">
            <w:pPr>
              <w:pStyle w:val="JCBodyTxt2"/>
              <w:ind w:left="720" w:hanging="720"/>
              <w:rPr>
                <w:lang w:val="en-CA"/>
              </w:rPr>
            </w:pPr>
            <w:r w:rsidRPr="003D4518">
              <w:rPr>
                <w:lang w:val="en-CA"/>
              </w:rPr>
              <w:t>)</w:t>
            </w:r>
          </w:p>
          <w:p w14:paraId="159E3F18" w14:textId="77777777" w:rsidR="00203D31" w:rsidRPr="003D4518" w:rsidRDefault="00203D31" w:rsidP="00203D31">
            <w:pPr>
              <w:pStyle w:val="JCBodyTxt2"/>
              <w:ind w:left="720" w:hanging="720"/>
              <w:rPr>
                <w:lang w:val="en-CA"/>
              </w:rPr>
            </w:pPr>
            <w:r w:rsidRPr="003D4518">
              <w:rPr>
                <w:lang w:val="en-CA"/>
              </w:rPr>
              <w:t>)</w:t>
            </w:r>
          </w:p>
          <w:p w14:paraId="72E74B11" w14:textId="77777777" w:rsidR="00203D31" w:rsidRPr="003D4518" w:rsidRDefault="00203D31" w:rsidP="00203D31">
            <w:pPr>
              <w:pStyle w:val="JCBodyTxt2"/>
              <w:ind w:left="720" w:hanging="720"/>
              <w:rPr>
                <w:lang w:val="en-CA"/>
              </w:rPr>
            </w:pPr>
            <w:r w:rsidRPr="003D4518">
              <w:rPr>
                <w:lang w:val="en-CA"/>
              </w:rPr>
              <w:t>)</w:t>
            </w:r>
          </w:p>
          <w:p w14:paraId="18213B3C" w14:textId="2E37B2BA" w:rsidR="00203D31" w:rsidRPr="003D4518" w:rsidRDefault="00203D31" w:rsidP="00203D31">
            <w:pPr>
              <w:pStyle w:val="JCBodyTxt2"/>
              <w:ind w:left="720" w:hanging="720"/>
              <w:rPr>
                <w:lang w:val="en-CA"/>
              </w:rPr>
            </w:pPr>
            <w:r w:rsidRPr="003D4518">
              <w:rPr>
                <w:lang w:val="en-CA"/>
              </w:rPr>
              <w:t>)</w:t>
            </w:r>
          </w:p>
        </w:tc>
        <w:tc>
          <w:tcPr>
            <w:tcW w:w="4824" w:type="dxa"/>
            <w:tcBorders>
              <w:bottom w:val="single" w:sz="4" w:space="0" w:color="auto"/>
            </w:tcBorders>
          </w:tcPr>
          <w:p w14:paraId="4DEA26CA" w14:textId="5095437D" w:rsidR="00203D31" w:rsidRPr="003D4518" w:rsidRDefault="008572B1" w:rsidP="008572B1">
            <w:pPr>
              <w:pStyle w:val="JCBodyTxt2"/>
              <w:rPr>
                <w:b/>
                <w:lang w:val="en-CA"/>
              </w:rPr>
            </w:pPr>
            <w:r w:rsidRPr="003D4518">
              <w:rPr>
                <w:b/>
                <w:lang w:val="en-CA"/>
              </w:rPr>
              <w:t>[LOCATEE’S NAME]</w:t>
            </w:r>
            <w:r w:rsidR="00203D31" w:rsidRPr="003D4518">
              <w:rPr>
                <w:b/>
                <w:lang w:val="en-CA"/>
              </w:rPr>
              <w:t xml:space="preserve"> </w:t>
            </w:r>
          </w:p>
        </w:tc>
      </w:tr>
      <w:tr w:rsidR="00203D31" w:rsidRPr="003D4518" w14:paraId="59711154" w14:textId="77777777" w:rsidTr="009F636E">
        <w:tc>
          <w:tcPr>
            <w:tcW w:w="4158" w:type="dxa"/>
            <w:tcBorders>
              <w:top w:val="single" w:sz="4" w:space="0" w:color="auto"/>
            </w:tcBorders>
          </w:tcPr>
          <w:p w14:paraId="48A38E52" w14:textId="053937E6" w:rsidR="00203D31" w:rsidRPr="003D4518" w:rsidRDefault="00203D31" w:rsidP="00203D31">
            <w:pPr>
              <w:pStyle w:val="JCBodyTxt2"/>
              <w:ind w:left="720" w:hanging="720"/>
              <w:rPr>
                <w:lang w:val="en-CA"/>
              </w:rPr>
            </w:pPr>
            <w:r w:rsidRPr="003D4518">
              <w:rPr>
                <w:lang w:val="en-CA"/>
              </w:rPr>
              <w:t xml:space="preserve">Witness as to the </w:t>
            </w:r>
            <w:proofErr w:type="spellStart"/>
            <w:r w:rsidRPr="003D4518">
              <w:rPr>
                <w:lang w:val="en-CA"/>
              </w:rPr>
              <w:t>Locatee’s</w:t>
            </w:r>
            <w:proofErr w:type="spellEnd"/>
            <w:r w:rsidRPr="003D4518">
              <w:rPr>
                <w:lang w:val="en-CA"/>
              </w:rPr>
              <w:t xml:space="preserve"> signature</w:t>
            </w:r>
          </w:p>
        </w:tc>
        <w:tc>
          <w:tcPr>
            <w:tcW w:w="450" w:type="dxa"/>
          </w:tcPr>
          <w:p w14:paraId="5D0B47B7" w14:textId="77777777" w:rsidR="00203D31" w:rsidRPr="003D4518" w:rsidRDefault="00203D31" w:rsidP="00203D31">
            <w:pPr>
              <w:pStyle w:val="JCBodyTxt2"/>
              <w:ind w:left="720" w:hanging="720"/>
              <w:rPr>
                <w:lang w:val="en-CA"/>
              </w:rPr>
            </w:pPr>
            <w:r w:rsidRPr="003D4518">
              <w:rPr>
                <w:lang w:val="en-CA"/>
              </w:rPr>
              <w:t>)</w:t>
            </w:r>
          </w:p>
          <w:p w14:paraId="6BDE02F2" w14:textId="14CB1020" w:rsidR="00203D31" w:rsidRPr="003D4518" w:rsidRDefault="00203D31" w:rsidP="00203D31">
            <w:pPr>
              <w:pStyle w:val="JCBodyTxt2"/>
              <w:ind w:left="720" w:hanging="720"/>
              <w:rPr>
                <w:lang w:val="en-CA"/>
              </w:rPr>
            </w:pPr>
            <w:r w:rsidRPr="003D4518">
              <w:rPr>
                <w:lang w:val="en-CA"/>
              </w:rPr>
              <w:t>)</w:t>
            </w:r>
          </w:p>
        </w:tc>
        <w:tc>
          <w:tcPr>
            <w:tcW w:w="4824" w:type="dxa"/>
            <w:tcBorders>
              <w:top w:val="single" w:sz="4" w:space="0" w:color="auto"/>
              <w:bottom w:val="single" w:sz="4" w:space="0" w:color="auto"/>
            </w:tcBorders>
          </w:tcPr>
          <w:p w14:paraId="62545C98" w14:textId="77777777" w:rsidR="00203D31" w:rsidRPr="003D4518" w:rsidRDefault="00203D31" w:rsidP="00203D31">
            <w:pPr>
              <w:pStyle w:val="JCBodyTxt2"/>
              <w:rPr>
                <w:lang w:val="en-CA"/>
              </w:rPr>
            </w:pPr>
          </w:p>
        </w:tc>
      </w:tr>
      <w:tr w:rsidR="00203D31" w:rsidRPr="003D4518" w14:paraId="08FDED58" w14:textId="77777777" w:rsidTr="009F636E">
        <w:tc>
          <w:tcPr>
            <w:tcW w:w="4158" w:type="dxa"/>
          </w:tcPr>
          <w:p w14:paraId="61B2A2BF" w14:textId="77777777" w:rsidR="00203D31" w:rsidRPr="003D4518" w:rsidRDefault="00203D31" w:rsidP="00203D31">
            <w:pPr>
              <w:pStyle w:val="JCBodyTxt2"/>
              <w:ind w:left="720" w:hanging="720"/>
              <w:rPr>
                <w:lang w:val="en-CA"/>
              </w:rPr>
            </w:pPr>
          </w:p>
        </w:tc>
        <w:tc>
          <w:tcPr>
            <w:tcW w:w="450" w:type="dxa"/>
          </w:tcPr>
          <w:p w14:paraId="383B6167" w14:textId="36D61202" w:rsidR="00203D31" w:rsidRPr="003D4518" w:rsidRDefault="00203D31" w:rsidP="00203D31">
            <w:pPr>
              <w:spacing w:before="0"/>
              <w:ind w:left="720" w:hanging="720"/>
              <w:rPr>
                <w:lang w:val="en-CA"/>
              </w:rPr>
            </w:pPr>
            <w:r w:rsidRPr="003D4518">
              <w:rPr>
                <w:sz w:val="24"/>
                <w:lang w:val="en-CA"/>
              </w:rPr>
              <w:t>)</w:t>
            </w:r>
          </w:p>
        </w:tc>
        <w:tc>
          <w:tcPr>
            <w:tcW w:w="4824" w:type="dxa"/>
            <w:tcBorders>
              <w:top w:val="single" w:sz="4" w:space="0" w:color="auto"/>
            </w:tcBorders>
          </w:tcPr>
          <w:p w14:paraId="165654BF" w14:textId="6747FABD" w:rsidR="00203D31" w:rsidRPr="003D4518" w:rsidRDefault="00203D31" w:rsidP="00203D31">
            <w:pPr>
              <w:pStyle w:val="JCBodyTxt2"/>
              <w:rPr>
                <w:lang w:val="en-CA"/>
              </w:rPr>
            </w:pPr>
            <w:r w:rsidRPr="003D4518">
              <w:rPr>
                <w:lang w:val="en-CA"/>
              </w:rPr>
              <w:t xml:space="preserve">Date signed by the </w:t>
            </w:r>
            <w:proofErr w:type="spellStart"/>
            <w:r w:rsidRPr="003D4518">
              <w:rPr>
                <w:lang w:val="en-CA"/>
              </w:rPr>
              <w:t>Locatee</w:t>
            </w:r>
            <w:proofErr w:type="spellEnd"/>
            <w:r w:rsidRPr="003D4518">
              <w:rPr>
                <w:lang w:val="en-CA"/>
              </w:rPr>
              <w:t>:_________</w:t>
            </w:r>
          </w:p>
        </w:tc>
      </w:tr>
      <w:tr w:rsidR="009F636E" w:rsidRPr="003D4518" w14:paraId="5FA006D2" w14:textId="77777777" w:rsidTr="009F636E">
        <w:tc>
          <w:tcPr>
            <w:tcW w:w="4158" w:type="dxa"/>
          </w:tcPr>
          <w:p w14:paraId="1087072A" w14:textId="77777777" w:rsidR="009F636E" w:rsidRPr="003D4518" w:rsidRDefault="009F636E" w:rsidP="009F636E">
            <w:pPr>
              <w:pStyle w:val="JCBodyTxt2"/>
              <w:ind w:left="720" w:hanging="720"/>
              <w:rPr>
                <w:lang w:val="en-CA"/>
              </w:rPr>
            </w:pPr>
          </w:p>
        </w:tc>
        <w:tc>
          <w:tcPr>
            <w:tcW w:w="450" w:type="dxa"/>
          </w:tcPr>
          <w:p w14:paraId="272A8098" w14:textId="77777777" w:rsidR="009F636E" w:rsidRPr="003D4518" w:rsidRDefault="009F636E" w:rsidP="009F636E">
            <w:pPr>
              <w:pStyle w:val="JCBodyTxt2"/>
              <w:ind w:left="720" w:hanging="720"/>
              <w:rPr>
                <w:lang w:val="en-CA"/>
              </w:rPr>
            </w:pPr>
          </w:p>
        </w:tc>
        <w:tc>
          <w:tcPr>
            <w:tcW w:w="4824" w:type="dxa"/>
          </w:tcPr>
          <w:p w14:paraId="19E8F7A8" w14:textId="77777777" w:rsidR="009F636E" w:rsidRPr="003D4518" w:rsidRDefault="009F636E" w:rsidP="009F636E">
            <w:pPr>
              <w:pStyle w:val="JCBodyTxt2"/>
              <w:rPr>
                <w:lang w:val="en-CA"/>
              </w:rPr>
            </w:pPr>
          </w:p>
          <w:p w14:paraId="249412C0" w14:textId="7E518F07" w:rsidR="00203D31" w:rsidRPr="003D4518" w:rsidRDefault="00203D31" w:rsidP="00203D31">
            <w:pPr>
              <w:rPr>
                <w:lang w:val="en-CA"/>
              </w:rPr>
            </w:pPr>
          </w:p>
        </w:tc>
      </w:tr>
      <w:tr w:rsidR="009F636E" w:rsidRPr="003D4518" w14:paraId="32655BEC" w14:textId="77777777" w:rsidTr="009F636E">
        <w:tc>
          <w:tcPr>
            <w:tcW w:w="4158" w:type="dxa"/>
          </w:tcPr>
          <w:p w14:paraId="1932938A"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4452C22A" w14:textId="77777777" w:rsidR="009F636E" w:rsidRPr="003D4518" w:rsidRDefault="009F636E" w:rsidP="009F636E">
            <w:pPr>
              <w:pStyle w:val="JCBodyTxt2"/>
              <w:ind w:left="720" w:hanging="720"/>
              <w:rPr>
                <w:lang w:val="en-CA"/>
              </w:rPr>
            </w:pPr>
            <w:r w:rsidRPr="003D4518">
              <w:rPr>
                <w:lang w:val="en-CA"/>
              </w:rPr>
              <w:t>)</w:t>
            </w:r>
          </w:p>
          <w:p w14:paraId="35EFA577" w14:textId="77777777" w:rsidR="009F636E" w:rsidRPr="003D4518" w:rsidRDefault="009F636E" w:rsidP="009F636E">
            <w:pPr>
              <w:pStyle w:val="JCBodyTxt2"/>
              <w:ind w:left="720" w:hanging="720"/>
              <w:rPr>
                <w:lang w:val="en-CA"/>
              </w:rPr>
            </w:pPr>
            <w:r w:rsidRPr="003D4518">
              <w:rPr>
                <w:lang w:val="en-CA"/>
              </w:rPr>
              <w:t>)</w:t>
            </w:r>
          </w:p>
          <w:p w14:paraId="45ABA8C3"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65761535" w14:textId="77777777" w:rsidR="009F636E" w:rsidRPr="003D4518" w:rsidRDefault="009F636E" w:rsidP="009F636E">
            <w:pPr>
              <w:pStyle w:val="JCBodyTxt2"/>
              <w:rPr>
                <w:b/>
                <w:lang w:val="en-CA"/>
              </w:rPr>
            </w:pPr>
            <w:r w:rsidRPr="003D4518">
              <w:rPr>
                <w:b/>
                <w:lang w:val="en-CA"/>
              </w:rPr>
              <w:t>[SUBLESSOR’S NAME]</w:t>
            </w:r>
          </w:p>
          <w:p w14:paraId="7E188052"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t>If the Sublessor is a limited partnership, they sign as:</w:t>
            </w:r>
          </w:p>
          <w:p w14:paraId="0CFFC37A" w14:textId="77777777" w:rsidR="009F636E" w:rsidRPr="003D4518" w:rsidRDefault="009F636E" w:rsidP="009F636E">
            <w:pPr>
              <w:pStyle w:val="JCBodyTxt2"/>
              <w:rPr>
                <w:b/>
                <w:lang w:val="en-CA"/>
              </w:rPr>
            </w:pPr>
          </w:p>
          <w:p w14:paraId="4AFAD232" w14:textId="77777777" w:rsidR="009F636E" w:rsidRPr="003D4518" w:rsidRDefault="009F636E" w:rsidP="009F636E">
            <w:pPr>
              <w:pStyle w:val="JCBodyTxt2"/>
              <w:rPr>
                <w:b/>
                <w:lang w:val="en-CA"/>
              </w:rPr>
            </w:pPr>
            <w:r w:rsidRPr="003D4518">
              <w:rPr>
                <w:b/>
                <w:lang w:val="en-CA"/>
              </w:rPr>
              <w:t>[SUBLESSOR’S NAME]</w:t>
            </w:r>
            <w:r w:rsidRPr="003D4518">
              <w:rPr>
                <w:lang w:val="en-CA"/>
              </w:rPr>
              <w:t xml:space="preserve">, general partner of </w:t>
            </w:r>
            <w:r w:rsidRPr="003D4518">
              <w:rPr>
                <w:b/>
                <w:lang w:val="en-CA"/>
              </w:rPr>
              <w:t xml:space="preserve">[NAME OF LIMITED PARTNERSHIP] </w:t>
            </w:r>
          </w:p>
          <w:p w14:paraId="135EAED2" w14:textId="77777777" w:rsidR="009F636E" w:rsidRPr="003D4518" w:rsidRDefault="009F636E" w:rsidP="009F636E">
            <w:pPr>
              <w:rPr>
                <w:b/>
                <w:lang w:val="en-CA"/>
              </w:rPr>
            </w:pPr>
          </w:p>
        </w:tc>
      </w:tr>
      <w:tr w:rsidR="009F636E" w:rsidRPr="003D4518" w14:paraId="633D026E" w14:textId="77777777" w:rsidTr="009F636E">
        <w:tc>
          <w:tcPr>
            <w:tcW w:w="4158" w:type="dxa"/>
          </w:tcPr>
          <w:p w14:paraId="758437F6" w14:textId="77777777" w:rsidR="009F636E" w:rsidRPr="003D4518" w:rsidRDefault="009F636E" w:rsidP="009F636E">
            <w:pPr>
              <w:pStyle w:val="JCBodyTxt2"/>
              <w:ind w:left="720" w:hanging="720"/>
              <w:rPr>
                <w:lang w:val="en-CA"/>
              </w:rPr>
            </w:pPr>
            <w:r w:rsidRPr="003D4518">
              <w:rPr>
                <w:lang w:val="en-CA"/>
              </w:rPr>
              <w:t>Witness as to the Sublessor’s authorized signatory</w:t>
            </w:r>
          </w:p>
        </w:tc>
        <w:tc>
          <w:tcPr>
            <w:tcW w:w="450" w:type="dxa"/>
          </w:tcPr>
          <w:p w14:paraId="6C63C04A" w14:textId="77777777" w:rsidR="009F636E" w:rsidRPr="003D4518" w:rsidRDefault="009F636E" w:rsidP="009F636E">
            <w:pPr>
              <w:pStyle w:val="JCBodyTxt2"/>
              <w:ind w:left="720" w:hanging="720"/>
              <w:rPr>
                <w:lang w:val="en-CA"/>
              </w:rPr>
            </w:pPr>
            <w:r w:rsidRPr="003D4518">
              <w:rPr>
                <w:lang w:val="en-CA"/>
              </w:rPr>
              <w:t>)</w:t>
            </w:r>
          </w:p>
          <w:p w14:paraId="49D4D4B0" w14:textId="77777777" w:rsidR="009F636E" w:rsidRPr="003D4518" w:rsidRDefault="009F636E" w:rsidP="009F636E">
            <w:pPr>
              <w:spacing w:before="0"/>
              <w:rPr>
                <w:sz w:val="24"/>
                <w:lang w:val="en-CA"/>
              </w:rPr>
            </w:pPr>
            <w:r w:rsidRPr="003D4518">
              <w:rPr>
                <w:sz w:val="24"/>
                <w:lang w:val="en-CA"/>
              </w:rPr>
              <w:t>)</w:t>
            </w:r>
          </w:p>
        </w:tc>
        <w:tc>
          <w:tcPr>
            <w:tcW w:w="4824" w:type="dxa"/>
            <w:tcBorders>
              <w:top w:val="single" w:sz="4" w:space="0" w:color="auto"/>
            </w:tcBorders>
          </w:tcPr>
          <w:p w14:paraId="04F03CE2" w14:textId="77777777" w:rsidR="009F636E" w:rsidRPr="003D4518" w:rsidRDefault="009F636E" w:rsidP="009F636E">
            <w:pPr>
              <w:pStyle w:val="JCBodyTxt2"/>
              <w:rPr>
                <w:lang w:val="en-CA"/>
              </w:rPr>
            </w:pPr>
            <w:r w:rsidRPr="003D4518">
              <w:rPr>
                <w:lang w:val="en-CA"/>
              </w:rPr>
              <w:t>[Name]</w:t>
            </w:r>
          </w:p>
          <w:p w14:paraId="0F5C4E85" w14:textId="77777777" w:rsidR="009F636E" w:rsidRPr="003D4518" w:rsidRDefault="009F636E" w:rsidP="009F636E">
            <w:pPr>
              <w:pStyle w:val="JCBodyTxt2"/>
              <w:rPr>
                <w:szCs w:val="20"/>
                <w:lang w:val="en-CA"/>
              </w:rPr>
            </w:pPr>
          </w:p>
        </w:tc>
      </w:tr>
      <w:tr w:rsidR="009F636E" w:rsidRPr="003D4518" w14:paraId="22798CBB" w14:textId="77777777" w:rsidTr="009F636E">
        <w:tc>
          <w:tcPr>
            <w:tcW w:w="4158" w:type="dxa"/>
          </w:tcPr>
          <w:p w14:paraId="3693260E" w14:textId="77777777" w:rsidR="009F636E" w:rsidRPr="003D4518" w:rsidRDefault="009F636E" w:rsidP="009F636E">
            <w:pPr>
              <w:pStyle w:val="JCBodyTxt2"/>
              <w:ind w:left="720" w:hanging="720"/>
              <w:rPr>
                <w:lang w:val="en-CA"/>
              </w:rPr>
            </w:pPr>
          </w:p>
        </w:tc>
        <w:tc>
          <w:tcPr>
            <w:tcW w:w="450" w:type="dxa"/>
          </w:tcPr>
          <w:p w14:paraId="4627B6BC" w14:textId="77777777" w:rsidR="009F636E" w:rsidRPr="003D4518" w:rsidRDefault="009F636E" w:rsidP="009F636E">
            <w:pPr>
              <w:pStyle w:val="JCBodyTxt2"/>
              <w:ind w:left="720" w:hanging="720"/>
              <w:rPr>
                <w:lang w:val="en-CA"/>
              </w:rPr>
            </w:pPr>
            <w:r w:rsidRPr="003D4518">
              <w:rPr>
                <w:lang w:val="en-CA"/>
              </w:rPr>
              <w:t>)</w:t>
            </w:r>
          </w:p>
          <w:p w14:paraId="7C9A275B" w14:textId="77777777" w:rsidR="009F636E" w:rsidRPr="003D4518" w:rsidRDefault="009F636E" w:rsidP="009F636E">
            <w:pPr>
              <w:spacing w:before="0"/>
              <w:rPr>
                <w:sz w:val="24"/>
                <w:lang w:val="en-CA"/>
              </w:rPr>
            </w:pPr>
            <w:r w:rsidRPr="003D4518">
              <w:rPr>
                <w:sz w:val="24"/>
                <w:lang w:val="en-CA"/>
              </w:rPr>
              <w:t>)</w:t>
            </w:r>
          </w:p>
        </w:tc>
        <w:tc>
          <w:tcPr>
            <w:tcW w:w="4824" w:type="dxa"/>
          </w:tcPr>
          <w:p w14:paraId="40E4BED3" w14:textId="77777777" w:rsidR="009F636E" w:rsidRPr="003D4518" w:rsidRDefault="009F636E" w:rsidP="009F636E">
            <w:pPr>
              <w:pStyle w:val="JCBodyTxt2"/>
              <w:rPr>
                <w:lang w:val="en-CA"/>
              </w:rPr>
            </w:pPr>
            <w:r w:rsidRPr="003D4518">
              <w:rPr>
                <w:lang w:val="en-CA"/>
              </w:rPr>
              <w:t>I have authority to bind the Sublessor</w:t>
            </w:r>
          </w:p>
        </w:tc>
      </w:tr>
      <w:tr w:rsidR="009F636E" w:rsidRPr="003D4518" w14:paraId="71891DAC" w14:textId="77777777" w:rsidTr="009F636E">
        <w:tc>
          <w:tcPr>
            <w:tcW w:w="4158" w:type="dxa"/>
          </w:tcPr>
          <w:p w14:paraId="2C18A0E0" w14:textId="77777777" w:rsidR="009F636E" w:rsidRPr="003D4518" w:rsidRDefault="009F636E" w:rsidP="009F636E">
            <w:pPr>
              <w:pStyle w:val="JCBodyTxt2"/>
              <w:ind w:left="720" w:hanging="720"/>
              <w:rPr>
                <w:lang w:val="en-CA"/>
              </w:rPr>
            </w:pPr>
          </w:p>
        </w:tc>
        <w:tc>
          <w:tcPr>
            <w:tcW w:w="450" w:type="dxa"/>
          </w:tcPr>
          <w:p w14:paraId="47E07B08" w14:textId="77777777" w:rsidR="009F636E" w:rsidRPr="003D4518" w:rsidRDefault="009F636E" w:rsidP="009F636E">
            <w:pPr>
              <w:pStyle w:val="JCBodyTxt2"/>
              <w:ind w:left="720" w:hanging="720"/>
              <w:rPr>
                <w:lang w:val="en-CA"/>
              </w:rPr>
            </w:pPr>
          </w:p>
        </w:tc>
        <w:tc>
          <w:tcPr>
            <w:tcW w:w="4824" w:type="dxa"/>
          </w:tcPr>
          <w:p w14:paraId="09DCAA97" w14:textId="77777777" w:rsidR="009F636E" w:rsidRPr="003D4518" w:rsidRDefault="009F636E" w:rsidP="009F636E">
            <w:pPr>
              <w:pStyle w:val="JCBodyTxt2"/>
              <w:rPr>
                <w:lang w:val="en-CA"/>
              </w:rPr>
            </w:pPr>
          </w:p>
        </w:tc>
      </w:tr>
      <w:tr w:rsidR="009F636E" w:rsidRPr="003D4518" w14:paraId="1F97AA88" w14:textId="77777777" w:rsidTr="009F636E">
        <w:tc>
          <w:tcPr>
            <w:tcW w:w="4158" w:type="dxa"/>
          </w:tcPr>
          <w:p w14:paraId="34443FE1"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39535FE6" w14:textId="77777777" w:rsidR="009F636E" w:rsidRPr="003D4518" w:rsidRDefault="009F636E" w:rsidP="009F636E">
            <w:pPr>
              <w:pStyle w:val="JCBodyTxt2"/>
              <w:ind w:left="720" w:hanging="720"/>
              <w:rPr>
                <w:lang w:val="en-CA"/>
              </w:rPr>
            </w:pPr>
            <w:r w:rsidRPr="003D4518">
              <w:rPr>
                <w:lang w:val="en-CA"/>
              </w:rPr>
              <w:t>)</w:t>
            </w:r>
          </w:p>
          <w:p w14:paraId="4E92C721"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6FEE2F40" w14:textId="77777777" w:rsidR="009F636E" w:rsidRPr="003D4518" w:rsidRDefault="009F636E" w:rsidP="009F636E">
            <w:pPr>
              <w:pStyle w:val="JCBodyTxt2"/>
              <w:rPr>
                <w:b/>
                <w:lang w:val="en-CA"/>
              </w:rPr>
            </w:pPr>
            <w:r w:rsidRPr="003D4518">
              <w:rPr>
                <w:b/>
                <w:lang w:val="en-CA"/>
              </w:rPr>
              <w:t xml:space="preserve">[SUBLESSEE’S NAME] </w:t>
            </w:r>
          </w:p>
        </w:tc>
      </w:tr>
      <w:tr w:rsidR="009F636E" w:rsidRPr="003D4518" w14:paraId="5FDBFAD8" w14:textId="77777777" w:rsidTr="009F636E">
        <w:tc>
          <w:tcPr>
            <w:tcW w:w="4158" w:type="dxa"/>
          </w:tcPr>
          <w:p w14:paraId="1875D5B0" w14:textId="77777777" w:rsidR="009F636E" w:rsidRPr="003D4518" w:rsidRDefault="009F636E" w:rsidP="009F636E">
            <w:pPr>
              <w:rPr>
                <w:lang w:val="en-CA"/>
              </w:rPr>
            </w:pPr>
          </w:p>
        </w:tc>
        <w:tc>
          <w:tcPr>
            <w:tcW w:w="450" w:type="dxa"/>
          </w:tcPr>
          <w:p w14:paraId="7B936FD7" w14:textId="77777777" w:rsidR="009F636E" w:rsidRPr="003D4518" w:rsidRDefault="009F636E" w:rsidP="009F636E">
            <w:pPr>
              <w:pStyle w:val="JCBodyTxt2"/>
              <w:ind w:left="720" w:hanging="720"/>
              <w:rPr>
                <w:lang w:val="en-CA"/>
              </w:rPr>
            </w:pPr>
            <w:r w:rsidRPr="003D4518">
              <w:rPr>
                <w:lang w:val="en-CA"/>
              </w:rPr>
              <w:t>)</w:t>
            </w:r>
          </w:p>
        </w:tc>
        <w:tc>
          <w:tcPr>
            <w:tcW w:w="4824" w:type="dxa"/>
            <w:tcBorders>
              <w:bottom w:val="single" w:sz="4" w:space="0" w:color="auto"/>
            </w:tcBorders>
          </w:tcPr>
          <w:p w14:paraId="62368011" w14:textId="77777777" w:rsidR="009F636E" w:rsidRPr="003D4518" w:rsidRDefault="009F636E" w:rsidP="009F636E">
            <w:pPr>
              <w:pStyle w:val="JCBodyTxt2"/>
              <w:rPr>
                <w:b/>
                <w:lang w:val="en-CA"/>
              </w:rPr>
            </w:pPr>
          </w:p>
        </w:tc>
      </w:tr>
      <w:tr w:rsidR="009F636E" w:rsidRPr="003D4518" w14:paraId="0BCC6994" w14:textId="77777777" w:rsidTr="009F636E">
        <w:tc>
          <w:tcPr>
            <w:tcW w:w="4158" w:type="dxa"/>
            <w:tcBorders>
              <w:bottom w:val="single" w:sz="4" w:space="0" w:color="auto"/>
            </w:tcBorders>
          </w:tcPr>
          <w:p w14:paraId="1533152D" w14:textId="77777777" w:rsidR="009F636E" w:rsidRPr="003D4518" w:rsidRDefault="009F636E" w:rsidP="009F636E">
            <w:pPr>
              <w:pStyle w:val="JCBodyTxt2"/>
              <w:ind w:left="720" w:hanging="720"/>
              <w:rPr>
                <w:lang w:val="en-CA"/>
              </w:rPr>
            </w:pPr>
          </w:p>
        </w:tc>
        <w:tc>
          <w:tcPr>
            <w:tcW w:w="450" w:type="dxa"/>
          </w:tcPr>
          <w:p w14:paraId="63C0179E" w14:textId="77777777" w:rsidR="009F636E" w:rsidRPr="003D4518" w:rsidRDefault="009F636E" w:rsidP="009F636E">
            <w:pPr>
              <w:pStyle w:val="JCBodyTxt2"/>
              <w:ind w:left="720" w:hanging="720"/>
              <w:rPr>
                <w:lang w:val="en-CA"/>
              </w:rPr>
            </w:pPr>
            <w:r w:rsidRPr="003D4518">
              <w:rPr>
                <w:lang w:val="en-CA"/>
              </w:rPr>
              <w:t>)</w:t>
            </w:r>
          </w:p>
          <w:p w14:paraId="5B56F20C" w14:textId="77777777" w:rsidR="009F636E" w:rsidRPr="003D4518" w:rsidRDefault="009F636E" w:rsidP="009F636E">
            <w:pPr>
              <w:spacing w:before="0"/>
              <w:rPr>
                <w:lang w:val="en-CA"/>
              </w:rPr>
            </w:pPr>
            <w:r w:rsidRPr="003D4518">
              <w:rPr>
                <w:sz w:val="24"/>
                <w:lang w:val="en-CA"/>
              </w:rPr>
              <w:t>)</w:t>
            </w:r>
          </w:p>
        </w:tc>
        <w:tc>
          <w:tcPr>
            <w:tcW w:w="4824" w:type="dxa"/>
            <w:tcBorders>
              <w:top w:val="single" w:sz="4" w:space="0" w:color="auto"/>
            </w:tcBorders>
          </w:tcPr>
          <w:p w14:paraId="3190948C" w14:textId="77777777" w:rsidR="009F636E" w:rsidRPr="003D4518" w:rsidRDefault="009F636E" w:rsidP="009F636E">
            <w:pPr>
              <w:pStyle w:val="JCBodyTxt2"/>
              <w:rPr>
                <w:lang w:val="en-CA"/>
              </w:rPr>
            </w:pPr>
            <w:r w:rsidRPr="003D4518">
              <w:rPr>
                <w:lang w:val="en-CA"/>
              </w:rPr>
              <w:t>[Name]</w:t>
            </w:r>
          </w:p>
          <w:p w14:paraId="129F7EB4" w14:textId="77777777" w:rsidR="009F636E" w:rsidRPr="003D4518" w:rsidRDefault="009F636E" w:rsidP="009F636E">
            <w:pPr>
              <w:pStyle w:val="JCBodyTxt2"/>
              <w:rPr>
                <w:b/>
                <w:lang w:val="en-CA"/>
              </w:rPr>
            </w:pPr>
          </w:p>
        </w:tc>
      </w:tr>
      <w:tr w:rsidR="009F636E" w:rsidRPr="003D4518" w14:paraId="694D162F" w14:textId="77777777" w:rsidTr="009F636E">
        <w:tc>
          <w:tcPr>
            <w:tcW w:w="4158" w:type="dxa"/>
            <w:tcBorders>
              <w:top w:val="single" w:sz="4" w:space="0" w:color="auto"/>
            </w:tcBorders>
          </w:tcPr>
          <w:p w14:paraId="3BFB105B" w14:textId="77777777" w:rsidR="009F636E" w:rsidRPr="003D4518" w:rsidRDefault="009F636E" w:rsidP="009F636E">
            <w:pPr>
              <w:pStyle w:val="JCBodyTxt2"/>
              <w:ind w:left="720" w:hanging="720"/>
              <w:rPr>
                <w:lang w:val="en-CA"/>
              </w:rPr>
            </w:pPr>
            <w:r w:rsidRPr="003D4518">
              <w:rPr>
                <w:lang w:val="en-CA"/>
              </w:rPr>
              <w:t>Witness as to the Sublessee’s authorized signatory</w:t>
            </w:r>
          </w:p>
        </w:tc>
        <w:tc>
          <w:tcPr>
            <w:tcW w:w="450" w:type="dxa"/>
          </w:tcPr>
          <w:p w14:paraId="29AF58BD" w14:textId="77777777" w:rsidR="009F636E" w:rsidRPr="003D4518" w:rsidRDefault="009F636E" w:rsidP="009F636E">
            <w:pPr>
              <w:spacing w:before="0"/>
              <w:rPr>
                <w:lang w:val="en-CA"/>
              </w:rPr>
            </w:pPr>
          </w:p>
        </w:tc>
        <w:tc>
          <w:tcPr>
            <w:tcW w:w="4824" w:type="dxa"/>
          </w:tcPr>
          <w:p w14:paraId="46EC10CB" w14:textId="77777777" w:rsidR="009F636E" w:rsidRPr="003D4518" w:rsidRDefault="009F636E" w:rsidP="009F636E">
            <w:pPr>
              <w:pStyle w:val="JCBodyTxt2"/>
              <w:rPr>
                <w:lang w:val="en-CA"/>
              </w:rPr>
            </w:pPr>
            <w:r w:rsidRPr="003D4518">
              <w:rPr>
                <w:lang w:val="en-CA"/>
              </w:rPr>
              <w:t>I have authority to bind the Sublessee</w:t>
            </w:r>
          </w:p>
        </w:tc>
      </w:tr>
      <w:tr w:rsidR="009F636E" w:rsidRPr="003D4518" w14:paraId="5EB9031C" w14:textId="77777777" w:rsidTr="009F636E">
        <w:tc>
          <w:tcPr>
            <w:tcW w:w="4158" w:type="dxa"/>
          </w:tcPr>
          <w:p w14:paraId="4D58EC21" w14:textId="77777777" w:rsidR="009F636E" w:rsidRPr="003D4518" w:rsidRDefault="009F636E" w:rsidP="009F636E">
            <w:pPr>
              <w:pStyle w:val="JCBodyTxt2"/>
              <w:ind w:left="720" w:hanging="720"/>
              <w:rPr>
                <w:lang w:val="en-CA"/>
              </w:rPr>
            </w:pPr>
          </w:p>
        </w:tc>
        <w:tc>
          <w:tcPr>
            <w:tcW w:w="450" w:type="dxa"/>
          </w:tcPr>
          <w:p w14:paraId="67678CC5" w14:textId="77777777" w:rsidR="009F636E" w:rsidRPr="003D4518" w:rsidRDefault="009F636E" w:rsidP="009F636E">
            <w:pPr>
              <w:pStyle w:val="JCBodyTxt2"/>
              <w:ind w:left="720" w:hanging="720"/>
              <w:rPr>
                <w:lang w:val="en-CA"/>
              </w:rPr>
            </w:pPr>
          </w:p>
        </w:tc>
        <w:tc>
          <w:tcPr>
            <w:tcW w:w="4824" w:type="dxa"/>
          </w:tcPr>
          <w:p w14:paraId="0A905928" w14:textId="77777777" w:rsidR="009F636E" w:rsidRPr="003D4518" w:rsidRDefault="009F636E" w:rsidP="009F636E">
            <w:pPr>
              <w:pStyle w:val="JCBodyTxt2"/>
              <w:rPr>
                <w:lang w:val="en-CA"/>
              </w:rPr>
            </w:pPr>
          </w:p>
        </w:tc>
      </w:tr>
    </w:tbl>
    <w:p w14:paraId="515AA20E" w14:textId="77777777" w:rsidR="008572B1" w:rsidRPr="003D4518" w:rsidRDefault="008572B1" w:rsidP="009F636E">
      <w:pPr>
        <w:pStyle w:val="JCCentreB"/>
        <w:spacing w:before="0"/>
        <w:ind w:left="0" w:right="0"/>
        <w:rPr>
          <w:lang w:val="en-CA"/>
        </w:rPr>
      </w:pPr>
    </w:p>
    <w:p w14:paraId="4EFFD543" w14:textId="77777777" w:rsidR="008572B1" w:rsidRPr="003D4518" w:rsidRDefault="008572B1">
      <w:pPr>
        <w:rPr>
          <w:rFonts w:cs="Times New Roman"/>
          <w:b/>
          <w:sz w:val="24"/>
          <w:lang w:val="en-CA" w:eastAsia="en-CA"/>
        </w:rPr>
      </w:pPr>
      <w:r w:rsidRPr="003D4518">
        <w:rPr>
          <w:lang w:val="en-CA"/>
        </w:rPr>
        <w:br w:type="page"/>
      </w:r>
    </w:p>
    <w:p w14:paraId="2D780522" w14:textId="1D07CAE8" w:rsidR="009F636E" w:rsidRPr="003D4518" w:rsidRDefault="009F636E" w:rsidP="009F636E">
      <w:pPr>
        <w:pStyle w:val="JCCentreB"/>
        <w:spacing w:before="0"/>
        <w:ind w:left="0" w:right="0"/>
        <w:rPr>
          <w:lang w:val="en-CA"/>
        </w:rPr>
      </w:pPr>
      <w:r w:rsidRPr="003D4518">
        <w:rPr>
          <w:lang w:val="en-CA"/>
        </w:rPr>
        <w:lastRenderedPageBreak/>
        <w:t xml:space="preserve">SCHEDULE “A” TO A SUBLEASE </w:t>
      </w:r>
      <w:r w:rsidRPr="003D4518">
        <w:rPr>
          <w:color w:val="FF0000"/>
          <w:lang w:val="en-CA"/>
        </w:rPr>
        <w:t>[OPTIONAL: Include if Option 4B was chosen in the Subleases section:</w:t>
      </w:r>
      <w:r w:rsidRPr="003D4518">
        <w:rPr>
          <w:lang w:val="en-CA"/>
        </w:rPr>
        <w:t xml:space="preserve">  CONSENT AND</w:t>
      </w:r>
      <w:r w:rsidRPr="003D4518">
        <w:rPr>
          <w:color w:val="FF0000"/>
          <w:lang w:val="en-CA"/>
        </w:rPr>
        <w:t>]</w:t>
      </w:r>
      <w:r w:rsidRPr="003D4518">
        <w:rPr>
          <w:lang w:val="en-CA"/>
        </w:rPr>
        <w:t xml:space="preserve"> NON-DISTURBANCE AGREEMENT</w:t>
      </w:r>
    </w:p>
    <w:p w14:paraId="7069A42B" w14:textId="77777777" w:rsidR="009F636E" w:rsidRPr="003D4518" w:rsidRDefault="009F636E" w:rsidP="009F636E">
      <w:pPr>
        <w:pStyle w:val="JChiddentext"/>
        <w:ind w:left="720" w:hanging="720"/>
        <w:rPr>
          <w:smallCaps w:val="0"/>
          <w:vanish w:val="0"/>
        </w:rPr>
      </w:pPr>
    </w:p>
    <w:p w14:paraId="1FCBF604" w14:textId="77777777" w:rsidR="009F636E" w:rsidRPr="003D4518" w:rsidRDefault="009F636E" w:rsidP="009F636E">
      <w:pPr>
        <w:jc w:val="center"/>
        <w:rPr>
          <w:sz w:val="24"/>
          <w:lang w:val="en-CA" w:eastAsia="en-CA"/>
        </w:rPr>
      </w:pPr>
      <w:r w:rsidRPr="003D4518">
        <w:rPr>
          <w:sz w:val="24"/>
          <w:lang w:val="en-CA" w:eastAsia="en-CA"/>
        </w:rPr>
        <w:t>(</w:t>
      </w:r>
      <w:r w:rsidRPr="003D4518">
        <w:rPr>
          <w:i/>
          <w:sz w:val="24"/>
          <w:lang w:val="en-CA" w:eastAsia="en-CA"/>
        </w:rPr>
        <w:t>attach a copy of the Sublease</w:t>
      </w:r>
      <w:r w:rsidRPr="003D4518">
        <w:rPr>
          <w:sz w:val="24"/>
          <w:lang w:val="en-CA" w:eastAsia="en-CA"/>
        </w:rPr>
        <w:t>)</w:t>
      </w:r>
    </w:p>
    <w:p w14:paraId="6EA9BC9C" w14:textId="77777777" w:rsidR="009F636E" w:rsidRPr="003D4518" w:rsidRDefault="009F636E" w:rsidP="009F636E">
      <w:pPr>
        <w:rPr>
          <w:rFonts w:ascii="Arial Bold" w:hAnsi="Arial Bold" w:cs="Times New Roman"/>
          <w:b/>
          <w:color w:val="FF0000"/>
          <w:sz w:val="24"/>
          <w:lang w:val="en-CA" w:eastAsia="en-CA"/>
        </w:rPr>
      </w:pPr>
      <w:r w:rsidRPr="003D4518">
        <w:rPr>
          <w:rFonts w:ascii="Arial Bold" w:hAnsi="Arial Bold"/>
          <w:smallCaps/>
          <w:vanish/>
          <w:sz w:val="24"/>
          <w:lang w:val="en-CA"/>
        </w:rPr>
        <w:br w:type="page"/>
      </w:r>
    </w:p>
    <w:p w14:paraId="00B59F9E" w14:textId="77777777" w:rsidR="009F636E" w:rsidRPr="003D4518" w:rsidRDefault="009F636E" w:rsidP="009F636E">
      <w:pPr>
        <w:pStyle w:val="JCCentreB"/>
        <w:spacing w:before="0"/>
        <w:ind w:left="0" w:right="0"/>
        <w:rPr>
          <w:lang w:val="en-CA"/>
        </w:rPr>
      </w:pPr>
      <w:r w:rsidRPr="003D4518">
        <w:rPr>
          <w:lang w:val="en-CA"/>
        </w:rPr>
        <w:t xml:space="preserve">SCHEDULE F </w:t>
      </w:r>
    </w:p>
    <w:p w14:paraId="52B91616" w14:textId="77777777" w:rsidR="009F636E" w:rsidRPr="003D4518" w:rsidRDefault="009F636E" w:rsidP="009F636E">
      <w:pPr>
        <w:pStyle w:val="JCCentreB"/>
        <w:spacing w:before="0"/>
        <w:ind w:left="0" w:right="0"/>
        <w:rPr>
          <w:lang w:val="en-CA"/>
        </w:rPr>
      </w:pPr>
    </w:p>
    <w:p w14:paraId="219131D9" w14:textId="77777777" w:rsidR="009F636E" w:rsidRPr="003D4518" w:rsidRDefault="009F636E" w:rsidP="009F636E">
      <w:pPr>
        <w:pStyle w:val="JCCentreB"/>
        <w:spacing w:before="0"/>
        <w:ind w:left="0" w:right="0"/>
        <w:rPr>
          <w:lang w:val="en-CA"/>
        </w:rPr>
      </w:pPr>
      <w:r w:rsidRPr="003D4518">
        <w:rPr>
          <w:lang w:val="en-CA"/>
        </w:rPr>
        <w:t>FORM OF SUBLEASE</w:t>
      </w:r>
    </w:p>
    <w:p w14:paraId="5A320754" w14:textId="77777777" w:rsidR="009F636E" w:rsidRPr="003D4518" w:rsidRDefault="009F636E" w:rsidP="009F636E">
      <w:pPr>
        <w:pStyle w:val="JChiddentext"/>
        <w:ind w:left="720" w:hanging="720"/>
        <w:rPr>
          <w:smallCaps w:val="0"/>
          <w:vanish w:val="0"/>
        </w:rPr>
      </w:pPr>
    </w:p>
    <w:p w14:paraId="4C5015E1" w14:textId="77777777" w:rsidR="009F636E" w:rsidRPr="003D4518" w:rsidRDefault="009F636E" w:rsidP="009F636E">
      <w:pPr>
        <w:jc w:val="center"/>
        <w:rPr>
          <w:sz w:val="24"/>
          <w:lang w:val="en-CA" w:eastAsia="en-CA"/>
        </w:rPr>
      </w:pPr>
      <w:r w:rsidRPr="003D4518">
        <w:rPr>
          <w:sz w:val="24"/>
          <w:lang w:val="en-CA" w:eastAsia="en-CA"/>
        </w:rPr>
        <w:t>(</w:t>
      </w:r>
      <w:r w:rsidRPr="003D4518">
        <w:rPr>
          <w:i/>
          <w:sz w:val="24"/>
          <w:lang w:val="en-CA" w:eastAsia="en-CA"/>
        </w:rPr>
        <w:t>attach the form of Sublease</w:t>
      </w:r>
      <w:r w:rsidRPr="003D4518">
        <w:rPr>
          <w:sz w:val="24"/>
          <w:lang w:val="en-CA" w:eastAsia="en-CA"/>
        </w:rPr>
        <w:t>)</w:t>
      </w:r>
    </w:p>
    <w:p w14:paraId="376435F3" w14:textId="77777777" w:rsidR="009F636E" w:rsidRPr="003D4518" w:rsidRDefault="009F636E" w:rsidP="009F636E">
      <w:pPr>
        <w:pStyle w:val="JChiddentext"/>
        <w:ind w:left="720" w:hanging="720"/>
        <w:rPr>
          <w:rFonts w:ascii="Arial Bold" w:hAnsi="Arial Bold"/>
          <w:smallCaps w:val="0"/>
          <w:vanish w:val="0"/>
          <w:sz w:val="24"/>
        </w:rPr>
      </w:pPr>
    </w:p>
    <w:p w14:paraId="1A76839F"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Ensure that the form of Sublease complies with ISC Leasing Policy:</w:t>
      </w:r>
    </w:p>
    <w:p w14:paraId="4FA42428" w14:textId="77777777" w:rsidR="009F636E" w:rsidRPr="003D4518" w:rsidRDefault="009F636E" w:rsidP="009F636E">
      <w:pPr>
        <w:pStyle w:val="JChiddentext"/>
        <w:ind w:left="720" w:hanging="720"/>
        <w:rPr>
          <w:rFonts w:ascii="Arial Bold" w:hAnsi="Arial Bold"/>
          <w:smallCaps w:val="0"/>
          <w:vanish w:val="0"/>
          <w:sz w:val="24"/>
        </w:rPr>
      </w:pPr>
    </w:p>
    <w:p w14:paraId="670BF19D" w14:textId="77777777" w:rsidR="009F636E" w:rsidRPr="003D4518" w:rsidRDefault="009F636E" w:rsidP="009F636E">
      <w:pPr>
        <w:pStyle w:val="Heading3"/>
        <w:numPr>
          <w:ilvl w:val="0"/>
          <w:numId w:val="40"/>
        </w:numPr>
        <w:rPr>
          <w:lang w:val="en-CA"/>
        </w:rPr>
      </w:pPr>
      <w:r w:rsidRPr="003D4518">
        <w:rPr>
          <w:rFonts w:cs="Arial"/>
          <w:color w:val="000000"/>
          <w:szCs w:val="24"/>
          <w:lang w:val="en-CA"/>
        </w:rPr>
        <w:t>The term of a Sublease must end at least one day before the end of the Head Lease Term</w:t>
      </w:r>
      <w:r w:rsidRPr="003D4518">
        <w:rPr>
          <w:szCs w:val="24"/>
          <w:lang w:val="en-CA"/>
        </w:rPr>
        <w:t>.</w:t>
      </w:r>
    </w:p>
    <w:p w14:paraId="50410121" w14:textId="77777777" w:rsidR="009F636E" w:rsidRPr="003D4518" w:rsidRDefault="009F636E" w:rsidP="009F636E">
      <w:pPr>
        <w:pStyle w:val="Heading3"/>
        <w:numPr>
          <w:ilvl w:val="0"/>
          <w:numId w:val="40"/>
        </w:numPr>
        <w:rPr>
          <w:szCs w:val="24"/>
          <w:lang w:val="en-CA"/>
        </w:rPr>
      </w:pPr>
      <w:r w:rsidRPr="003D4518">
        <w:rPr>
          <w:szCs w:val="24"/>
          <w:lang w:val="en-CA"/>
        </w:rPr>
        <w:t xml:space="preserve">The Sublease must </w:t>
      </w:r>
      <w:r w:rsidRPr="003D4518">
        <w:rPr>
          <w:rFonts w:cs="Arial"/>
          <w:color w:val="000000"/>
          <w:szCs w:val="24"/>
          <w:lang w:val="en-CA"/>
        </w:rPr>
        <w:t>be consistent with the terms of the Head Lease.</w:t>
      </w:r>
      <w:r w:rsidRPr="003D4518">
        <w:rPr>
          <w:rFonts w:cs="Calibri"/>
          <w:szCs w:val="24"/>
          <w:lang w:val="en-CA"/>
        </w:rPr>
        <w:t xml:space="preserve"> </w:t>
      </w:r>
    </w:p>
    <w:p w14:paraId="68D53ACF" w14:textId="77777777" w:rsidR="009F636E" w:rsidRPr="003D4518" w:rsidRDefault="009F636E" w:rsidP="009F636E">
      <w:pPr>
        <w:pStyle w:val="Heading3"/>
        <w:numPr>
          <w:ilvl w:val="0"/>
          <w:numId w:val="40"/>
        </w:numPr>
        <w:rPr>
          <w:lang w:val="en-CA"/>
        </w:rPr>
      </w:pPr>
      <w:r w:rsidRPr="003D4518">
        <w:rPr>
          <w:rFonts w:cs="Calibri"/>
          <w:szCs w:val="24"/>
          <w:lang w:val="en-CA"/>
        </w:rPr>
        <w:t>The Sublease must include a term t</w:t>
      </w:r>
      <w:r w:rsidRPr="003D4518">
        <w:rPr>
          <w:rFonts w:cs="Arial"/>
          <w:color w:val="000000"/>
          <w:szCs w:val="24"/>
          <w:lang w:val="en-CA"/>
        </w:rPr>
        <w:t>hat it is subordinate to the Head Lease and that it will automatically terminate when the Head Lease ends.</w:t>
      </w:r>
      <w:r w:rsidRPr="003D4518">
        <w:rPr>
          <w:lang w:val="en-CA"/>
        </w:rPr>
        <w:t xml:space="preserve"> </w:t>
      </w:r>
    </w:p>
    <w:p w14:paraId="00856517" w14:textId="0EDDB06F" w:rsidR="009F636E" w:rsidRPr="003D4518" w:rsidRDefault="009F636E" w:rsidP="009F636E">
      <w:pPr>
        <w:pStyle w:val="JChiddentext"/>
        <w:ind w:left="720" w:hanging="720"/>
        <w:rPr>
          <w:rFonts w:ascii="Arial Bold" w:hAnsi="Arial Bold"/>
          <w:smallCaps w:val="0"/>
          <w:vanish w:val="0"/>
          <w:sz w:val="24"/>
        </w:rPr>
      </w:pPr>
    </w:p>
    <w:p w14:paraId="1883D868"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End of Option 4.</w:t>
      </w:r>
    </w:p>
    <w:p w14:paraId="1511D857" w14:textId="77777777" w:rsidR="009F636E" w:rsidRPr="003D4518" w:rsidRDefault="009F636E" w:rsidP="009F636E">
      <w:pPr>
        <w:rPr>
          <w:b/>
          <w:color w:val="FF0000"/>
          <w:sz w:val="24"/>
          <w:lang w:val="en-CA" w:eastAsia="en-CA"/>
        </w:rPr>
      </w:pPr>
    </w:p>
    <w:p w14:paraId="63BDF3BA" w14:textId="77777777" w:rsidR="000265D0" w:rsidRPr="003D4518" w:rsidRDefault="000265D0" w:rsidP="000265D0">
      <w:pPr>
        <w:rPr>
          <w:smallCaps/>
          <w:vanish/>
          <w:lang w:val="en-CA"/>
        </w:rPr>
      </w:pPr>
    </w:p>
    <w:p w14:paraId="4E7BA5DB" w14:textId="77777777" w:rsidR="009F636E" w:rsidRPr="003D4518" w:rsidRDefault="009F636E">
      <w:pPr>
        <w:rPr>
          <w:rFonts w:cs="Times New Roman"/>
          <w:b/>
          <w:color w:val="FF0000"/>
          <w:sz w:val="24"/>
          <w:lang w:val="en-CA" w:eastAsia="en-CA"/>
        </w:rPr>
      </w:pPr>
      <w:r w:rsidRPr="003D4518">
        <w:rPr>
          <w:smallCaps/>
          <w:vanish/>
          <w:sz w:val="24"/>
          <w:lang w:val="en-CA"/>
        </w:rPr>
        <w:br w:type="page"/>
      </w:r>
    </w:p>
    <w:p w14:paraId="04B6AAA9" w14:textId="54CAB8AB" w:rsidR="00D859DF" w:rsidRPr="003D4518" w:rsidRDefault="009E2B58" w:rsidP="008007A7">
      <w:pPr>
        <w:pStyle w:val="JChiddentext"/>
        <w:spacing w:before="0"/>
        <w:rPr>
          <w:smallCaps w:val="0"/>
          <w:vanish w:val="0"/>
          <w:sz w:val="24"/>
        </w:rPr>
      </w:pPr>
      <w:r w:rsidRPr="003D4518">
        <w:rPr>
          <w:smallCaps w:val="0"/>
          <w:vanish w:val="0"/>
          <w:sz w:val="24"/>
        </w:rPr>
        <w:t>OPTIONAL</w:t>
      </w:r>
      <w:r w:rsidR="008007A7">
        <w:rPr>
          <w:smallCaps w:val="0"/>
          <w:vanish w:val="0"/>
          <w:sz w:val="24"/>
        </w:rPr>
        <w:t xml:space="preserve"> – </w:t>
      </w:r>
      <w:r w:rsidR="00A57496" w:rsidRPr="003D4518">
        <w:rPr>
          <w:smallCaps w:val="0"/>
          <w:vanish w:val="0"/>
          <w:sz w:val="24"/>
        </w:rPr>
        <w:t>When an individual executes the Lease</w:t>
      </w:r>
      <w:r w:rsidR="005C07F3" w:rsidRPr="003D4518">
        <w:rPr>
          <w:smallCaps w:val="0"/>
          <w:vanish w:val="0"/>
          <w:sz w:val="24"/>
        </w:rPr>
        <w:t xml:space="preserve"> or any of the Schedules</w:t>
      </w:r>
      <w:r w:rsidR="000265D0" w:rsidRPr="003D4518">
        <w:rPr>
          <w:smallCaps w:val="0"/>
          <w:vanish w:val="0"/>
          <w:sz w:val="24"/>
        </w:rPr>
        <w:t xml:space="preserve"> on that individual’s own behalf</w:t>
      </w:r>
      <w:r w:rsidR="005C07F3" w:rsidRPr="003D4518">
        <w:rPr>
          <w:smallCaps w:val="0"/>
          <w:vanish w:val="0"/>
          <w:sz w:val="24"/>
        </w:rPr>
        <w:t>, then</w:t>
      </w:r>
      <w:r w:rsidR="00A57496" w:rsidRPr="003D4518">
        <w:rPr>
          <w:smallCaps w:val="0"/>
          <w:vanish w:val="0"/>
          <w:sz w:val="24"/>
        </w:rPr>
        <w:t xml:space="preserve"> </w:t>
      </w:r>
      <w:r w:rsidR="00B2064F" w:rsidRPr="003D4518">
        <w:rPr>
          <w:smallCaps w:val="0"/>
          <w:vanish w:val="0"/>
          <w:sz w:val="24"/>
        </w:rPr>
        <w:t>include</w:t>
      </w:r>
      <w:r w:rsidR="00A57496" w:rsidRPr="003D4518">
        <w:rPr>
          <w:smallCaps w:val="0"/>
          <w:vanish w:val="0"/>
          <w:sz w:val="24"/>
        </w:rPr>
        <w:t xml:space="preserve"> the following</w:t>
      </w:r>
      <w:r w:rsidR="000265D0" w:rsidRPr="003D4518">
        <w:rPr>
          <w:smallCaps w:val="0"/>
          <w:vanish w:val="0"/>
          <w:sz w:val="24"/>
        </w:rPr>
        <w:t xml:space="preserve"> right after the signatures</w:t>
      </w:r>
      <w:r w:rsidRPr="003D4518">
        <w:rPr>
          <w:smallCaps w:val="0"/>
          <w:vanish w:val="0"/>
          <w:sz w:val="24"/>
        </w:rPr>
        <w:t>:</w:t>
      </w:r>
    </w:p>
    <w:p w14:paraId="4477C937" w14:textId="2455A12E" w:rsidR="009E2B58" w:rsidRPr="003D4518" w:rsidRDefault="009E2B58" w:rsidP="00B306D3">
      <w:pPr>
        <w:pStyle w:val="JChiddentext"/>
        <w:spacing w:before="0"/>
        <w:ind w:left="720" w:hanging="720"/>
        <w:rPr>
          <w:smallCaps w:val="0"/>
          <w:vanish w:val="0"/>
          <w:sz w:val="24"/>
        </w:rPr>
      </w:pPr>
    </w:p>
    <w:p w14:paraId="47F65EF9" w14:textId="6F27878D" w:rsidR="009E2B58" w:rsidRPr="003D4518" w:rsidRDefault="009E2B58" w:rsidP="000B056F">
      <w:pPr>
        <w:spacing w:before="0"/>
        <w:jc w:val="center"/>
        <w:rPr>
          <w:b/>
          <w:sz w:val="24"/>
          <w:lang w:val="en-CA"/>
        </w:rPr>
      </w:pPr>
      <w:r w:rsidRPr="003D4518">
        <w:rPr>
          <w:b/>
          <w:sz w:val="24"/>
          <w:lang w:val="en-CA"/>
        </w:rPr>
        <w:t>AFFIDAVIT OF WITNESS</w:t>
      </w:r>
    </w:p>
    <w:p w14:paraId="51A63EE9" w14:textId="77777777" w:rsidR="009E2B58" w:rsidRPr="003D4518" w:rsidRDefault="009E2B58" w:rsidP="000B056F">
      <w:pPr>
        <w:spacing w:before="0"/>
        <w:rPr>
          <w:sz w:val="24"/>
          <w:lang w:val="en-CA"/>
        </w:rPr>
      </w:pPr>
    </w:p>
    <w:p w14:paraId="71C86348" w14:textId="77777777" w:rsidR="009E2B58" w:rsidRPr="003D4518" w:rsidRDefault="009E2B58" w:rsidP="000B056F">
      <w:pPr>
        <w:spacing w:before="0"/>
        <w:rPr>
          <w:sz w:val="24"/>
          <w:lang w:val="en-CA"/>
        </w:rPr>
      </w:pPr>
      <w:r w:rsidRPr="003D4518">
        <w:rPr>
          <w:sz w:val="24"/>
          <w:lang w:val="en-CA"/>
        </w:rPr>
        <w:t>I, _______________________________________________________ (</w:t>
      </w:r>
      <w:r w:rsidRPr="003D4518">
        <w:rPr>
          <w:i/>
          <w:iCs/>
          <w:sz w:val="24"/>
          <w:lang w:val="en-CA"/>
        </w:rPr>
        <w:t>name)</w:t>
      </w:r>
      <w:r w:rsidRPr="003D4518">
        <w:rPr>
          <w:sz w:val="24"/>
          <w:lang w:val="en-CA"/>
        </w:rPr>
        <w:t>, of  ___________________________ (</w:t>
      </w:r>
      <w:r w:rsidRPr="003D4518">
        <w:rPr>
          <w:i/>
          <w:iCs/>
          <w:sz w:val="24"/>
          <w:lang w:val="en-CA"/>
        </w:rPr>
        <w:t>name of city, town, village, etc. where you live</w:t>
      </w:r>
      <w:r w:rsidRPr="003D4518">
        <w:rPr>
          <w:sz w:val="24"/>
          <w:lang w:val="en-CA"/>
        </w:rPr>
        <w:t>),  ___________________________ (</w:t>
      </w:r>
      <w:r w:rsidRPr="003D4518">
        <w:rPr>
          <w:i/>
          <w:iCs/>
          <w:sz w:val="24"/>
          <w:lang w:val="en-CA"/>
        </w:rPr>
        <w:t>name of province where you live</w:t>
      </w:r>
      <w:r w:rsidRPr="003D4518">
        <w:rPr>
          <w:sz w:val="24"/>
          <w:lang w:val="en-CA"/>
        </w:rPr>
        <w:t>), make oath and say:</w:t>
      </w:r>
    </w:p>
    <w:p w14:paraId="2F95BDEA" w14:textId="77777777" w:rsidR="009E2B58" w:rsidRPr="003D4518" w:rsidRDefault="009E2B58" w:rsidP="000B056F">
      <w:pPr>
        <w:spacing w:before="0"/>
        <w:rPr>
          <w:sz w:val="24"/>
          <w:lang w:val="en-CA"/>
        </w:rPr>
      </w:pPr>
    </w:p>
    <w:p w14:paraId="1EA37E1F" w14:textId="77777777" w:rsidR="009E2B58" w:rsidRPr="003D4518" w:rsidRDefault="009E2B58" w:rsidP="00896295">
      <w:pPr>
        <w:numPr>
          <w:ilvl w:val="0"/>
          <w:numId w:val="25"/>
        </w:numPr>
        <w:spacing w:before="0"/>
        <w:rPr>
          <w:sz w:val="24"/>
          <w:lang w:val="en-CA"/>
        </w:rPr>
      </w:pPr>
      <w:r w:rsidRPr="003D4518">
        <w:rPr>
          <w:sz w:val="24"/>
          <w:lang w:val="en-CA"/>
        </w:rPr>
        <w:t>I saw ___________________________________ sign the lease.</w:t>
      </w:r>
    </w:p>
    <w:p w14:paraId="012A2303" w14:textId="77777777" w:rsidR="009E2B58" w:rsidRPr="003D4518" w:rsidRDefault="009E2B58" w:rsidP="000B056F">
      <w:pPr>
        <w:spacing w:before="0"/>
        <w:rPr>
          <w:sz w:val="24"/>
          <w:lang w:val="en-CA"/>
        </w:rPr>
      </w:pPr>
    </w:p>
    <w:p w14:paraId="488DE2F6" w14:textId="293DD9B6" w:rsidR="009E2B58" w:rsidRPr="003D4518" w:rsidRDefault="009E2B58" w:rsidP="00896295">
      <w:pPr>
        <w:numPr>
          <w:ilvl w:val="0"/>
          <w:numId w:val="25"/>
        </w:numPr>
        <w:spacing w:before="0"/>
        <w:rPr>
          <w:sz w:val="24"/>
          <w:lang w:val="en-CA"/>
        </w:rPr>
      </w:pPr>
      <w:r w:rsidRPr="003D4518">
        <w:rPr>
          <w:sz w:val="24"/>
          <w:lang w:val="en-CA"/>
        </w:rPr>
        <w:t xml:space="preserve">I know the person referred to in paragraph 1 and I believe that that person is at least </w:t>
      </w:r>
      <w:r w:rsidR="00C91240" w:rsidRPr="003D4518">
        <w:rPr>
          <w:sz w:val="24"/>
          <w:lang w:val="en-CA"/>
        </w:rPr>
        <w:t>[age of majority in Province]</w:t>
      </w:r>
      <w:r w:rsidRPr="003D4518">
        <w:rPr>
          <w:sz w:val="24"/>
          <w:lang w:val="en-CA"/>
        </w:rPr>
        <w:t xml:space="preserve"> years old.</w:t>
      </w:r>
    </w:p>
    <w:p w14:paraId="0648CC0B" w14:textId="77777777" w:rsidR="009E2B58" w:rsidRPr="003D4518" w:rsidRDefault="009E2B58" w:rsidP="000B056F">
      <w:pPr>
        <w:spacing w:before="0"/>
        <w:rPr>
          <w:sz w:val="24"/>
          <w:lang w:val="en-CA"/>
        </w:rPr>
      </w:pPr>
    </w:p>
    <w:p w14:paraId="31C86450" w14:textId="29D6B74C" w:rsidR="009E2B58" w:rsidRPr="003D4518" w:rsidRDefault="009E2B58" w:rsidP="00896295">
      <w:pPr>
        <w:numPr>
          <w:ilvl w:val="0"/>
          <w:numId w:val="25"/>
        </w:numPr>
        <w:spacing w:before="0"/>
        <w:rPr>
          <w:sz w:val="24"/>
          <w:lang w:val="en-CA"/>
        </w:rPr>
      </w:pPr>
      <w:r w:rsidRPr="003D4518">
        <w:rPr>
          <w:sz w:val="24"/>
          <w:lang w:val="en-CA"/>
        </w:rPr>
        <w:t xml:space="preserve">I am the person who signed my name as witness on the lease and I am at least </w:t>
      </w:r>
      <w:r w:rsidR="00C91240" w:rsidRPr="003D4518">
        <w:rPr>
          <w:sz w:val="24"/>
          <w:lang w:val="en-CA"/>
        </w:rPr>
        <w:t>[age of majority in Province]</w:t>
      </w:r>
      <w:r w:rsidRPr="003D4518">
        <w:rPr>
          <w:sz w:val="24"/>
          <w:lang w:val="en-CA"/>
        </w:rPr>
        <w:t xml:space="preserve"> years old.</w:t>
      </w:r>
    </w:p>
    <w:p w14:paraId="6FBD323E" w14:textId="77777777" w:rsidR="009E2B58" w:rsidRPr="003D4518" w:rsidRDefault="009E2B58" w:rsidP="000B056F">
      <w:pPr>
        <w:spacing w:before="0"/>
        <w:rPr>
          <w:sz w:val="24"/>
          <w:lang w:val="en-CA"/>
        </w:rPr>
      </w:pPr>
    </w:p>
    <w:p w14:paraId="483D64EA" w14:textId="77777777" w:rsidR="009E2B58" w:rsidRPr="003D4518" w:rsidRDefault="009E2B58" w:rsidP="000B056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9E2B58" w:rsidRPr="003D4518" w14:paraId="5FACD466" w14:textId="77777777" w:rsidTr="00DF625B">
        <w:trPr>
          <w:cantSplit/>
          <w:trHeight w:val="403"/>
          <w:jc w:val="center"/>
        </w:trPr>
        <w:tc>
          <w:tcPr>
            <w:tcW w:w="4405" w:type="dxa"/>
            <w:tcBorders>
              <w:top w:val="nil"/>
              <w:left w:val="nil"/>
              <w:bottom w:val="nil"/>
              <w:right w:val="nil"/>
            </w:tcBorders>
          </w:tcPr>
          <w:p w14:paraId="76555087" w14:textId="77777777" w:rsidR="009E2B58" w:rsidRPr="003D4518" w:rsidRDefault="009E2B58" w:rsidP="000B056F">
            <w:pPr>
              <w:spacing w:before="0"/>
              <w:rPr>
                <w:sz w:val="24"/>
                <w:lang w:val="en-CA"/>
              </w:rPr>
            </w:pPr>
            <w:r w:rsidRPr="003D4518">
              <w:rPr>
                <w:b/>
                <w:bCs/>
                <w:sz w:val="24"/>
                <w:lang w:val="en-CA"/>
              </w:rPr>
              <w:t>SWORN</w:t>
            </w:r>
            <w:r w:rsidRPr="003D4518">
              <w:rPr>
                <w:sz w:val="24"/>
                <w:lang w:val="en-CA"/>
              </w:rPr>
              <w:t xml:space="preserve"> before me in the __________</w:t>
            </w:r>
            <w:r w:rsidRPr="003D4518">
              <w:rPr>
                <w:b/>
                <w:bCs/>
                <w:sz w:val="24"/>
                <w:lang w:val="en-CA"/>
              </w:rPr>
              <w:t xml:space="preserve"> </w:t>
            </w:r>
            <w:r w:rsidRPr="003D4518">
              <w:rPr>
                <w:sz w:val="24"/>
                <w:lang w:val="en-CA"/>
              </w:rPr>
              <w:t>of _______________________, in the Province of _____________________  this _____ day of __________, 20___</w:t>
            </w:r>
          </w:p>
          <w:p w14:paraId="41FF3DFC" w14:textId="77777777" w:rsidR="009E2B58" w:rsidRPr="003D4518" w:rsidRDefault="009E2B58" w:rsidP="000B056F">
            <w:pPr>
              <w:spacing w:before="0"/>
              <w:rPr>
                <w:sz w:val="24"/>
                <w:lang w:val="en-CA"/>
              </w:rPr>
            </w:pPr>
          </w:p>
          <w:p w14:paraId="77F9B899" w14:textId="77777777" w:rsidR="009E2B58" w:rsidRPr="003D4518" w:rsidRDefault="009E2B58" w:rsidP="000B056F">
            <w:pPr>
              <w:spacing w:before="0"/>
              <w:rPr>
                <w:sz w:val="24"/>
                <w:lang w:val="en-CA"/>
              </w:rPr>
            </w:pPr>
            <w:r w:rsidRPr="003D4518">
              <w:rPr>
                <w:sz w:val="24"/>
                <w:lang w:val="en-CA"/>
              </w:rPr>
              <w:t>_______________________________</w:t>
            </w:r>
          </w:p>
          <w:p w14:paraId="422BAD6F" w14:textId="77777777" w:rsidR="009E2B58" w:rsidRPr="003D4518" w:rsidRDefault="009E2B58" w:rsidP="000B056F">
            <w:pPr>
              <w:spacing w:before="0"/>
              <w:rPr>
                <w:sz w:val="24"/>
                <w:lang w:val="en-CA"/>
              </w:rPr>
            </w:pPr>
            <w:r w:rsidRPr="003D4518">
              <w:rPr>
                <w:sz w:val="24"/>
                <w:lang w:val="en-CA"/>
              </w:rPr>
              <w:t>A Notary Public in and for the Province of _____________________________ or a Commissioner for taking Oaths.</w:t>
            </w:r>
          </w:p>
          <w:p w14:paraId="20A94BE0" w14:textId="77777777" w:rsidR="009E2B58" w:rsidRPr="003D4518" w:rsidRDefault="009E2B58" w:rsidP="000B056F">
            <w:pPr>
              <w:spacing w:before="0"/>
              <w:rPr>
                <w:sz w:val="24"/>
                <w:lang w:val="en-CA"/>
              </w:rPr>
            </w:pPr>
          </w:p>
          <w:p w14:paraId="19D08DF8" w14:textId="77777777" w:rsidR="009E2B58" w:rsidRPr="003D4518" w:rsidRDefault="009E2B58" w:rsidP="000B056F">
            <w:pPr>
              <w:spacing w:before="0"/>
              <w:rPr>
                <w:sz w:val="24"/>
                <w:lang w:val="en-CA"/>
              </w:rPr>
            </w:pPr>
            <w:r w:rsidRPr="003D4518">
              <w:rPr>
                <w:sz w:val="24"/>
                <w:lang w:val="en-CA"/>
              </w:rPr>
              <w:t>_______________________________</w:t>
            </w:r>
          </w:p>
          <w:p w14:paraId="70E32268" w14:textId="77777777" w:rsidR="009E2B58" w:rsidRPr="003D4518" w:rsidRDefault="009E2B58" w:rsidP="000B056F">
            <w:pPr>
              <w:spacing w:before="0"/>
              <w:rPr>
                <w:sz w:val="24"/>
                <w:lang w:val="en-CA"/>
              </w:rPr>
            </w:pPr>
            <w:r w:rsidRPr="003D4518">
              <w:rPr>
                <w:sz w:val="24"/>
                <w:lang w:val="en-CA"/>
              </w:rPr>
              <w:t>Address</w:t>
            </w:r>
          </w:p>
          <w:p w14:paraId="54ABDC47" w14:textId="77777777" w:rsidR="009E2B58" w:rsidRPr="003D4518" w:rsidRDefault="009E2B58" w:rsidP="000B056F">
            <w:pPr>
              <w:spacing w:before="0"/>
              <w:rPr>
                <w:sz w:val="24"/>
                <w:lang w:val="en-CA"/>
              </w:rPr>
            </w:pPr>
            <w:r w:rsidRPr="003D4518">
              <w:rPr>
                <w:sz w:val="24"/>
                <w:lang w:val="en-CA"/>
              </w:rPr>
              <w:t>_______________________________</w:t>
            </w:r>
          </w:p>
          <w:p w14:paraId="602E6A3B" w14:textId="77777777" w:rsidR="009E2B58" w:rsidRPr="003D4518" w:rsidRDefault="009E2B58" w:rsidP="000B056F">
            <w:pPr>
              <w:spacing w:before="0"/>
              <w:rPr>
                <w:sz w:val="24"/>
                <w:lang w:val="en-CA"/>
              </w:rPr>
            </w:pPr>
            <w:r w:rsidRPr="003D4518">
              <w:rPr>
                <w:sz w:val="24"/>
                <w:lang w:val="en-CA"/>
              </w:rPr>
              <w:t>Telephone # / Fax #</w:t>
            </w:r>
          </w:p>
          <w:p w14:paraId="6FAE3C7C" w14:textId="77777777" w:rsidR="009E2B58" w:rsidRPr="003D4518" w:rsidRDefault="009E2B58" w:rsidP="000B056F">
            <w:pPr>
              <w:spacing w:before="0"/>
              <w:rPr>
                <w:sz w:val="24"/>
                <w:lang w:val="en-CA"/>
              </w:rPr>
            </w:pPr>
            <w:r w:rsidRPr="003D4518">
              <w:rPr>
                <w:sz w:val="24"/>
                <w:lang w:val="en-CA"/>
              </w:rPr>
              <w:t>_______________________________</w:t>
            </w:r>
          </w:p>
          <w:p w14:paraId="0A536633" w14:textId="77777777" w:rsidR="009E2B58" w:rsidRPr="003D4518" w:rsidRDefault="009E2B58" w:rsidP="000B056F">
            <w:pPr>
              <w:spacing w:before="0"/>
              <w:rPr>
                <w:sz w:val="24"/>
                <w:lang w:val="en-CA"/>
              </w:rPr>
            </w:pPr>
            <w:r w:rsidRPr="003D4518">
              <w:rPr>
                <w:sz w:val="24"/>
                <w:lang w:val="en-CA"/>
              </w:rPr>
              <w:t>Notary’s Authority</w:t>
            </w:r>
          </w:p>
        </w:tc>
        <w:tc>
          <w:tcPr>
            <w:tcW w:w="498" w:type="dxa"/>
            <w:tcBorders>
              <w:top w:val="nil"/>
              <w:left w:val="nil"/>
              <w:bottom w:val="nil"/>
              <w:right w:val="nil"/>
            </w:tcBorders>
          </w:tcPr>
          <w:p w14:paraId="3C845D76" w14:textId="77777777" w:rsidR="009E2B58" w:rsidRPr="003D4518" w:rsidRDefault="009E2B58" w:rsidP="000B056F">
            <w:pPr>
              <w:spacing w:before="0"/>
              <w:rPr>
                <w:sz w:val="24"/>
                <w:lang w:val="en-CA"/>
              </w:rPr>
            </w:pPr>
            <w:r w:rsidRPr="003D4518">
              <w:rPr>
                <w:sz w:val="24"/>
                <w:lang w:val="en-CA"/>
              </w:rPr>
              <w:t>)</w:t>
            </w:r>
          </w:p>
          <w:p w14:paraId="3D0254C7" w14:textId="77777777" w:rsidR="009E2B58" w:rsidRPr="003D4518" w:rsidRDefault="009E2B58" w:rsidP="000B056F">
            <w:pPr>
              <w:spacing w:before="0"/>
              <w:rPr>
                <w:sz w:val="24"/>
                <w:lang w:val="en-CA"/>
              </w:rPr>
            </w:pPr>
            <w:r w:rsidRPr="003D4518">
              <w:rPr>
                <w:sz w:val="24"/>
                <w:lang w:val="en-CA"/>
              </w:rPr>
              <w:t>)</w:t>
            </w:r>
          </w:p>
          <w:p w14:paraId="1D7B3920" w14:textId="77777777" w:rsidR="009E2B58" w:rsidRPr="003D4518" w:rsidRDefault="009E2B58" w:rsidP="000B056F">
            <w:pPr>
              <w:spacing w:before="0"/>
              <w:rPr>
                <w:sz w:val="24"/>
                <w:lang w:val="en-CA"/>
              </w:rPr>
            </w:pPr>
            <w:r w:rsidRPr="003D4518">
              <w:rPr>
                <w:sz w:val="24"/>
                <w:lang w:val="en-CA"/>
              </w:rPr>
              <w:t>)</w:t>
            </w:r>
          </w:p>
          <w:p w14:paraId="1B4B4A82" w14:textId="77777777" w:rsidR="009E2B58" w:rsidRPr="003D4518" w:rsidRDefault="009E2B58" w:rsidP="000B056F">
            <w:pPr>
              <w:spacing w:before="0"/>
              <w:rPr>
                <w:sz w:val="24"/>
                <w:lang w:val="en-CA"/>
              </w:rPr>
            </w:pPr>
            <w:r w:rsidRPr="003D4518">
              <w:rPr>
                <w:sz w:val="24"/>
                <w:lang w:val="en-CA"/>
              </w:rPr>
              <w:t>)</w:t>
            </w:r>
          </w:p>
          <w:p w14:paraId="32761473" w14:textId="77777777" w:rsidR="009E2B58" w:rsidRPr="003D4518" w:rsidRDefault="009E2B58" w:rsidP="000B056F">
            <w:pPr>
              <w:spacing w:before="0"/>
              <w:rPr>
                <w:sz w:val="24"/>
                <w:lang w:val="en-CA"/>
              </w:rPr>
            </w:pPr>
            <w:r w:rsidRPr="003D4518">
              <w:rPr>
                <w:sz w:val="24"/>
                <w:lang w:val="en-CA"/>
              </w:rPr>
              <w:t>)</w:t>
            </w:r>
          </w:p>
          <w:p w14:paraId="76FB5498" w14:textId="77777777" w:rsidR="009E2B58" w:rsidRPr="003D4518" w:rsidRDefault="009E2B58" w:rsidP="000B056F">
            <w:pPr>
              <w:spacing w:before="0"/>
              <w:rPr>
                <w:sz w:val="24"/>
                <w:lang w:val="en-CA"/>
              </w:rPr>
            </w:pPr>
            <w:r w:rsidRPr="003D4518">
              <w:rPr>
                <w:sz w:val="24"/>
                <w:lang w:val="en-CA"/>
              </w:rPr>
              <w:t>)</w:t>
            </w:r>
          </w:p>
          <w:p w14:paraId="22E93CBD" w14:textId="77777777" w:rsidR="009E2B58" w:rsidRPr="003D4518" w:rsidRDefault="009E2B58" w:rsidP="000B056F">
            <w:pPr>
              <w:spacing w:before="0"/>
              <w:rPr>
                <w:sz w:val="24"/>
                <w:lang w:val="en-CA"/>
              </w:rPr>
            </w:pPr>
            <w:r w:rsidRPr="003D4518">
              <w:rPr>
                <w:sz w:val="24"/>
                <w:lang w:val="en-CA"/>
              </w:rPr>
              <w:t>)</w:t>
            </w:r>
          </w:p>
          <w:p w14:paraId="68CBD954" w14:textId="77777777" w:rsidR="009E2B58" w:rsidRPr="003D4518" w:rsidRDefault="009E2B58" w:rsidP="000B056F">
            <w:pPr>
              <w:spacing w:before="0"/>
              <w:rPr>
                <w:sz w:val="24"/>
                <w:lang w:val="en-CA"/>
              </w:rPr>
            </w:pPr>
            <w:r w:rsidRPr="003D4518">
              <w:rPr>
                <w:sz w:val="24"/>
                <w:lang w:val="en-CA"/>
              </w:rPr>
              <w:t>)</w:t>
            </w:r>
          </w:p>
          <w:p w14:paraId="6F5D4DF8" w14:textId="77777777" w:rsidR="009E2B58" w:rsidRPr="003D4518" w:rsidRDefault="009E2B58" w:rsidP="000B056F">
            <w:pPr>
              <w:spacing w:before="0"/>
              <w:rPr>
                <w:sz w:val="24"/>
                <w:lang w:val="en-CA"/>
              </w:rPr>
            </w:pPr>
            <w:r w:rsidRPr="003D4518">
              <w:rPr>
                <w:sz w:val="24"/>
                <w:lang w:val="en-CA"/>
              </w:rPr>
              <w:t>)</w:t>
            </w:r>
          </w:p>
          <w:p w14:paraId="698516DB" w14:textId="77777777" w:rsidR="009E2B58" w:rsidRPr="003D4518" w:rsidRDefault="009E2B58" w:rsidP="000B056F">
            <w:pPr>
              <w:spacing w:before="0"/>
              <w:rPr>
                <w:sz w:val="24"/>
                <w:lang w:val="en-CA"/>
              </w:rPr>
            </w:pPr>
            <w:r w:rsidRPr="003D4518">
              <w:rPr>
                <w:sz w:val="24"/>
                <w:lang w:val="en-CA"/>
              </w:rPr>
              <w:t>)</w:t>
            </w:r>
          </w:p>
          <w:p w14:paraId="31CAC1D3" w14:textId="77777777" w:rsidR="009E2B58" w:rsidRPr="003D4518" w:rsidRDefault="009E2B58" w:rsidP="000B056F">
            <w:pPr>
              <w:spacing w:before="0"/>
              <w:rPr>
                <w:sz w:val="24"/>
                <w:lang w:val="en-CA"/>
              </w:rPr>
            </w:pPr>
            <w:r w:rsidRPr="003D4518">
              <w:rPr>
                <w:sz w:val="24"/>
                <w:lang w:val="en-CA"/>
              </w:rPr>
              <w:t>)</w:t>
            </w:r>
          </w:p>
          <w:p w14:paraId="4A7A9591" w14:textId="77777777" w:rsidR="009E2B58" w:rsidRPr="003D4518" w:rsidRDefault="009E2B58" w:rsidP="000B056F">
            <w:pPr>
              <w:spacing w:before="0"/>
              <w:rPr>
                <w:sz w:val="24"/>
                <w:lang w:val="en-CA"/>
              </w:rPr>
            </w:pPr>
            <w:r w:rsidRPr="003D4518">
              <w:rPr>
                <w:sz w:val="24"/>
                <w:lang w:val="en-CA"/>
              </w:rPr>
              <w:t>)</w:t>
            </w:r>
          </w:p>
          <w:p w14:paraId="5BC8B451" w14:textId="77777777" w:rsidR="009E2B58" w:rsidRPr="003D4518" w:rsidRDefault="009E2B58" w:rsidP="000B056F">
            <w:pPr>
              <w:spacing w:before="0"/>
              <w:rPr>
                <w:sz w:val="24"/>
                <w:lang w:val="en-CA"/>
              </w:rPr>
            </w:pPr>
            <w:r w:rsidRPr="003D4518">
              <w:rPr>
                <w:sz w:val="24"/>
                <w:lang w:val="en-CA"/>
              </w:rPr>
              <w:t>)</w:t>
            </w:r>
          </w:p>
          <w:p w14:paraId="3DBA5CB2" w14:textId="77777777" w:rsidR="009E2B58" w:rsidRPr="003D4518" w:rsidRDefault="009E2B58" w:rsidP="000B056F">
            <w:pPr>
              <w:spacing w:before="0"/>
              <w:rPr>
                <w:sz w:val="24"/>
                <w:lang w:val="en-CA"/>
              </w:rPr>
            </w:pPr>
            <w:r w:rsidRPr="003D4518">
              <w:rPr>
                <w:sz w:val="24"/>
                <w:lang w:val="en-CA"/>
              </w:rPr>
              <w:t>)</w:t>
            </w:r>
          </w:p>
          <w:p w14:paraId="3182E744" w14:textId="77777777" w:rsidR="009E2B58" w:rsidRPr="003D4518" w:rsidRDefault="009E2B58" w:rsidP="000B056F">
            <w:pPr>
              <w:spacing w:before="0"/>
              <w:rPr>
                <w:sz w:val="24"/>
                <w:lang w:val="en-CA"/>
              </w:rPr>
            </w:pPr>
            <w:r w:rsidRPr="003D4518">
              <w:rPr>
                <w:sz w:val="24"/>
                <w:lang w:val="en-CA"/>
              </w:rPr>
              <w:t>)</w:t>
            </w:r>
          </w:p>
          <w:p w14:paraId="05EEE3F0" w14:textId="77777777" w:rsidR="009E2B58" w:rsidRPr="003D4518" w:rsidRDefault="009E2B58" w:rsidP="000B056F">
            <w:pPr>
              <w:spacing w:before="0"/>
              <w:rPr>
                <w:sz w:val="24"/>
                <w:lang w:val="en-CA"/>
              </w:rPr>
            </w:pPr>
            <w:r w:rsidRPr="003D4518">
              <w:rPr>
                <w:sz w:val="24"/>
                <w:lang w:val="en-CA"/>
              </w:rPr>
              <w:t>)</w:t>
            </w:r>
          </w:p>
          <w:p w14:paraId="38AB258F" w14:textId="77777777" w:rsidR="009E2B58" w:rsidRPr="003D4518" w:rsidRDefault="009E2B58" w:rsidP="000B056F">
            <w:pPr>
              <w:spacing w:before="0"/>
              <w:rPr>
                <w:sz w:val="24"/>
                <w:lang w:val="en-CA"/>
              </w:rPr>
            </w:pPr>
            <w:r w:rsidRPr="003D4518">
              <w:rPr>
                <w:sz w:val="24"/>
                <w:lang w:val="en-CA"/>
              </w:rPr>
              <w:t>)</w:t>
            </w:r>
          </w:p>
        </w:tc>
        <w:tc>
          <w:tcPr>
            <w:tcW w:w="4456" w:type="dxa"/>
            <w:tcBorders>
              <w:top w:val="nil"/>
              <w:left w:val="nil"/>
              <w:bottom w:val="nil"/>
              <w:right w:val="nil"/>
            </w:tcBorders>
          </w:tcPr>
          <w:p w14:paraId="18CCC1B5" w14:textId="77777777" w:rsidR="009E2B58" w:rsidRPr="003D4518" w:rsidRDefault="009E2B58" w:rsidP="000B056F">
            <w:pPr>
              <w:spacing w:before="0"/>
              <w:rPr>
                <w:sz w:val="24"/>
                <w:lang w:val="en-CA"/>
              </w:rPr>
            </w:pPr>
          </w:p>
          <w:p w14:paraId="022FFFAB" w14:textId="77777777" w:rsidR="009E2B58" w:rsidRPr="003D4518" w:rsidRDefault="009E2B58" w:rsidP="000B056F">
            <w:pPr>
              <w:spacing w:before="0"/>
              <w:rPr>
                <w:sz w:val="24"/>
                <w:lang w:val="en-CA"/>
              </w:rPr>
            </w:pPr>
          </w:p>
          <w:p w14:paraId="066FFE78" w14:textId="77777777" w:rsidR="009E2B58" w:rsidRPr="003D4518" w:rsidRDefault="009E2B58" w:rsidP="000B056F">
            <w:pPr>
              <w:spacing w:before="0"/>
              <w:rPr>
                <w:sz w:val="24"/>
                <w:lang w:val="en-CA"/>
              </w:rPr>
            </w:pPr>
          </w:p>
          <w:p w14:paraId="1181EFAE" w14:textId="77777777" w:rsidR="009E2B58" w:rsidRPr="003D4518" w:rsidRDefault="009E2B58" w:rsidP="000B056F">
            <w:pPr>
              <w:spacing w:before="0"/>
              <w:rPr>
                <w:sz w:val="24"/>
                <w:lang w:val="en-CA"/>
              </w:rPr>
            </w:pPr>
          </w:p>
          <w:p w14:paraId="40D4A584" w14:textId="77777777" w:rsidR="009E2B58" w:rsidRPr="003D4518" w:rsidRDefault="009E2B58" w:rsidP="000B056F">
            <w:pPr>
              <w:spacing w:before="0"/>
              <w:rPr>
                <w:sz w:val="24"/>
                <w:lang w:val="en-CA"/>
              </w:rPr>
            </w:pPr>
          </w:p>
          <w:p w14:paraId="38DE9634" w14:textId="77777777" w:rsidR="009E2B58" w:rsidRPr="003D4518" w:rsidRDefault="009E2B58" w:rsidP="000B056F">
            <w:pPr>
              <w:spacing w:before="0"/>
              <w:rPr>
                <w:sz w:val="24"/>
                <w:lang w:val="en-CA"/>
              </w:rPr>
            </w:pPr>
          </w:p>
          <w:p w14:paraId="4E351192" w14:textId="77777777" w:rsidR="009E2B58" w:rsidRPr="003D4518" w:rsidRDefault="009E2B58" w:rsidP="000B056F">
            <w:pPr>
              <w:spacing w:before="0"/>
              <w:rPr>
                <w:sz w:val="24"/>
                <w:lang w:val="en-CA"/>
              </w:rPr>
            </w:pPr>
          </w:p>
          <w:p w14:paraId="64EFEF38" w14:textId="77777777" w:rsidR="009E2B58" w:rsidRPr="003D4518" w:rsidRDefault="009E2B58" w:rsidP="000B056F">
            <w:pPr>
              <w:spacing w:before="0"/>
              <w:rPr>
                <w:sz w:val="24"/>
                <w:lang w:val="en-CA"/>
              </w:rPr>
            </w:pPr>
          </w:p>
          <w:p w14:paraId="63B927BC" w14:textId="77777777" w:rsidR="009E2B58" w:rsidRPr="003D4518" w:rsidRDefault="009E2B58" w:rsidP="000B056F">
            <w:pPr>
              <w:spacing w:before="0"/>
              <w:rPr>
                <w:sz w:val="24"/>
                <w:lang w:val="en-CA"/>
              </w:rPr>
            </w:pPr>
            <w:r w:rsidRPr="003D4518">
              <w:rPr>
                <w:sz w:val="24"/>
                <w:lang w:val="en-CA"/>
              </w:rPr>
              <w:t>______________________________</w:t>
            </w:r>
          </w:p>
          <w:p w14:paraId="513642D1" w14:textId="77777777" w:rsidR="009E2B58" w:rsidRPr="003D4518" w:rsidRDefault="009E2B58" w:rsidP="000B056F">
            <w:pPr>
              <w:spacing w:before="0"/>
              <w:jc w:val="center"/>
              <w:rPr>
                <w:sz w:val="24"/>
                <w:lang w:val="en-CA"/>
              </w:rPr>
            </w:pPr>
            <w:r w:rsidRPr="003D4518">
              <w:rPr>
                <w:sz w:val="24"/>
                <w:lang w:val="en-CA"/>
              </w:rPr>
              <w:t>Witness</w:t>
            </w:r>
          </w:p>
          <w:p w14:paraId="29AE3EDE" w14:textId="77777777" w:rsidR="009E2B58" w:rsidRPr="003D4518" w:rsidRDefault="009E2B58" w:rsidP="000B056F">
            <w:pPr>
              <w:spacing w:before="0"/>
              <w:jc w:val="center"/>
              <w:rPr>
                <w:sz w:val="24"/>
                <w:lang w:val="en-CA"/>
              </w:rPr>
            </w:pPr>
          </w:p>
          <w:p w14:paraId="1CAE968E" w14:textId="77777777" w:rsidR="009E2B58" w:rsidRPr="003D4518" w:rsidRDefault="009E2B58" w:rsidP="000B056F">
            <w:pPr>
              <w:spacing w:before="0"/>
              <w:jc w:val="center"/>
              <w:rPr>
                <w:sz w:val="24"/>
                <w:lang w:val="en-CA"/>
              </w:rPr>
            </w:pPr>
          </w:p>
          <w:p w14:paraId="70D27922" w14:textId="77777777" w:rsidR="009E2B58" w:rsidRPr="003D4518" w:rsidRDefault="009E2B58" w:rsidP="000B056F">
            <w:pPr>
              <w:spacing w:before="0"/>
              <w:jc w:val="center"/>
              <w:rPr>
                <w:sz w:val="24"/>
                <w:lang w:val="en-CA"/>
              </w:rPr>
            </w:pPr>
          </w:p>
          <w:p w14:paraId="557E0C5B" w14:textId="77777777" w:rsidR="009E2B58" w:rsidRPr="003D4518" w:rsidRDefault="009E2B58" w:rsidP="000B056F">
            <w:pPr>
              <w:spacing w:before="0"/>
              <w:jc w:val="center"/>
              <w:rPr>
                <w:sz w:val="24"/>
                <w:lang w:val="en-CA"/>
              </w:rPr>
            </w:pPr>
          </w:p>
        </w:tc>
      </w:tr>
    </w:tbl>
    <w:p w14:paraId="045D48FD" w14:textId="77777777" w:rsidR="009E2B58" w:rsidRPr="003D4518" w:rsidRDefault="009E2B58" w:rsidP="000B056F">
      <w:pPr>
        <w:tabs>
          <w:tab w:val="left" w:pos="-1440"/>
          <w:tab w:val="left" w:pos="-720"/>
          <w:tab w:val="left" w:pos="662"/>
        </w:tabs>
        <w:spacing w:before="0"/>
        <w:rPr>
          <w:b/>
          <w:bCs/>
          <w:sz w:val="24"/>
          <w:lang w:val="en-CA"/>
        </w:rPr>
      </w:pPr>
    </w:p>
    <w:p w14:paraId="09C5D606" w14:textId="77777777" w:rsidR="009E2B58" w:rsidRPr="003D4518" w:rsidRDefault="009E2B58" w:rsidP="000B056F">
      <w:pPr>
        <w:tabs>
          <w:tab w:val="left" w:pos="-1440"/>
          <w:tab w:val="left" w:pos="-720"/>
          <w:tab w:val="left" w:pos="662"/>
        </w:tabs>
        <w:spacing w:before="0"/>
        <w:rPr>
          <w:sz w:val="24"/>
          <w:lang w:val="en-CA"/>
        </w:rPr>
      </w:pPr>
      <w:r w:rsidRPr="003D4518">
        <w:rPr>
          <w:sz w:val="24"/>
          <w:lang w:val="en-CA"/>
        </w:rPr>
        <w:tab/>
      </w:r>
    </w:p>
    <w:p w14:paraId="44C11AE1" w14:textId="4588A58A" w:rsidR="00B66F2B" w:rsidRPr="003D4518" w:rsidRDefault="009E2B58" w:rsidP="002A12C4">
      <w:pPr>
        <w:tabs>
          <w:tab w:val="left" w:pos="-1440"/>
          <w:tab w:val="left" w:pos="-720"/>
          <w:tab w:val="left" w:pos="662"/>
        </w:tabs>
        <w:spacing w:before="0"/>
        <w:rPr>
          <w:sz w:val="24"/>
          <w:lang w:val="en-CA"/>
        </w:rPr>
      </w:pPr>
      <w:r w:rsidRPr="003D4518">
        <w:rPr>
          <w:sz w:val="24"/>
          <w:lang w:val="en-CA"/>
        </w:rPr>
        <w:t>** Must be signed by a person who is not a party to the lease.</w:t>
      </w:r>
    </w:p>
    <w:sectPr w:rsidR="00B66F2B" w:rsidRPr="003D4518" w:rsidSect="00BD33B9">
      <w:footerReference w:type="first" r:id="rId13"/>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70D5" w14:textId="77777777" w:rsidR="00800BA9" w:rsidRDefault="00800BA9" w:rsidP="006578E4">
      <w:r>
        <w:separator/>
      </w:r>
    </w:p>
  </w:endnote>
  <w:endnote w:type="continuationSeparator" w:id="0">
    <w:p w14:paraId="76631421" w14:textId="77777777" w:rsidR="00800BA9" w:rsidRDefault="00800BA9" w:rsidP="006578E4">
      <w:r>
        <w:continuationSeparator/>
      </w:r>
    </w:p>
  </w:endnote>
  <w:endnote w:type="continuationNotice" w:id="1">
    <w:p w14:paraId="1FAF2C00" w14:textId="77777777" w:rsidR="00800BA9" w:rsidRDefault="00800B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F98EFF9" w14:textId="56B16D3C" w:rsidR="00683D15" w:rsidRDefault="00683D15">
        <w:pPr>
          <w:pStyle w:val="Footer"/>
          <w:jc w:val="center"/>
        </w:pPr>
        <w:r>
          <w:fldChar w:fldCharType="begin"/>
        </w:r>
        <w:r>
          <w:instrText xml:space="preserve"> PAGE  \* roman  \* MERGEFORMAT </w:instrText>
        </w:r>
        <w:r>
          <w:fldChar w:fldCharType="separate"/>
        </w:r>
        <w:r>
          <w:rPr>
            <w:noProof/>
          </w:rPr>
          <w:t>i</w:t>
        </w:r>
        <w:r>
          <w:fldChar w:fldCharType="end"/>
        </w:r>
      </w:p>
    </w:sdtContent>
  </w:sdt>
  <w:p w14:paraId="332C160B" w14:textId="77777777" w:rsidR="00683D15" w:rsidRPr="00842869" w:rsidRDefault="00683D15" w:rsidP="00842869">
    <w:pPr>
      <w:pStyle w:val="JCCentreB"/>
      <w:spacing w:before="0"/>
      <w:ind w:left="0" w:right="0"/>
      <w:jc w:val="right"/>
      <w:rPr>
        <w:sz w:val="16"/>
        <w:szCs w:val="16"/>
        <w:lang w:val="en-CA"/>
      </w:rPr>
    </w:pPr>
    <w:r w:rsidRPr="00842869">
      <w:rPr>
        <w:sz w:val="16"/>
        <w:szCs w:val="16"/>
        <w:lang w:val="en-CA"/>
      </w:rPr>
      <w:t>LEASE OF DESIGNATED LANDS</w:t>
    </w:r>
  </w:p>
  <w:p w14:paraId="2BCF292C" w14:textId="0B66A816" w:rsidR="00683D15" w:rsidRPr="00B16756" w:rsidRDefault="00683D15" w:rsidP="00A57496">
    <w:pPr>
      <w:pStyle w:val="Footer"/>
      <w:rPr>
        <w:color w:val="FF0000"/>
        <w:sz w:val="8"/>
        <w:szCs w:val="8"/>
      </w:rPr>
    </w:pPr>
    <w:r>
      <w:rPr>
        <w:color w:val="FF0000"/>
        <w:sz w:val="8"/>
        <w:szCs w:val="8"/>
      </w:rPr>
      <w:t>/Template Version TBD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26E77523" w:rsidR="00683D15" w:rsidRPr="006F3EAD" w:rsidRDefault="00683D15" w:rsidP="00297730">
    <w:pPr>
      <w:pStyle w:val="Footer"/>
      <w:rPr>
        <w:b/>
        <w:color w:val="FF0000"/>
        <w:sz w:val="20"/>
        <w:szCs w:val="20"/>
      </w:rPr>
    </w:pPr>
    <w:r w:rsidRPr="006F3EAD">
      <w:rPr>
        <w:b/>
        <w:color w:val="FF0000"/>
        <w:sz w:val="20"/>
        <w:szCs w:val="20"/>
        <w:lang w:val="en-CA"/>
      </w:rPr>
      <w:t>LEASE OF LOCATEE LANDS</w:t>
    </w:r>
    <w:r w:rsidRPr="006F3EAD">
      <w:rPr>
        <w:b/>
        <w:color w:val="FF0000"/>
        <w:sz w:val="20"/>
        <w:szCs w:val="20"/>
      </w:rPr>
      <w:t xml:space="preserve"> </w:t>
    </w:r>
    <w:r w:rsidR="00D320E2" w:rsidRPr="006F3EAD">
      <w:rPr>
        <w:b/>
        <w:color w:val="FF0000"/>
        <w:sz w:val="20"/>
        <w:szCs w:val="20"/>
      </w:rPr>
      <w:t>–</w:t>
    </w:r>
    <w:r w:rsidRPr="006F3EAD">
      <w:rPr>
        <w:b/>
        <w:color w:val="FF0000"/>
        <w:sz w:val="20"/>
        <w:szCs w:val="20"/>
      </w:rPr>
      <w:t xml:space="preserve"> </w:t>
    </w:r>
    <w:r w:rsidR="0084011E" w:rsidRPr="006F3EAD">
      <w:rPr>
        <w:b/>
        <w:color w:val="FF0000"/>
        <w:sz w:val="20"/>
        <w:szCs w:val="20"/>
      </w:rPr>
      <w:t xml:space="preserve">MAY </w:t>
    </w:r>
    <w:r w:rsidRPr="006F3EAD">
      <w:rPr>
        <w:b/>
        <w:color w:val="FF0000"/>
        <w:sz w:val="20"/>
        <w:szCs w:val="20"/>
      </w:rPr>
      <w:t>2023</w:t>
    </w:r>
    <w:r w:rsidR="00D320E2" w:rsidRPr="006F3EAD">
      <w:rPr>
        <w:b/>
        <w:color w:val="FF0000"/>
        <w:sz w:val="20"/>
        <w:szCs w:val="20"/>
      </w:rPr>
      <w:t xml:space="preserve"> (ANNOTATED)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noProof/>
        <w:color w:val="FF0000"/>
        <w:lang w:eastAsia="en-US"/>
      </w:rPr>
    </w:sdtEndPr>
    <w:sdtContent>
      <w:p w14:paraId="0A2A6A42" w14:textId="13BFF971" w:rsidR="00683D15" w:rsidRDefault="00683D15" w:rsidP="00297730">
        <w:pPr>
          <w:pStyle w:val="Footer"/>
          <w:jc w:val="center"/>
        </w:pPr>
        <w:r>
          <w:fldChar w:fldCharType="begin"/>
        </w:r>
        <w:r>
          <w:instrText xml:space="preserve"> PAGE  \* Arabic  \* MERGEFORMAT </w:instrText>
        </w:r>
        <w:r>
          <w:fldChar w:fldCharType="separate"/>
        </w:r>
        <w:r w:rsidR="00E6735E">
          <w:rPr>
            <w:noProof/>
          </w:rPr>
          <w:t>4</w:t>
        </w:r>
        <w:r>
          <w:fldChar w:fldCharType="end"/>
        </w:r>
      </w:p>
    </w:sdtContent>
  </w:sdt>
  <w:p w14:paraId="2F0B2A1B" w14:textId="45EE8ABC" w:rsidR="00683D15" w:rsidRPr="00BB423E" w:rsidRDefault="00683D15" w:rsidP="00CC2831">
    <w:pPr>
      <w:pStyle w:val="Footer"/>
      <w:rPr>
        <w:b/>
        <w:color w:val="FF0000"/>
        <w:sz w:val="20"/>
        <w:szCs w:val="20"/>
      </w:rPr>
    </w:pPr>
    <w:r w:rsidRPr="00BB423E">
      <w:rPr>
        <w:b/>
        <w:color w:val="FF0000"/>
        <w:sz w:val="20"/>
        <w:szCs w:val="20"/>
        <w:lang w:val="en-CA"/>
      </w:rPr>
      <w:t>LEASE OF DESIGNATED LANDS</w:t>
    </w:r>
    <w:r w:rsidRPr="00BB423E">
      <w:rPr>
        <w:b/>
        <w:color w:val="FF0000"/>
        <w:sz w:val="20"/>
        <w:szCs w:val="20"/>
      </w:rPr>
      <w:t xml:space="preserve"> </w:t>
    </w:r>
    <w:r w:rsidR="00D320E2" w:rsidRPr="00BB423E">
      <w:rPr>
        <w:b/>
        <w:color w:val="FF0000"/>
        <w:sz w:val="20"/>
        <w:szCs w:val="20"/>
      </w:rPr>
      <w:t>–</w:t>
    </w:r>
    <w:r w:rsidRPr="00BB423E">
      <w:rPr>
        <w:b/>
        <w:color w:val="FF0000"/>
        <w:sz w:val="20"/>
        <w:szCs w:val="20"/>
      </w:rPr>
      <w:t xml:space="preserve"> </w:t>
    </w:r>
    <w:r w:rsidR="00BB423E">
      <w:rPr>
        <w:b/>
        <w:color w:val="FF0000"/>
        <w:sz w:val="20"/>
        <w:szCs w:val="20"/>
      </w:rPr>
      <w:t xml:space="preserve">MAY </w:t>
    </w:r>
    <w:r w:rsidRPr="00BB423E">
      <w:rPr>
        <w:b/>
        <w:color w:val="FF0000"/>
        <w:sz w:val="20"/>
        <w:szCs w:val="20"/>
      </w:rPr>
      <w:t>2023</w:t>
    </w:r>
    <w:r w:rsidR="00D320E2" w:rsidRPr="00BB423E">
      <w:rPr>
        <w:b/>
        <w:color w:val="FF0000"/>
        <w:sz w:val="20"/>
        <w:szCs w:val="20"/>
      </w:rPr>
      <w:t xml:space="preserve"> (ANNOTATED)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683D15" w:rsidRDefault="00683D15"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2216" w14:textId="77777777" w:rsidR="00800BA9" w:rsidRDefault="00800BA9" w:rsidP="006578E4">
      <w:r>
        <w:separator/>
      </w:r>
    </w:p>
  </w:footnote>
  <w:footnote w:type="continuationSeparator" w:id="0">
    <w:p w14:paraId="2FFFD183" w14:textId="77777777" w:rsidR="00800BA9" w:rsidRDefault="00800BA9" w:rsidP="006578E4">
      <w:r>
        <w:continuationSeparator/>
      </w:r>
    </w:p>
  </w:footnote>
  <w:footnote w:type="continuationNotice" w:id="1">
    <w:p w14:paraId="4165D763" w14:textId="77777777" w:rsidR="00800BA9" w:rsidRDefault="00800BA9">
      <w:pPr>
        <w:spacing w:before="0"/>
      </w:pPr>
    </w:p>
  </w:footnote>
  <w:footnote w:id="2">
    <w:p w14:paraId="07787699" w14:textId="5843B9B7" w:rsidR="00D320E2" w:rsidRPr="0068349A" w:rsidRDefault="00D320E2" w:rsidP="00D320E2">
      <w:pPr>
        <w:pStyle w:val="FootnoteText"/>
        <w:spacing w:after="120"/>
        <w:rPr>
          <w:color w:val="4F6228" w:themeColor="accent3" w:themeShade="80"/>
        </w:rPr>
      </w:pPr>
      <w:r w:rsidRPr="0068349A">
        <w:rPr>
          <w:rStyle w:val="FootnoteReference"/>
          <w:color w:val="4F6228" w:themeColor="accent3" w:themeShade="80"/>
        </w:rPr>
        <w:footnoteRef/>
      </w:r>
      <w:r w:rsidRPr="0068349A">
        <w:rPr>
          <w:color w:val="4F6228" w:themeColor="accent3" w:themeShade="80"/>
        </w:rPr>
        <w:t xml:space="preserve"> ISC’s Locatee Lease policy requires informing the First Nation of the proposed lease uses and other essential terms, such as the Lands and the Term, and requesting information about “</w:t>
      </w:r>
      <w:r w:rsidRPr="0068349A">
        <w:rPr>
          <w:rFonts w:ascii="Helvetica" w:hAnsi="Helvetica"/>
          <w:color w:val="4F6228" w:themeColor="accent3" w:themeShade="80"/>
          <w:shd w:val="clear" w:color="auto" w:fill="FFFFFF"/>
        </w:rPr>
        <w:t>whether the proposed use(s) in the Locatee Lease complies with the band</w:t>
      </w:r>
      <w:r w:rsidR="0015674B">
        <w:rPr>
          <w:rFonts w:ascii="Helvetica" w:hAnsi="Helvetica"/>
          <w:color w:val="4F6228" w:themeColor="accent3" w:themeShade="80"/>
          <w:shd w:val="clear" w:color="auto" w:fill="FFFFFF"/>
        </w:rPr>
        <w:t>’</w:t>
      </w:r>
      <w:r w:rsidRPr="0068349A">
        <w:rPr>
          <w:rFonts w:ascii="Helvetica" w:hAnsi="Helvetica"/>
          <w:color w:val="4F6228" w:themeColor="accent3" w:themeShade="80"/>
          <w:shd w:val="clear" w:color="auto" w:fill="FFFFFF"/>
        </w:rPr>
        <w:t>s by-laws under </w:t>
      </w:r>
      <w:r w:rsidRPr="0068349A">
        <w:rPr>
          <w:rStyle w:val="nowrap"/>
          <w:rFonts w:ascii="Helvetica" w:hAnsi="Helvetica"/>
          <w:color w:val="4F6228" w:themeColor="accent3" w:themeShade="80"/>
          <w:shd w:val="clear" w:color="auto" w:fill="FFFFFF"/>
        </w:rPr>
        <w:t>s. 81</w:t>
      </w:r>
      <w:r w:rsidRPr="0068349A">
        <w:rPr>
          <w:rFonts w:ascii="Helvetica" w:hAnsi="Helvetica"/>
          <w:color w:val="4F6228" w:themeColor="accent3" w:themeShade="80"/>
          <w:shd w:val="clear" w:color="auto" w:fill="FFFFFF"/>
        </w:rPr>
        <w:t> of the </w:t>
      </w:r>
      <w:r w:rsidRPr="0068349A">
        <w:rPr>
          <w:rStyle w:val="HTMLCite"/>
          <w:rFonts w:ascii="Helvetica" w:hAnsi="Helvetica"/>
          <w:color w:val="4F6228" w:themeColor="accent3" w:themeShade="80"/>
          <w:shd w:val="clear" w:color="auto" w:fill="FFFFFF"/>
        </w:rPr>
        <w:t>Indian Act</w:t>
      </w:r>
      <w:r w:rsidRPr="0068349A">
        <w:rPr>
          <w:rFonts w:ascii="Helvetica" w:hAnsi="Helvetica"/>
          <w:color w:val="4F6228" w:themeColor="accent3" w:themeShade="80"/>
          <w:shd w:val="clear" w:color="auto" w:fill="FFFFFF"/>
        </w:rPr>
        <w:t> or other applicable Laws</w:t>
      </w:r>
      <w:r w:rsidRPr="0068349A">
        <w:rPr>
          <w:color w:val="4F6228" w:themeColor="accent3" w:themeShade="80"/>
        </w:rPr>
        <w:t>”.</w:t>
      </w:r>
    </w:p>
  </w:footnote>
  <w:footnote w:id="3">
    <w:p w14:paraId="1E17772D" w14:textId="77777777" w:rsidR="00D320E2" w:rsidRPr="0068349A" w:rsidRDefault="00D320E2" w:rsidP="00D320E2">
      <w:pPr>
        <w:pStyle w:val="FootnoteText"/>
        <w:spacing w:after="120"/>
        <w:rPr>
          <w:color w:val="4F6228" w:themeColor="accent3" w:themeShade="80"/>
        </w:rPr>
      </w:pPr>
      <w:r w:rsidRPr="0068349A">
        <w:rPr>
          <w:rStyle w:val="FootnoteReference"/>
          <w:color w:val="4F6228" w:themeColor="accent3" w:themeShade="80"/>
        </w:rPr>
        <w:footnoteRef/>
      </w:r>
      <w:r w:rsidRPr="0068349A">
        <w:rPr>
          <w:color w:val="4F6228" w:themeColor="accent3" w:themeShade="80"/>
        </w:rPr>
        <w:t xml:space="preserve"> Unlike on designated lands where the </w:t>
      </w:r>
      <w:r w:rsidRPr="0068349A">
        <w:rPr>
          <w:i/>
          <w:color w:val="4F6228" w:themeColor="accent3" w:themeShade="80"/>
        </w:rPr>
        <w:t>Indian Act</w:t>
      </w:r>
      <w:r w:rsidRPr="0068349A">
        <w:rPr>
          <w:color w:val="4F6228" w:themeColor="accent3" w:themeShade="80"/>
        </w:rPr>
        <w:t xml:space="preserve"> suggests that Ministerial approval of an assignment is required, there is no equivalent with respect to locatee lands.</w:t>
      </w:r>
    </w:p>
  </w:footnote>
  <w:footnote w:id="4">
    <w:p w14:paraId="196AF976" w14:textId="77777777" w:rsidR="00D320E2" w:rsidRPr="0068349A" w:rsidRDefault="00D320E2" w:rsidP="00D320E2">
      <w:pPr>
        <w:pStyle w:val="FootnoteText"/>
        <w:spacing w:after="120"/>
        <w:rPr>
          <w:color w:val="4F6228" w:themeColor="accent3" w:themeShade="80"/>
        </w:rPr>
      </w:pPr>
      <w:r w:rsidRPr="0068349A">
        <w:rPr>
          <w:rStyle w:val="FootnoteReference"/>
          <w:color w:val="4F6228" w:themeColor="accent3" w:themeShade="80"/>
        </w:rPr>
        <w:footnoteRef/>
      </w:r>
      <w:r w:rsidRPr="0068349A">
        <w:rPr>
          <w:color w:val="4F6228" w:themeColor="accent3" w:themeShade="80"/>
        </w:rPr>
        <w:t xml:space="preserve"> After </w:t>
      </w:r>
      <w:r w:rsidRPr="0068349A">
        <w:rPr>
          <w:i/>
          <w:color w:val="4F6228" w:themeColor="accent3" w:themeShade="80"/>
        </w:rPr>
        <w:t>Beattie</w:t>
      </w:r>
      <w:r w:rsidRPr="0068349A">
        <w:rPr>
          <w:color w:val="4F6228" w:themeColor="accent3" w:themeShade="80"/>
        </w:rPr>
        <w:t xml:space="preserve"> and prior to the inclusion of locatees into subsection 58(3) leases, ISC had a form that contained this information as part of a locatee’s application process.  With the locatee as a party, there is no need for this to be in the separate form.</w:t>
      </w:r>
    </w:p>
  </w:footnote>
  <w:footnote w:id="5">
    <w:p w14:paraId="73F8680A" w14:textId="77777777" w:rsidR="00D320E2" w:rsidRPr="0068349A" w:rsidRDefault="00D320E2" w:rsidP="00D320E2">
      <w:pPr>
        <w:pStyle w:val="FootnoteText"/>
        <w:spacing w:after="120"/>
        <w:rPr>
          <w:color w:val="4F6228" w:themeColor="accent3" w:themeShade="80"/>
        </w:rPr>
      </w:pPr>
      <w:r w:rsidRPr="0068349A">
        <w:rPr>
          <w:rStyle w:val="FootnoteReference"/>
          <w:color w:val="4F6228" w:themeColor="accent3" w:themeShade="80"/>
        </w:rPr>
        <w:footnoteRef/>
      </w:r>
      <w:r w:rsidRPr="0068349A">
        <w:rPr>
          <w:color w:val="4F6228" w:themeColor="accent3" w:themeShade="80"/>
        </w:rPr>
        <w:t xml:space="preserve"> Same as above.</w:t>
      </w:r>
    </w:p>
  </w:footnote>
  <w:footnote w:id="6">
    <w:p w14:paraId="6E175B26" w14:textId="1AE0B246" w:rsidR="00D320E2" w:rsidRPr="0068349A" w:rsidRDefault="00D320E2" w:rsidP="00D320E2">
      <w:pPr>
        <w:pStyle w:val="FootnoteText"/>
        <w:spacing w:after="120"/>
        <w:rPr>
          <w:color w:val="4F6228" w:themeColor="accent3" w:themeShade="80"/>
        </w:rPr>
      </w:pPr>
      <w:r w:rsidRPr="0068349A">
        <w:rPr>
          <w:rStyle w:val="FootnoteReference"/>
          <w:color w:val="4F6228" w:themeColor="accent3" w:themeShade="80"/>
        </w:rPr>
        <w:footnoteRef/>
      </w:r>
      <w:r w:rsidRPr="0068349A">
        <w:rPr>
          <w:color w:val="4F6228" w:themeColor="accent3" w:themeShade="80"/>
        </w:rPr>
        <w:t xml:space="preserve"> With the locatee added as a party and the long-term nature of any leases, there exists the possibility (and even likelihood) that the locatee interest will become divided amongst heirs into multiple shares.  As such, the ability to have the locatee make a decision could potentially become an issue.  The solution was to require locatees who share ownership to designate a representative to be their agent in the management of the lease.  There are clauses dealing with determining the representative if the locatees cannot decide on a representative, as well as what happens if someone dies, resigns</w:t>
      </w:r>
      <w:r w:rsidR="0015674B">
        <w:rPr>
          <w:color w:val="4F6228" w:themeColor="accent3" w:themeShade="80"/>
        </w:rPr>
        <w:t>,</w:t>
      </w:r>
      <w:r w:rsidRPr="0068349A">
        <w:rPr>
          <w:color w:val="4F6228" w:themeColor="accent3" w:themeShade="80"/>
        </w:rPr>
        <w:t xml:space="preserve"> or is replaced by the locatees.</w:t>
      </w:r>
    </w:p>
  </w:footnote>
  <w:footnote w:id="7">
    <w:p w14:paraId="403273A8" w14:textId="77777777" w:rsidR="00D320E2" w:rsidRPr="0068349A" w:rsidRDefault="00D320E2" w:rsidP="00D320E2">
      <w:pPr>
        <w:pStyle w:val="FootnoteText"/>
        <w:spacing w:after="120"/>
        <w:rPr>
          <w:color w:val="4F6228" w:themeColor="accent3" w:themeShade="80"/>
        </w:rPr>
      </w:pPr>
      <w:r w:rsidRPr="0068349A">
        <w:rPr>
          <w:rStyle w:val="FootnoteReference"/>
          <w:color w:val="4F6228" w:themeColor="accent3" w:themeShade="80"/>
        </w:rPr>
        <w:footnoteRef/>
      </w:r>
      <w:r w:rsidRPr="0068349A">
        <w:rPr>
          <w:color w:val="4F6228" w:themeColor="accent3" w:themeShade="80"/>
        </w:rPr>
        <w:t xml:space="preserve"> When an individual executes a lease, the Registry requires an Affidavit of Witness to accompany the document (see end of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34CD" w14:textId="77777777" w:rsidR="00D320E2" w:rsidRDefault="00D320E2" w:rsidP="00D320E2">
    <w:pPr>
      <w:pStyle w:val="Header"/>
      <w:jc w:val="center"/>
    </w:pPr>
    <w:r w:rsidRPr="00B8746F">
      <w:rPr>
        <w:rFonts w:ascii="Arial Bold" w:hAnsi="Arial Bold"/>
        <w:b/>
        <w:caps/>
        <w:color w:val="4F6228" w:themeColor="accent3" w:themeShade="80"/>
      </w:rPr>
      <w:t>Annotated template</w:t>
    </w:r>
  </w:p>
  <w:p w14:paraId="5B7F4DB0" w14:textId="77777777" w:rsidR="00D320E2" w:rsidRDefault="00D32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6"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8"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536C6"/>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2"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1350794165">
    <w:abstractNumId w:val="19"/>
  </w:num>
  <w:num w:numId="2" w16cid:durableId="1866937283">
    <w:abstractNumId w:val="5"/>
  </w:num>
  <w:num w:numId="3" w16cid:durableId="2135169252">
    <w:abstractNumId w:val="34"/>
  </w:num>
  <w:num w:numId="4" w16cid:durableId="1840731513">
    <w:abstractNumId w:val="17"/>
  </w:num>
  <w:num w:numId="5" w16cid:durableId="1329137614">
    <w:abstractNumId w:val="11"/>
  </w:num>
  <w:num w:numId="6" w16cid:durableId="1133868362">
    <w:abstractNumId w:val="13"/>
  </w:num>
  <w:num w:numId="7" w16cid:durableId="814104916">
    <w:abstractNumId w:val="24"/>
  </w:num>
  <w:num w:numId="8" w16cid:durableId="166141999">
    <w:abstractNumId w:val="1"/>
  </w:num>
  <w:num w:numId="9" w16cid:durableId="787353113">
    <w:abstractNumId w:val="26"/>
  </w:num>
  <w:num w:numId="10" w16cid:durableId="1309284217">
    <w:abstractNumId w:val="3"/>
  </w:num>
  <w:num w:numId="11" w16cid:durableId="1726948856">
    <w:abstractNumId w:val="30"/>
  </w:num>
  <w:num w:numId="12" w16cid:durableId="1505120591">
    <w:abstractNumId w:val="29"/>
  </w:num>
  <w:num w:numId="13" w16cid:durableId="459803968">
    <w:abstractNumId w:val="6"/>
  </w:num>
  <w:num w:numId="14" w16cid:durableId="338699345">
    <w:abstractNumId w:val="10"/>
  </w:num>
  <w:num w:numId="15" w16cid:durableId="1673528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5613327">
    <w:abstractNumId w:val="5"/>
  </w:num>
  <w:num w:numId="17" w16cid:durableId="1336684569">
    <w:abstractNumId w:val="36"/>
  </w:num>
  <w:num w:numId="18" w16cid:durableId="1116097997">
    <w:abstractNumId w:val="28"/>
  </w:num>
  <w:num w:numId="19" w16cid:durableId="194469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1525196">
    <w:abstractNumId w:val="20"/>
  </w:num>
  <w:num w:numId="21" w16cid:durableId="195436641">
    <w:abstractNumId w:val="16"/>
  </w:num>
  <w:num w:numId="22" w16cid:durableId="177428227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1018773699">
    <w:abstractNumId w:val="35"/>
  </w:num>
  <w:num w:numId="24" w16cid:durableId="873924135">
    <w:abstractNumId w:val="15"/>
  </w:num>
  <w:num w:numId="25" w16cid:durableId="1172331090">
    <w:abstractNumId w:val="14"/>
  </w:num>
  <w:num w:numId="26" w16cid:durableId="1065909265">
    <w:abstractNumId w:val="31"/>
  </w:num>
  <w:num w:numId="27" w16cid:durableId="780146832">
    <w:abstractNumId w:val="37"/>
  </w:num>
  <w:num w:numId="28" w16cid:durableId="673579858">
    <w:abstractNumId w:val="33"/>
  </w:num>
  <w:num w:numId="29" w16cid:durableId="130445191">
    <w:abstractNumId w:val="12"/>
  </w:num>
  <w:num w:numId="30" w16cid:durableId="1438910365">
    <w:abstractNumId w:val="8"/>
  </w:num>
  <w:num w:numId="31" w16cid:durableId="108162867">
    <w:abstractNumId w:val="4"/>
  </w:num>
  <w:num w:numId="32" w16cid:durableId="882249460">
    <w:abstractNumId w:val="23"/>
  </w:num>
  <w:num w:numId="33" w16cid:durableId="1369406160">
    <w:abstractNumId w:val="7"/>
  </w:num>
  <w:num w:numId="34" w16cid:durableId="401224518">
    <w:abstractNumId w:val="32"/>
  </w:num>
  <w:num w:numId="35" w16cid:durableId="1422795403">
    <w:abstractNumId w:val="21"/>
  </w:num>
  <w:num w:numId="36" w16cid:durableId="1571580266">
    <w:abstractNumId w:val="9"/>
  </w:num>
  <w:num w:numId="37" w16cid:durableId="2016952930">
    <w:abstractNumId w:val="22"/>
  </w:num>
  <w:num w:numId="38" w16cid:durableId="2007707829">
    <w:abstractNumId w:val="25"/>
  </w:num>
  <w:num w:numId="39" w16cid:durableId="1896773262">
    <w:abstractNumId w:val="2"/>
  </w:num>
  <w:num w:numId="40" w16cid:durableId="712000765">
    <w:abstractNumId w:val="18"/>
  </w:num>
  <w:num w:numId="41" w16cid:durableId="1429503823">
    <w:abstractNumId w:val="27"/>
  </w:num>
  <w:num w:numId="42" w16cid:durableId="2055812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9251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1152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3122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1008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6E6"/>
    <w:rsid w:val="00004F80"/>
    <w:rsid w:val="0000500A"/>
    <w:rsid w:val="000058EC"/>
    <w:rsid w:val="00006384"/>
    <w:rsid w:val="0000672A"/>
    <w:rsid w:val="00006B2E"/>
    <w:rsid w:val="00006DB6"/>
    <w:rsid w:val="00006DBD"/>
    <w:rsid w:val="00010D3B"/>
    <w:rsid w:val="00012374"/>
    <w:rsid w:val="00012431"/>
    <w:rsid w:val="000128B4"/>
    <w:rsid w:val="00014958"/>
    <w:rsid w:val="0001503F"/>
    <w:rsid w:val="0001545B"/>
    <w:rsid w:val="00015516"/>
    <w:rsid w:val="00015AE0"/>
    <w:rsid w:val="00016652"/>
    <w:rsid w:val="00016882"/>
    <w:rsid w:val="00017534"/>
    <w:rsid w:val="000177EC"/>
    <w:rsid w:val="000229D8"/>
    <w:rsid w:val="00022A41"/>
    <w:rsid w:val="00022DD4"/>
    <w:rsid w:val="00023A9F"/>
    <w:rsid w:val="00023B6B"/>
    <w:rsid w:val="00025197"/>
    <w:rsid w:val="0002624E"/>
    <w:rsid w:val="000265D0"/>
    <w:rsid w:val="00026C96"/>
    <w:rsid w:val="0002746E"/>
    <w:rsid w:val="00030412"/>
    <w:rsid w:val="000308A1"/>
    <w:rsid w:val="00031F20"/>
    <w:rsid w:val="00032209"/>
    <w:rsid w:val="00034240"/>
    <w:rsid w:val="00034349"/>
    <w:rsid w:val="00034903"/>
    <w:rsid w:val="000353EC"/>
    <w:rsid w:val="00035849"/>
    <w:rsid w:val="000359BB"/>
    <w:rsid w:val="00036004"/>
    <w:rsid w:val="00037ACD"/>
    <w:rsid w:val="00037B1A"/>
    <w:rsid w:val="00040331"/>
    <w:rsid w:val="0004086B"/>
    <w:rsid w:val="00040B3B"/>
    <w:rsid w:val="00040BCC"/>
    <w:rsid w:val="000413F2"/>
    <w:rsid w:val="0004218E"/>
    <w:rsid w:val="000424DF"/>
    <w:rsid w:val="0004258C"/>
    <w:rsid w:val="000426D9"/>
    <w:rsid w:val="00042BE3"/>
    <w:rsid w:val="00043D52"/>
    <w:rsid w:val="00044075"/>
    <w:rsid w:val="0004421A"/>
    <w:rsid w:val="000458BD"/>
    <w:rsid w:val="00046095"/>
    <w:rsid w:val="000461E6"/>
    <w:rsid w:val="000469BD"/>
    <w:rsid w:val="00046E29"/>
    <w:rsid w:val="000470B0"/>
    <w:rsid w:val="00047A9C"/>
    <w:rsid w:val="0005107B"/>
    <w:rsid w:val="00051E1C"/>
    <w:rsid w:val="00052B61"/>
    <w:rsid w:val="0005331A"/>
    <w:rsid w:val="00054127"/>
    <w:rsid w:val="0005419B"/>
    <w:rsid w:val="000547E1"/>
    <w:rsid w:val="00054816"/>
    <w:rsid w:val="000570AB"/>
    <w:rsid w:val="000604ED"/>
    <w:rsid w:val="00060854"/>
    <w:rsid w:val="00060EFC"/>
    <w:rsid w:val="00061BB8"/>
    <w:rsid w:val="00062225"/>
    <w:rsid w:val="00062947"/>
    <w:rsid w:val="00063909"/>
    <w:rsid w:val="000640F9"/>
    <w:rsid w:val="000656C0"/>
    <w:rsid w:val="000659C9"/>
    <w:rsid w:val="00065C91"/>
    <w:rsid w:val="000660E6"/>
    <w:rsid w:val="00066565"/>
    <w:rsid w:val="00066B71"/>
    <w:rsid w:val="0006720B"/>
    <w:rsid w:val="00067433"/>
    <w:rsid w:val="0006773B"/>
    <w:rsid w:val="000677C5"/>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2E0E"/>
    <w:rsid w:val="00083946"/>
    <w:rsid w:val="00083A59"/>
    <w:rsid w:val="00083BBB"/>
    <w:rsid w:val="00083C14"/>
    <w:rsid w:val="000843A4"/>
    <w:rsid w:val="00085C4C"/>
    <w:rsid w:val="00085DAC"/>
    <w:rsid w:val="00085F57"/>
    <w:rsid w:val="0008607A"/>
    <w:rsid w:val="00087DF1"/>
    <w:rsid w:val="00090152"/>
    <w:rsid w:val="0009146C"/>
    <w:rsid w:val="00092220"/>
    <w:rsid w:val="0009245F"/>
    <w:rsid w:val="00092CB3"/>
    <w:rsid w:val="000931CB"/>
    <w:rsid w:val="0009393A"/>
    <w:rsid w:val="00094CEE"/>
    <w:rsid w:val="0009552F"/>
    <w:rsid w:val="00097965"/>
    <w:rsid w:val="000A0891"/>
    <w:rsid w:val="000A08C5"/>
    <w:rsid w:val="000A23F0"/>
    <w:rsid w:val="000A253D"/>
    <w:rsid w:val="000A2796"/>
    <w:rsid w:val="000A2EF3"/>
    <w:rsid w:val="000A2F83"/>
    <w:rsid w:val="000A35A9"/>
    <w:rsid w:val="000A3BD1"/>
    <w:rsid w:val="000A506F"/>
    <w:rsid w:val="000A53DC"/>
    <w:rsid w:val="000A690B"/>
    <w:rsid w:val="000B056F"/>
    <w:rsid w:val="000B08A3"/>
    <w:rsid w:val="000B1A51"/>
    <w:rsid w:val="000B3626"/>
    <w:rsid w:val="000B4CE4"/>
    <w:rsid w:val="000B5B6E"/>
    <w:rsid w:val="000B613C"/>
    <w:rsid w:val="000B6553"/>
    <w:rsid w:val="000B6B9F"/>
    <w:rsid w:val="000C167A"/>
    <w:rsid w:val="000C1978"/>
    <w:rsid w:val="000C1B92"/>
    <w:rsid w:val="000C233B"/>
    <w:rsid w:val="000C2CC7"/>
    <w:rsid w:val="000C30B1"/>
    <w:rsid w:val="000C39B0"/>
    <w:rsid w:val="000C575F"/>
    <w:rsid w:val="000C5CB8"/>
    <w:rsid w:val="000C6736"/>
    <w:rsid w:val="000C6741"/>
    <w:rsid w:val="000C7330"/>
    <w:rsid w:val="000C7617"/>
    <w:rsid w:val="000D07AD"/>
    <w:rsid w:val="000D116F"/>
    <w:rsid w:val="000D28D7"/>
    <w:rsid w:val="000D2A3B"/>
    <w:rsid w:val="000D3591"/>
    <w:rsid w:val="000D38D8"/>
    <w:rsid w:val="000D40AE"/>
    <w:rsid w:val="000D49F9"/>
    <w:rsid w:val="000D560C"/>
    <w:rsid w:val="000D5C33"/>
    <w:rsid w:val="000D6471"/>
    <w:rsid w:val="000E0635"/>
    <w:rsid w:val="000E095C"/>
    <w:rsid w:val="000E102F"/>
    <w:rsid w:val="000E10BD"/>
    <w:rsid w:val="000E10D1"/>
    <w:rsid w:val="000E12B1"/>
    <w:rsid w:val="000E2ACE"/>
    <w:rsid w:val="000E2F11"/>
    <w:rsid w:val="000E317A"/>
    <w:rsid w:val="000E378F"/>
    <w:rsid w:val="000E3818"/>
    <w:rsid w:val="000E3E4E"/>
    <w:rsid w:val="000E4D9D"/>
    <w:rsid w:val="000E4F32"/>
    <w:rsid w:val="000E5395"/>
    <w:rsid w:val="000E670B"/>
    <w:rsid w:val="000E7C33"/>
    <w:rsid w:val="000F0F6B"/>
    <w:rsid w:val="000F10D5"/>
    <w:rsid w:val="000F1214"/>
    <w:rsid w:val="000F21D7"/>
    <w:rsid w:val="000F23A9"/>
    <w:rsid w:val="000F31B2"/>
    <w:rsid w:val="000F38D4"/>
    <w:rsid w:val="000F395C"/>
    <w:rsid w:val="000F40A8"/>
    <w:rsid w:val="000F525F"/>
    <w:rsid w:val="000F568D"/>
    <w:rsid w:val="000F5BEA"/>
    <w:rsid w:val="000F6227"/>
    <w:rsid w:val="00101444"/>
    <w:rsid w:val="00101E0E"/>
    <w:rsid w:val="0010310C"/>
    <w:rsid w:val="00104402"/>
    <w:rsid w:val="00104B08"/>
    <w:rsid w:val="001065C1"/>
    <w:rsid w:val="001070A5"/>
    <w:rsid w:val="0011053A"/>
    <w:rsid w:val="00110649"/>
    <w:rsid w:val="001114E5"/>
    <w:rsid w:val="0011197E"/>
    <w:rsid w:val="00111E63"/>
    <w:rsid w:val="0011222E"/>
    <w:rsid w:val="0011234E"/>
    <w:rsid w:val="00112699"/>
    <w:rsid w:val="00113769"/>
    <w:rsid w:val="00113A41"/>
    <w:rsid w:val="00113F3F"/>
    <w:rsid w:val="001146A2"/>
    <w:rsid w:val="00116497"/>
    <w:rsid w:val="001166AB"/>
    <w:rsid w:val="00121C7F"/>
    <w:rsid w:val="00121FB2"/>
    <w:rsid w:val="001226EE"/>
    <w:rsid w:val="001227D4"/>
    <w:rsid w:val="001242FB"/>
    <w:rsid w:val="001249F9"/>
    <w:rsid w:val="00125026"/>
    <w:rsid w:val="00125249"/>
    <w:rsid w:val="00125AD9"/>
    <w:rsid w:val="00126635"/>
    <w:rsid w:val="001267EB"/>
    <w:rsid w:val="001303E1"/>
    <w:rsid w:val="00132041"/>
    <w:rsid w:val="001329ED"/>
    <w:rsid w:val="0013397B"/>
    <w:rsid w:val="001342F4"/>
    <w:rsid w:val="0013587C"/>
    <w:rsid w:val="00135F41"/>
    <w:rsid w:val="00140358"/>
    <w:rsid w:val="001409DC"/>
    <w:rsid w:val="00141B5A"/>
    <w:rsid w:val="00141CFB"/>
    <w:rsid w:val="00141D70"/>
    <w:rsid w:val="00141E83"/>
    <w:rsid w:val="00142A43"/>
    <w:rsid w:val="001442B8"/>
    <w:rsid w:val="00145624"/>
    <w:rsid w:val="001465E8"/>
    <w:rsid w:val="00146882"/>
    <w:rsid w:val="001475E8"/>
    <w:rsid w:val="0014763B"/>
    <w:rsid w:val="00147830"/>
    <w:rsid w:val="00147BD7"/>
    <w:rsid w:val="0015018F"/>
    <w:rsid w:val="00150464"/>
    <w:rsid w:val="001504E9"/>
    <w:rsid w:val="00150C04"/>
    <w:rsid w:val="00150D0F"/>
    <w:rsid w:val="00151316"/>
    <w:rsid w:val="00151699"/>
    <w:rsid w:val="00151E52"/>
    <w:rsid w:val="00151EFD"/>
    <w:rsid w:val="00152ABB"/>
    <w:rsid w:val="00152CB5"/>
    <w:rsid w:val="00154479"/>
    <w:rsid w:val="00154D74"/>
    <w:rsid w:val="0015674B"/>
    <w:rsid w:val="001608DA"/>
    <w:rsid w:val="001613F8"/>
    <w:rsid w:val="001629CB"/>
    <w:rsid w:val="00163DC9"/>
    <w:rsid w:val="00164701"/>
    <w:rsid w:val="0016481F"/>
    <w:rsid w:val="00165368"/>
    <w:rsid w:val="00166042"/>
    <w:rsid w:val="001660D5"/>
    <w:rsid w:val="0016760B"/>
    <w:rsid w:val="001678D9"/>
    <w:rsid w:val="001703D8"/>
    <w:rsid w:val="0017138C"/>
    <w:rsid w:val="001720D2"/>
    <w:rsid w:val="0017270F"/>
    <w:rsid w:val="00174236"/>
    <w:rsid w:val="001743AC"/>
    <w:rsid w:val="00176FF6"/>
    <w:rsid w:val="0018098B"/>
    <w:rsid w:val="00180AA2"/>
    <w:rsid w:val="00180B53"/>
    <w:rsid w:val="00180DE7"/>
    <w:rsid w:val="001825B5"/>
    <w:rsid w:val="00182C73"/>
    <w:rsid w:val="00183CCC"/>
    <w:rsid w:val="00184DA9"/>
    <w:rsid w:val="00185389"/>
    <w:rsid w:val="00185941"/>
    <w:rsid w:val="0018672D"/>
    <w:rsid w:val="0018698F"/>
    <w:rsid w:val="0018713A"/>
    <w:rsid w:val="00191841"/>
    <w:rsid w:val="00191901"/>
    <w:rsid w:val="00192689"/>
    <w:rsid w:val="00192813"/>
    <w:rsid w:val="00192CC3"/>
    <w:rsid w:val="00194AB1"/>
    <w:rsid w:val="00195F70"/>
    <w:rsid w:val="0019633E"/>
    <w:rsid w:val="0019646C"/>
    <w:rsid w:val="001967C2"/>
    <w:rsid w:val="00196CDE"/>
    <w:rsid w:val="001A02AB"/>
    <w:rsid w:val="001A16B7"/>
    <w:rsid w:val="001A21A1"/>
    <w:rsid w:val="001A2D7F"/>
    <w:rsid w:val="001A408E"/>
    <w:rsid w:val="001A48DE"/>
    <w:rsid w:val="001A5A5D"/>
    <w:rsid w:val="001A654B"/>
    <w:rsid w:val="001A6B3B"/>
    <w:rsid w:val="001A6C16"/>
    <w:rsid w:val="001A6D41"/>
    <w:rsid w:val="001B108F"/>
    <w:rsid w:val="001B10A5"/>
    <w:rsid w:val="001B1A44"/>
    <w:rsid w:val="001B28C2"/>
    <w:rsid w:val="001B44F5"/>
    <w:rsid w:val="001B4E02"/>
    <w:rsid w:val="001B4EFB"/>
    <w:rsid w:val="001B5DA6"/>
    <w:rsid w:val="001B5E35"/>
    <w:rsid w:val="001B7393"/>
    <w:rsid w:val="001C0DCB"/>
    <w:rsid w:val="001C12E6"/>
    <w:rsid w:val="001C16A0"/>
    <w:rsid w:val="001C1C45"/>
    <w:rsid w:val="001C297E"/>
    <w:rsid w:val="001C2CBF"/>
    <w:rsid w:val="001C32C0"/>
    <w:rsid w:val="001C33B6"/>
    <w:rsid w:val="001C436E"/>
    <w:rsid w:val="001C4423"/>
    <w:rsid w:val="001C45E8"/>
    <w:rsid w:val="001C502F"/>
    <w:rsid w:val="001C52FC"/>
    <w:rsid w:val="001C5371"/>
    <w:rsid w:val="001C5A03"/>
    <w:rsid w:val="001C683D"/>
    <w:rsid w:val="001D0876"/>
    <w:rsid w:val="001D0917"/>
    <w:rsid w:val="001D1BD3"/>
    <w:rsid w:val="001D1DBE"/>
    <w:rsid w:val="001D230A"/>
    <w:rsid w:val="001D2880"/>
    <w:rsid w:val="001D3358"/>
    <w:rsid w:val="001D53F0"/>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F0179"/>
    <w:rsid w:val="001F0377"/>
    <w:rsid w:val="001F10F6"/>
    <w:rsid w:val="001F19DF"/>
    <w:rsid w:val="001F3745"/>
    <w:rsid w:val="001F6E40"/>
    <w:rsid w:val="00200449"/>
    <w:rsid w:val="00201B53"/>
    <w:rsid w:val="00201FFB"/>
    <w:rsid w:val="002025F9"/>
    <w:rsid w:val="002029D2"/>
    <w:rsid w:val="00202D7D"/>
    <w:rsid w:val="00203D31"/>
    <w:rsid w:val="002044C9"/>
    <w:rsid w:val="0020491B"/>
    <w:rsid w:val="00204E4B"/>
    <w:rsid w:val="0020608C"/>
    <w:rsid w:val="00206524"/>
    <w:rsid w:val="00207B2F"/>
    <w:rsid w:val="00211CC3"/>
    <w:rsid w:val="00211FE5"/>
    <w:rsid w:val="00212172"/>
    <w:rsid w:val="002145E1"/>
    <w:rsid w:val="0021466D"/>
    <w:rsid w:val="00214A09"/>
    <w:rsid w:val="00214C3B"/>
    <w:rsid w:val="002158AD"/>
    <w:rsid w:val="00215DE0"/>
    <w:rsid w:val="00215E1E"/>
    <w:rsid w:val="00220268"/>
    <w:rsid w:val="002227F4"/>
    <w:rsid w:val="002240B3"/>
    <w:rsid w:val="00224676"/>
    <w:rsid w:val="00225681"/>
    <w:rsid w:val="002265D5"/>
    <w:rsid w:val="00230890"/>
    <w:rsid w:val="002323BB"/>
    <w:rsid w:val="00232A49"/>
    <w:rsid w:val="00232C33"/>
    <w:rsid w:val="00232ECE"/>
    <w:rsid w:val="00233CA1"/>
    <w:rsid w:val="00234B9A"/>
    <w:rsid w:val="002362A3"/>
    <w:rsid w:val="0024036E"/>
    <w:rsid w:val="002424AE"/>
    <w:rsid w:val="00242883"/>
    <w:rsid w:val="0024393E"/>
    <w:rsid w:val="00244941"/>
    <w:rsid w:val="0024626A"/>
    <w:rsid w:val="0024683F"/>
    <w:rsid w:val="00247356"/>
    <w:rsid w:val="00247D49"/>
    <w:rsid w:val="002505C4"/>
    <w:rsid w:val="00251174"/>
    <w:rsid w:val="00251AE2"/>
    <w:rsid w:val="002542B5"/>
    <w:rsid w:val="002543CA"/>
    <w:rsid w:val="0025469D"/>
    <w:rsid w:val="002547F3"/>
    <w:rsid w:val="00254C43"/>
    <w:rsid w:val="00256EB0"/>
    <w:rsid w:val="002571E4"/>
    <w:rsid w:val="002571EB"/>
    <w:rsid w:val="0025721D"/>
    <w:rsid w:val="00257AB6"/>
    <w:rsid w:val="0026023D"/>
    <w:rsid w:val="00260799"/>
    <w:rsid w:val="00261D13"/>
    <w:rsid w:val="00262D89"/>
    <w:rsid w:val="00262E44"/>
    <w:rsid w:val="002633B8"/>
    <w:rsid w:val="002647D9"/>
    <w:rsid w:val="00265732"/>
    <w:rsid w:val="002701AD"/>
    <w:rsid w:val="00270F02"/>
    <w:rsid w:val="002728F3"/>
    <w:rsid w:val="002732F3"/>
    <w:rsid w:val="002751C4"/>
    <w:rsid w:val="00276547"/>
    <w:rsid w:val="0027714D"/>
    <w:rsid w:val="002779AC"/>
    <w:rsid w:val="00277A96"/>
    <w:rsid w:val="00281C5D"/>
    <w:rsid w:val="00282989"/>
    <w:rsid w:val="002832A0"/>
    <w:rsid w:val="002838E1"/>
    <w:rsid w:val="00283D5E"/>
    <w:rsid w:val="00286144"/>
    <w:rsid w:val="00287E2C"/>
    <w:rsid w:val="00291417"/>
    <w:rsid w:val="00291965"/>
    <w:rsid w:val="0029198A"/>
    <w:rsid w:val="00291AF8"/>
    <w:rsid w:val="00293959"/>
    <w:rsid w:val="0029418C"/>
    <w:rsid w:val="00294D81"/>
    <w:rsid w:val="00295373"/>
    <w:rsid w:val="0029617E"/>
    <w:rsid w:val="002971A3"/>
    <w:rsid w:val="00297730"/>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36C2"/>
    <w:rsid w:val="002C37EB"/>
    <w:rsid w:val="002C4633"/>
    <w:rsid w:val="002C49D3"/>
    <w:rsid w:val="002C5BE0"/>
    <w:rsid w:val="002C67C3"/>
    <w:rsid w:val="002C6846"/>
    <w:rsid w:val="002C6AD6"/>
    <w:rsid w:val="002C720A"/>
    <w:rsid w:val="002C79EA"/>
    <w:rsid w:val="002C7DEA"/>
    <w:rsid w:val="002D046E"/>
    <w:rsid w:val="002D06B6"/>
    <w:rsid w:val="002D23AA"/>
    <w:rsid w:val="002D27A5"/>
    <w:rsid w:val="002D36A3"/>
    <w:rsid w:val="002D3A26"/>
    <w:rsid w:val="002D40C4"/>
    <w:rsid w:val="002D44D2"/>
    <w:rsid w:val="002D547E"/>
    <w:rsid w:val="002D54A0"/>
    <w:rsid w:val="002D54A5"/>
    <w:rsid w:val="002D64BA"/>
    <w:rsid w:val="002D65AF"/>
    <w:rsid w:val="002D6744"/>
    <w:rsid w:val="002E009B"/>
    <w:rsid w:val="002E0A21"/>
    <w:rsid w:val="002E0C8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2A5D"/>
    <w:rsid w:val="00303044"/>
    <w:rsid w:val="003037D5"/>
    <w:rsid w:val="0030413E"/>
    <w:rsid w:val="00304A96"/>
    <w:rsid w:val="003056C2"/>
    <w:rsid w:val="0030604F"/>
    <w:rsid w:val="003070BC"/>
    <w:rsid w:val="00307CA2"/>
    <w:rsid w:val="00310048"/>
    <w:rsid w:val="00310A94"/>
    <w:rsid w:val="00310D42"/>
    <w:rsid w:val="003112E2"/>
    <w:rsid w:val="0031137D"/>
    <w:rsid w:val="00311604"/>
    <w:rsid w:val="0031163F"/>
    <w:rsid w:val="00311EC5"/>
    <w:rsid w:val="003125D6"/>
    <w:rsid w:val="00313065"/>
    <w:rsid w:val="00313F54"/>
    <w:rsid w:val="003140F4"/>
    <w:rsid w:val="003152A0"/>
    <w:rsid w:val="00316350"/>
    <w:rsid w:val="00316C48"/>
    <w:rsid w:val="00317F8E"/>
    <w:rsid w:val="0032049D"/>
    <w:rsid w:val="00322146"/>
    <w:rsid w:val="00323D11"/>
    <w:rsid w:val="00326660"/>
    <w:rsid w:val="0032693F"/>
    <w:rsid w:val="00330033"/>
    <w:rsid w:val="00331990"/>
    <w:rsid w:val="00331FCB"/>
    <w:rsid w:val="00331FE4"/>
    <w:rsid w:val="00332441"/>
    <w:rsid w:val="00333F62"/>
    <w:rsid w:val="003350BF"/>
    <w:rsid w:val="00335318"/>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2025"/>
    <w:rsid w:val="003623B0"/>
    <w:rsid w:val="00366FE0"/>
    <w:rsid w:val="003708DA"/>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661"/>
    <w:rsid w:val="00392864"/>
    <w:rsid w:val="00395974"/>
    <w:rsid w:val="003966AE"/>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20F8"/>
    <w:rsid w:val="003B2157"/>
    <w:rsid w:val="003B21CF"/>
    <w:rsid w:val="003B235E"/>
    <w:rsid w:val="003B33CA"/>
    <w:rsid w:val="003B3481"/>
    <w:rsid w:val="003B560C"/>
    <w:rsid w:val="003B7609"/>
    <w:rsid w:val="003C113E"/>
    <w:rsid w:val="003C159F"/>
    <w:rsid w:val="003C271B"/>
    <w:rsid w:val="003C2E97"/>
    <w:rsid w:val="003C31E0"/>
    <w:rsid w:val="003C3E67"/>
    <w:rsid w:val="003C45E1"/>
    <w:rsid w:val="003C6AEB"/>
    <w:rsid w:val="003C73BB"/>
    <w:rsid w:val="003C7427"/>
    <w:rsid w:val="003D1505"/>
    <w:rsid w:val="003D2737"/>
    <w:rsid w:val="003D2763"/>
    <w:rsid w:val="003D2AFE"/>
    <w:rsid w:val="003D2B23"/>
    <w:rsid w:val="003D355C"/>
    <w:rsid w:val="003D3DA4"/>
    <w:rsid w:val="003D3F6B"/>
    <w:rsid w:val="003D4518"/>
    <w:rsid w:val="003D4CFA"/>
    <w:rsid w:val="003D4EA1"/>
    <w:rsid w:val="003D5DE7"/>
    <w:rsid w:val="003D6062"/>
    <w:rsid w:val="003D6970"/>
    <w:rsid w:val="003D6C3B"/>
    <w:rsid w:val="003D7F44"/>
    <w:rsid w:val="003E10F3"/>
    <w:rsid w:val="003E1119"/>
    <w:rsid w:val="003E16CB"/>
    <w:rsid w:val="003E1B9F"/>
    <w:rsid w:val="003E1F8F"/>
    <w:rsid w:val="003E2EC5"/>
    <w:rsid w:val="003E464B"/>
    <w:rsid w:val="003E5243"/>
    <w:rsid w:val="003E55BA"/>
    <w:rsid w:val="003E6120"/>
    <w:rsid w:val="003E70EA"/>
    <w:rsid w:val="003E7DA3"/>
    <w:rsid w:val="003F0B5E"/>
    <w:rsid w:val="003F1CC3"/>
    <w:rsid w:val="003F1EAF"/>
    <w:rsid w:val="003F20C2"/>
    <w:rsid w:val="003F263E"/>
    <w:rsid w:val="003F2B80"/>
    <w:rsid w:val="003F2D0A"/>
    <w:rsid w:val="003F3993"/>
    <w:rsid w:val="003F485F"/>
    <w:rsid w:val="003F4AB1"/>
    <w:rsid w:val="003F4CED"/>
    <w:rsid w:val="003F4D4C"/>
    <w:rsid w:val="003F516D"/>
    <w:rsid w:val="003F52F3"/>
    <w:rsid w:val="003F5544"/>
    <w:rsid w:val="003F556D"/>
    <w:rsid w:val="003F6F8C"/>
    <w:rsid w:val="003F77BB"/>
    <w:rsid w:val="003F7FD0"/>
    <w:rsid w:val="0040013D"/>
    <w:rsid w:val="004005AA"/>
    <w:rsid w:val="004008ED"/>
    <w:rsid w:val="00400C36"/>
    <w:rsid w:val="004012EC"/>
    <w:rsid w:val="00402C23"/>
    <w:rsid w:val="00404C22"/>
    <w:rsid w:val="0040594E"/>
    <w:rsid w:val="004061CC"/>
    <w:rsid w:val="00407B3F"/>
    <w:rsid w:val="00407E99"/>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4697A"/>
    <w:rsid w:val="00450101"/>
    <w:rsid w:val="00450451"/>
    <w:rsid w:val="00450985"/>
    <w:rsid w:val="004530AA"/>
    <w:rsid w:val="0045420A"/>
    <w:rsid w:val="004544D8"/>
    <w:rsid w:val="00454927"/>
    <w:rsid w:val="00454BD5"/>
    <w:rsid w:val="00455715"/>
    <w:rsid w:val="004568EB"/>
    <w:rsid w:val="00457189"/>
    <w:rsid w:val="004572FA"/>
    <w:rsid w:val="00457D9C"/>
    <w:rsid w:val="004600B5"/>
    <w:rsid w:val="0046132E"/>
    <w:rsid w:val="00461BA0"/>
    <w:rsid w:val="004621C8"/>
    <w:rsid w:val="0046235B"/>
    <w:rsid w:val="0046376A"/>
    <w:rsid w:val="00463C4F"/>
    <w:rsid w:val="004654F3"/>
    <w:rsid w:val="00465626"/>
    <w:rsid w:val="004656EF"/>
    <w:rsid w:val="00465991"/>
    <w:rsid w:val="004667FD"/>
    <w:rsid w:val="00467865"/>
    <w:rsid w:val="00467D69"/>
    <w:rsid w:val="00467EEE"/>
    <w:rsid w:val="00470A57"/>
    <w:rsid w:val="004727E7"/>
    <w:rsid w:val="00472D7D"/>
    <w:rsid w:val="004744D8"/>
    <w:rsid w:val="004745BD"/>
    <w:rsid w:val="004746EC"/>
    <w:rsid w:val="00474A40"/>
    <w:rsid w:val="00475926"/>
    <w:rsid w:val="00476296"/>
    <w:rsid w:val="00476402"/>
    <w:rsid w:val="00476DB5"/>
    <w:rsid w:val="004770F1"/>
    <w:rsid w:val="0048203A"/>
    <w:rsid w:val="00482040"/>
    <w:rsid w:val="00482B85"/>
    <w:rsid w:val="00484F39"/>
    <w:rsid w:val="004867AC"/>
    <w:rsid w:val="00490189"/>
    <w:rsid w:val="00491557"/>
    <w:rsid w:val="00492491"/>
    <w:rsid w:val="00494261"/>
    <w:rsid w:val="004942DF"/>
    <w:rsid w:val="00494BCB"/>
    <w:rsid w:val="004953B8"/>
    <w:rsid w:val="004956E0"/>
    <w:rsid w:val="004972C8"/>
    <w:rsid w:val="004A0C33"/>
    <w:rsid w:val="004A0F8B"/>
    <w:rsid w:val="004A1046"/>
    <w:rsid w:val="004A1C2A"/>
    <w:rsid w:val="004A2D67"/>
    <w:rsid w:val="004A381F"/>
    <w:rsid w:val="004A4A99"/>
    <w:rsid w:val="004A529F"/>
    <w:rsid w:val="004A55A1"/>
    <w:rsid w:val="004A5A0B"/>
    <w:rsid w:val="004A67DB"/>
    <w:rsid w:val="004A6ABD"/>
    <w:rsid w:val="004A71F6"/>
    <w:rsid w:val="004A7393"/>
    <w:rsid w:val="004A7E57"/>
    <w:rsid w:val="004B005B"/>
    <w:rsid w:val="004B0403"/>
    <w:rsid w:val="004B1AB0"/>
    <w:rsid w:val="004B1AE4"/>
    <w:rsid w:val="004B2CED"/>
    <w:rsid w:val="004B480A"/>
    <w:rsid w:val="004B521B"/>
    <w:rsid w:val="004C02CE"/>
    <w:rsid w:val="004C24D2"/>
    <w:rsid w:val="004C2A34"/>
    <w:rsid w:val="004C79ED"/>
    <w:rsid w:val="004C7E7F"/>
    <w:rsid w:val="004D044C"/>
    <w:rsid w:val="004D0E19"/>
    <w:rsid w:val="004D12D4"/>
    <w:rsid w:val="004D13CE"/>
    <w:rsid w:val="004D1C19"/>
    <w:rsid w:val="004D1EA2"/>
    <w:rsid w:val="004D22D8"/>
    <w:rsid w:val="004D31E0"/>
    <w:rsid w:val="004D4406"/>
    <w:rsid w:val="004D4F02"/>
    <w:rsid w:val="004D5788"/>
    <w:rsid w:val="004D5B62"/>
    <w:rsid w:val="004D5F05"/>
    <w:rsid w:val="004D6D0E"/>
    <w:rsid w:val="004D7CD6"/>
    <w:rsid w:val="004E0888"/>
    <w:rsid w:val="004E0957"/>
    <w:rsid w:val="004E0CB8"/>
    <w:rsid w:val="004E140E"/>
    <w:rsid w:val="004E16E1"/>
    <w:rsid w:val="004E262C"/>
    <w:rsid w:val="004E2C0C"/>
    <w:rsid w:val="004E2F7C"/>
    <w:rsid w:val="004E3593"/>
    <w:rsid w:val="004E3C95"/>
    <w:rsid w:val="004E4080"/>
    <w:rsid w:val="004E41B4"/>
    <w:rsid w:val="004E4904"/>
    <w:rsid w:val="004E5008"/>
    <w:rsid w:val="004E5659"/>
    <w:rsid w:val="004E5A8F"/>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49CB"/>
    <w:rsid w:val="0050551D"/>
    <w:rsid w:val="00505C96"/>
    <w:rsid w:val="005061C2"/>
    <w:rsid w:val="005063A8"/>
    <w:rsid w:val="005077A8"/>
    <w:rsid w:val="00510104"/>
    <w:rsid w:val="005108FA"/>
    <w:rsid w:val="0051153D"/>
    <w:rsid w:val="00512024"/>
    <w:rsid w:val="00512107"/>
    <w:rsid w:val="0051259E"/>
    <w:rsid w:val="00512606"/>
    <w:rsid w:val="00513315"/>
    <w:rsid w:val="005135A2"/>
    <w:rsid w:val="0051572A"/>
    <w:rsid w:val="005157A4"/>
    <w:rsid w:val="00515D0B"/>
    <w:rsid w:val="00516525"/>
    <w:rsid w:val="00516994"/>
    <w:rsid w:val="00516B37"/>
    <w:rsid w:val="00516E92"/>
    <w:rsid w:val="005172FC"/>
    <w:rsid w:val="00517F87"/>
    <w:rsid w:val="005208D5"/>
    <w:rsid w:val="00520D11"/>
    <w:rsid w:val="00520D1A"/>
    <w:rsid w:val="00523A52"/>
    <w:rsid w:val="00523C58"/>
    <w:rsid w:val="005242EB"/>
    <w:rsid w:val="00525D57"/>
    <w:rsid w:val="0052703C"/>
    <w:rsid w:val="00527673"/>
    <w:rsid w:val="00531B2F"/>
    <w:rsid w:val="00531C10"/>
    <w:rsid w:val="00532234"/>
    <w:rsid w:val="00532E5E"/>
    <w:rsid w:val="005333F6"/>
    <w:rsid w:val="005335FD"/>
    <w:rsid w:val="0053397D"/>
    <w:rsid w:val="00534655"/>
    <w:rsid w:val="00536426"/>
    <w:rsid w:val="00536B2F"/>
    <w:rsid w:val="00536F39"/>
    <w:rsid w:val="00537109"/>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BA4"/>
    <w:rsid w:val="00546202"/>
    <w:rsid w:val="00547201"/>
    <w:rsid w:val="005473ED"/>
    <w:rsid w:val="0054747C"/>
    <w:rsid w:val="00551363"/>
    <w:rsid w:val="00551B03"/>
    <w:rsid w:val="00551B94"/>
    <w:rsid w:val="00551C19"/>
    <w:rsid w:val="00552003"/>
    <w:rsid w:val="0055376C"/>
    <w:rsid w:val="005542EB"/>
    <w:rsid w:val="0055550C"/>
    <w:rsid w:val="00555BDD"/>
    <w:rsid w:val="00555DE7"/>
    <w:rsid w:val="0055675F"/>
    <w:rsid w:val="00560867"/>
    <w:rsid w:val="00560D1D"/>
    <w:rsid w:val="00562457"/>
    <w:rsid w:val="00562F86"/>
    <w:rsid w:val="005631EC"/>
    <w:rsid w:val="0056329E"/>
    <w:rsid w:val="00563BEA"/>
    <w:rsid w:val="0056482F"/>
    <w:rsid w:val="00564AE4"/>
    <w:rsid w:val="00564BED"/>
    <w:rsid w:val="00564D7C"/>
    <w:rsid w:val="00565050"/>
    <w:rsid w:val="0056508F"/>
    <w:rsid w:val="0056567D"/>
    <w:rsid w:val="00565F72"/>
    <w:rsid w:val="0056645C"/>
    <w:rsid w:val="005664A3"/>
    <w:rsid w:val="005676AF"/>
    <w:rsid w:val="00567C8F"/>
    <w:rsid w:val="005700BD"/>
    <w:rsid w:val="005713E7"/>
    <w:rsid w:val="00572F61"/>
    <w:rsid w:val="00572FF7"/>
    <w:rsid w:val="00573C0C"/>
    <w:rsid w:val="0057468F"/>
    <w:rsid w:val="00574C5E"/>
    <w:rsid w:val="00575D50"/>
    <w:rsid w:val="00576489"/>
    <w:rsid w:val="00576FE3"/>
    <w:rsid w:val="005779F7"/>
    <w:rsid w:val="005806A5"/>
    <w:rsid w:val="00580990"/>
    <w:rsid w:val="00580A3B"/>
    <w:rsid w:val="005811F8"/>
    <w:rsid w:val="005814B7"/>
    <w:rsid w:val="00582720"/>
    <w:rsid w:val="00582ED8"/>
    <w:rsid w:val="0058322C"/>
    <w:rsid w:val="00583826"/>
    <w:rsid w:val="0058541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923"/>
    <w:rsid w:val="005B0B51"/>
    <w:rsid w:val="005B19AB"/>
    <w:rsid w:val="005B34BB"/>
    <w:rsid w:val="005B45F5"/>
    <w:rsid w:val="005B461F"/>
    <w:rsid w:val="005B4787"/>
    <w:rsid w:val="005B4DF9"/>
    <w:rsid w:val="005B5104"/>
    <w:rsid w:val="005B56D2"/>
    <w:rsid w:val="005B5FBE"/>
    <w:rsid w:val="005B6D2B"/>
    <w:rsid w:val="005B795F"/>
    <w:rsid w:val="005B7CB6"/>
    <w:rsid w:val="005B7F29"/>
    <w:rsid w:val="005B7FD7"/>
    <w:rsid w:val="005C05FA"/>
    <w:rsid w:val="005C0797"/>
    <w:rsid w:val="005C07F3"/>
    <w:rsid w:val="005C1685"/>
    <w:rsid w:val="005C1F10"/>
    <w:rsid w:val="005C23CE"/>
    <w:rsid w:val="005C2926"/>
    <w:rsid w:val="005C4E96"/>
    <w:rsid w:val="005C57D8"/>
    <w:rsid w:val="005C6A57"/>
    <w:rsid w:val="005C7198"/>
    <w:rsid w:val="005C71FA"/>
    <w:rsid w:val="005C76AD"/>
    <w:rsid w:val="005D0145"/>
    <w:rsid w:val="005D041F"/>
    <w:rsid w:val="005D11E4"/>
    <w:rsid w:val="005D125A"/>
    <w:rsid w:val="005D1C41"/>
    <w:rsid w:val="005D241B"/>
    <w:rsid w:val="005D2A57"/>
    <w:rsid w:val="005D44AF"/>
    <w:rsid w:val="005D51CE"/>
    <w:rsid w:val="005D6CB5"/>
    <w:rsid w:val="005E09E2"/>
    <w:rsid w:val="005E0C1A"/>
    <w:rsid w:val="005E11F4"/>
    <w:rsid w:val="005E2C66"/>
    <w:rsid w:val="005E2F4B"/>
    <w:rsid w:val="005E45B3"/>
    <w:rsid w:val="005E4CF0"/>
    <w:rsid w:val="005E572B"/>
    <w:rsid w:val="005E6B3E"/>
    <w:rsid w:val="005E773F"/>
    <w:rsid w:val="005E7A4F"/>
    <w:rsid w:val="005F013E"/>
    <w:rsid w:val="005F1B8A"/>
    <w:rsid w:val="005F1E3F"/>
    <w:rsid w:val="005F294D"/>
    <w:rsid w:val="005F3ABE"/>
    <w:rsid w:val="005F4430"/>
    <w:rsid w:val="005F48BB"/>
    <w:rsid w:val="005F6953"/>
    <w:rsid w:val="005F6C8F"/>
    <w:rsid w:val="005F70AA"/>
    <w:rsid w:val="005F7EFA"/>
    <w:rsid w:val="00600430"/>
    <w:rsid w:val="00600444"/>
    <w:rsid w:val="00600765"/>
    <w:rsid w:val="0060087A"/>
    <w:rsid w:val="006015A4"/>
    <w:rsid w:val="0060237D"/>
    <w:rsid w:val="0060299F"/>
    <w:rsid w:val="00602CF7"/>
    <w:rsid w:val="00602E7C"/>
    <w:rsid w:val="00604FDA"/>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1681"/>
    <w:rsid w:val="00621A10"/>
    <w:rsid w:val="006239B5"/>
    <w:rsid w:val="006239D5"/>
    <w:rsid w:val="00624575"/>
    <w:rsid w:val="006245A9"/>
    <w:rsid w:val="006251EF"/>
    <w:rsid w:val="00625559"/>
    <w:rsid w:val="006279EC"/>
    <w:rsid w:val="00627EA9"/>
    <w:rsid w:val="006307D2"/>
    <w:rsid w:val="00631088"/>
    <w:rsid w:val="0063255F"/>
    <w:rsid w:val="00632EE1"/>
    <w:rsid w:val="0063310A"/>
    <w:rsid w:val="00633462"/>
    <w:rsid w:val="0063352B"/>
    <w:rsid w:val="00633B29"/>
    <w:rsid w:val="00634179"/>
    <w:rsid w:val="006341AD"/>
    <w:rsid w:val="00634F84"/>
    <w:rsid w:val="006363A7"/>
    <w:rsid w:val="0063679C"/>
    <w:rsid w:val="0063698D"/>
    <w:rsid w:val="00640CE0"/>
    <w:rsid w:val="00641056"/>
    <w:rsid w:val="006413F3"/>
    <w:rsid w:val="00642657"/>
    <w:rsid w:val="00642802"/>
    <w:rsid w:val="00643421"/>
    <w:rsid w:val="00644303"/>
    <w:rsid w:val="0064714C"/>
    <w:rsid w:val="00647679"/>
    <w:rsid w:val="006479E4"/>
    <w:rsid w:val="006500D6"/>
    <w:rsid w:val="0065029F"/>
    <w:rsid w:val="0065159C"/>
    <w:rsid w:val="0065164D"/>
    <w:rsid w:val="006516C1"/>
    <w:rsid w:val="00652147"/>
    <w:rsid w:val="006529F3"/>
    <w:rsid w:val="0065349F"/>
    <w:rsid w:val="00653570"/>
    <w:rsid w:val="006547E7"/>
    <w:rsid w:val="0065484F"/>
    <w:rsid w:val="006548BF"/>
    <w:rsid w:val="00654F26"/>
    <w:rsid w:val="006561AE"/>
    <w:rsid w:val="006578E4"/>
    <w:rsid w:val="00661949"/>
    <w:rsid w:val="006649D4"/>
    <w:rsid w:val="00664DDE"/>
    <w:rsid w:val="006659B4"/>
    <w:rsid w:val="006661A1"/>
    <w:rsid w:val="0066697F"/>
    <w:rsid w:val="0066748A"/>
    <w:rsid w:val="00667580"/>
    <w:rsid w:val="00667699"/>
    <w:rsid w:val="006702B5"/>
    <w:rsid w:val="00670B20"/>
    <w:rsid w:val="00671006"/>
    <w:rsid w:val="006716BB"/>
    <w:rsid w:val="0067207E"/>
    <w:rsid w:val="00673620"/>
    <w:rsid w:val="0067386F"/>
    <w:rsid w:val="00673E4F"/>
    <w:rsid w:val="00674D5F"/>
    <w:rsid w:val="00676289"/>
    <w:rsid w:val="00676F25"/>
    <w:rsid w:val="006776B0"/>
    <w:rsid w:val="00677AB6"/>
    <w:rsid w:val="00677AF9"/>
    <w:rsid w:val="00681DAC"/>
    <w:rsid w:val="0068235A"/>
    <w:rsid w:val="006825BB"/>
    <w:rsid w:val="006827CA"/>
    <w:rsid w:val="00682BFC"/>
    <w:rsid w:val="00682F79"/>
    <w:rsid w:val="00683D15"/>
    <w:rsid w:val="0068618D"/>
    <w:rsid w:val="006862AF"/>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4235"/>
    <w:rsid w:val="006A434D"/>
    <w:rsid w:val="006A5FB4"/>
    <w:rsid w:val="006A5FDF"/>
    <w:rsid w:val="006A65C9"/>
    <w:rsid w:val="006A7B8D"/>
    <w:rsid w:val="006B0243"/>
    <w:rsid w:val="006B0ACA"/>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FC2"/>
    <w:rsid w:val="006C4198"/>
    <w:rsid w:val="006C44AF"/>
    <w:rsid w:val="006C4A54"/>
    <w:rsid w:val="006C4B2A"/>
    <w:rsid w:val="006C4F0C"/>
    <w:rsid w:val="006C6470"/>
    <w:rsid w:val="006C6F24"/>
    <w:rsid w:val="006C7086"/>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6FF7"/>
    <w:rsid w:val="006E7B99"/>
    <w:rsid w:val="006F0173"/>
    <w:rsid w:val="006F180D"/>
    <w:rsid w:val="006F1A8C"/>
    <w:rsid w:val="006F2BDC"/>
    <w:rsid w:val="006F3EAD"/>
    <w:rsid w:val="006F418E"/>
    <w:rsid w:val="006F50E2"/>
    <w:rsid w:val="006F532C"/>
    <w:rsid w:val="006F5396"/>
    <w:rsid w:val="006F5B17"/>
    <w:rsid w:val="006F60AC"/>
    <w:rsid w:val="006F7DF2"/>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E03"/>
    <w:rsid w:val="007130A0"/>
    <w:rsid w:val="0071426A"/>
    <w:rsid w:val="00714794"/>
    <w:rsid w:val="00714FD7"/>
    <w:rsid w:val="00715657"/>
    <w:rsid w:val="00715EED"/>
    <w:rsid w:val="007163EE"/>
    <w:rsid w:val="00716709"/>
    <w:rsid w:val="00716B43"/>
    <w:rsid w:val="00717647"/>
    <w:rsid w:val="007200BB"/>
    <w:rsid w:val="00720ACE"/>
    <w:rsid w:val="00721332"/>
    <w:rsid w:val="0072155E"/>
    <w:rsid w:val="00721736"/>
    <w:rsid w:val="00721B62"/>
    <w:rsid w:val="007222A7"/>
    <w:rsid w:val="00722904"/>
    <w:rsid w:val="00722A8B"/>
    <w:rsid w:val="0072330C"/>
    <w:rsid w:val="007238A8"/>
    <w:rsid w:val="00724079"/>
    <w:rsid w:val="00725803"/>
    <w:rsid w:val="00725D7C"/>
    <w:rsid w:val="0072682B"/>
    <w:rsid w:val="00726925"/>
    <w:rsid w:val="00726A67"/>
    <w:rsid w:val="00726A73"/>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84A"/>
    <w:rsid w:val="007463E2"/>
    <w:rsid w:val="00746614"/>
    <w:rsid w:val="00746CE7"/>
    <w:rsid w:val="00746CF9"/>
    <w:rsid w:val="00746F02"/>
    <w:rsid w:val="007511B9"/>
    <w:rsid w:val="00751BDD"/>
    <w:rsid w:val="00752213"/>
    <w:rsid w:val="00752A47"/>
    <w:rsid w:val="00754A52"/>
    <w:rsid w:val="00754B8C"/>
    <w:rsid w:val="00755051"/>
    <w:rsid w:val="00755C6D"/>
    <w:rsid w:val="007564A6"/>
    <w:rsid w:val="00756A50"/>
    <w:rsid w:val="00756D56"/>
    <w:rsid w:val="00762B2E"/>
    <w:rsid w:val="00762FF0"/>
    <w:rsid w:val="00763458"/>
    <w:rsid w:val="007656C9"/>
    <w:rsid w:val="00765B90"/>
    <w:rsid w:val="007661B9"/>
    <w:rsid w:val="007665A3"/>
    <w:rsid w:val="00766A1A"/>
    <w:rsid w:val="0077005D"/>
    <w:rsid w:val="007706A9"/>
    <w:rsid w:val="00770A9E"/>
    <w:rsid w:val="00771F47"/>
    <w:rsid w:val="00773816"/>
    <w:rsid w:val="00773FC2"/>
    <w:rsid w:val="00774017"/>
    <w:rsid w:val="00774403"/>
    <w:rsid w:val="007747EE"/>
    <w:rsid w:val="00774F8C"/>
    <w:rsid w:val="00775696"/>
    <w:rsid w:val="00775C19"/>
    <w:rsid w:val="007767FF"/>
    <w:rsid w:val="00776ED5"/>
    <w:rsid w:val="00777EC4"/>
    <w:rsid w:val="007814A1"/>
    <w:rsid w:val="00782058"/>
    <w:rsid w:val="007829EF"/>
    <w:rsid w:val="00782F9F"/>
    <w:rsid w:val="00783784"/>
    <w:rsid w:val="00785E41"/>
    <w:rsid w:val="007867BD"/>
    <w:rsid w:val="00787DF4"/>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A7"/>
    <w:rsid w:val="007A2D75"/>
    <w:rsid w:val="007A37F2"/>
    <w:rsid w:val="007A3FB6"/>
    <w:rsid w:val="007A4DAC"/>
    <w:rsid w:val="007A530A"/>
    <w:rsid w:val="007A5E68"/>
    <w:rsid w:val="007A61EE"/>
    <w:rsid w:val="007A71C4"/>
    <w:rsid w:val="007A7C0A"/>
    <w:rsid w:val="007B0D96"/>
    <w:rsid w:val="007B18DB"/>
    <w:rsid w:val="007B1C55"/>
    <w:rsid w:val="007B2274"/>
    <w:rsid w:val="007B2C63"/>
    <w:rsid w:val="007B3CF9"/>
    <w:rsid w:val="007B48CD"/>
    <w:rsid w:val="007B4E70"/>
    <w:rsid w:val="007B7445"/>
    <w:rsid w:val="007B7E62"/>
    <w:rsid w:val="007C079E"/>
    <w:rsid w:val="007C0D78"/>
    <w:rsid w:val="007C0D8E"/>
    <w:rsid w:val="007C303D"/>
    <w:rsid w:val="007C48AD"/>
    <w:rsid w:val="007C49FA"/>
    <w:rsid w:val="007C4AAD"/>
    <w:rsid w:val="007C58A9"/>
    <w:rsid w:val="007C74FB"/>
    <w:rsid w:val="007D0B48"/>
    <w:rsid w:val="007D2AFD"/>
    <w:rsid w:val="007D406E"/>
    <w:rsid w:val="007D43AA"/>
    <w:rsid w:val="007D4693"/>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D3F"/>
    <w:rsid w:val="007F31A4"/>
    <w:rsid w:val="007F3E0D"/>
    <w:rsid w:val="007F5282"/>
    <w:rsid w:val="007F6B59"/>
    <w:rsid w:val="007F6CF9"/>
    <w:rsid w:val="007F7137"/>
    <w:rsid w:val="007F7A2E"/>
    <w:rsid w:val="008001E5"/>
    <w:rsid w:val="008007A7"/>
    <w:rsid w:val="00800BA9"/>
    <w:rsid w:val="008019A5"/>
    <w:rsid w:val="00802DA2"/>
    <w:rsid w:val="008033B8"/>
    <w:rsid w:val="008039F9"/>
    <w:rsid w:val="00803C2F"/>
    <w:rsid w:val="00805A59"/>
    <w:rsid w:val="00805F9C"/>
    <w:rsid w:val="00806017"/>
    <w:rsid w:val="0080639D"/>
    <w:rsid w:val="00806741"/>
    <w:rsid w:val="0080716F"/>
    <w:rsid w:val="00807D4A"/>
    <w:rsid w:val="008100A8"/>
    <w:rsid w:val="008107A2"/>
    <w:rsid w:val="00811376"/>
    <w:rsid w:val="008113BF"/>
    <w:rsid w:val="008118F5"/>
    <w:rsid w:val="00812B69"/>
    <w:rsid w:val="0081327F"/>
    <w:rsid w:val="008133D7"/>
    <w:rsid w:val="00813880"/>
    <w:rsid w:val="00813916"/>
    <w:rsid w:val="008140A1"/>
    <w:rsid w:val="00814A22"/>
    <w:rsid w:val="008155FD"/>
    <w:rsid w:val="00815A1B"/>
    <w:rsid w:val="008179CF"/>
    <w:rsid w:val="00817F79"/>
    <w:rsid w:val="00820CEC"/>
    <w:rsid w:val="00820E9A"/>
    <w:rsid w:val="00824354"/>
    <w:rsid w:val="008256D0"/>
    <w:rsid w:val="008257C9"/>
    <w:rsid w:val="00825A48"/>
    <w:rsid w:val="00825F01"/>
    <w:rsid w:val="00825F35"/>
    <w:rsid w:val="00826532"/>
    <w:rsid w:val="00830C94"/>
    <w:rsid w:val="00831E4F"/>
    <w:rsid w:val="00832102"/>
    <w:rsid w:val="00832418"/>
    <w:rsid w:val="00832CF4"/>
    <w:rsid w:val="00834ED3"/>
    <w:rsid w:val="00836636"/>
    <w:rsid w:val="00836BB2"/>
    <w:rsid w:val="00836C44"/>
    <w:rsid w:val="0083726D"/>
    <w:rsid w:val="00837EE8"/>
    <w:rsid w:val="0084011E"/>
    <w:rsid w:val="008403EC"/>
    <w:rsid w:val="00840AAB"/>
    <w:rsid w:val="008413C2"/>
    <w:rsid w:val="0084174C"/>
    <w:rsid w:val="0084250A"/>
    <w:rsid w:val="00842588"/>
    <w:rsid w:val="008427D3"/>
    <w:rsid w:val="00842869"/>
    <w:rsid w:val="00843390"/>
    <w:rsid w:val="0084550B"/>
    <w:rsid w:val="008455B0"/>
    <w:rsid w:val="00845625"/>
    <w:rsid w:val="00847D48"/>
    <w:rsid w:val="0085094E"/>
    <w:rsid w:val="00850AE6"/>
    <w:rsid w:val="00851166"/>
    <w:rsid w:val="00851A26"/>
    <w:rsid w:val="00854457"/>
    <w:rsid w:val="00855051"/>
    <w:rsid w:val="0085538B"/>
    <w:rsid w:val="008559AC"/>
    <w:rsid w:val="00855B7B"/>
    <w:rsid w:val="00857242"/>
    <w:rsid w:val="008572B1"/>
    <w:rsid w:val="00857493"/>
    <w:rsid w:val="00857A7A"/>
    <w:rsid w:val="00857DC8"/>
    <w:rsid w:val="008617AB"/>
    <w:rsid w:val="00861F72"/>
    <w:rsid w:val="008621D7"/>
    <w:rsid w:val="00863233"/>
    <w:rsid w:val="008636A6"/>
    <w:rsid w:val="0086454D"/>
    <w:rsid w:val="0086460C"/>
    <w:rsid w:val="00864FFD"/>
    <w:rsid w:val="0086518B"/>
    <w:rsid w:val="00865E9A"/>
    <w:rsid w:val="008663AB"/>
    <w:rsid w:val="00866BFC"/>
    <w:rsid w:val="00867580"/>
    <w:rsid w:val="0087005D"/>
    <w:rsid w:val="008705E1"/>
    <w:rsid w:val="008706B8"/>
    <w:rsid w:val="0087160D"/>
    <w:rsid w:val="00871B3A"/>
    <w:rsid w:val="00871DA9"/>
    <w:rsid w:val="00873524"/>
    <w:rsid w:val="00873696"/>
    <w:rsid w:val="00874E2E"/>
    <w:rsid w:val="00875128"/>
    <w:rsid w:val="00875A6F"/>
    <w:rsid w:val="008763C5"/>
    <w:rsid w:val="00876480"/>
    <w:rsid w:val="008772E1"/>
    <w:rsid w:val="00880BAA"/>
    <w:rsid w:val="008811F1"/>
    <w:rsid w:val="00881726"/>
    <w:rsid w:val="00881E2F"/>
    <w:rsid w:val="00883F62"/>
    <w:rsid w:val="00884414"/>
    <w:rsid w:val="00884415"/>
    <w:rsid w:val="0088533A"/>
    <w:rsid w:val="008859D0"/>
    <w:rsid w:val="00886507"/>
    <w:rsid w:val="008868E5"/>
    <w:rsid w:val="00886FAC"/>
    <w:rsid w:val="008872A7"/>
    <w:rsid w:val="00887653"/>
    <w:rsid w:val="00887DEB"/>
    <w:rsid w:val="00890056"/>
    <w:rsid w:val="00890CDC"/>
    <w:rsid w:val="00891069"/>
    <w:rsid w:val="00891499"/>
    <w:rsid w:val="00892903"/>
    <w:rsid w:val="00894AE0"/>
    <w:rsid w:val="00894F80"/>
    <w:rsid w:val="00896295"/>
    <w:rsid w:val="0089672E"/>
    <w:rsid w:val="008976EF"/>
    <w:rsid w:val="00897740"/>
    <w:rsid w:val="008A0F75"/>
    <w:rsid w:val="008A1193"/>
    <w:rsid w:val="008A1254"/>
    <w:rsid w:val="008A1EB8"/>
    <w:rsid w:val="008A24FD"/>
    <w:rsid w:val="008A3063"/>
    <w:rsid w:val="008A4E26"/>
    <w:rsid w:val="008A4EEC"/>
    <w:rsid w:val="008A56ED"/>
    <w:rsid w:val="008A7179"/>
    <w:rsid w:val="008A7585"/>
    <w:rsid w:val="008B0FF3"/>
    <w:rsid w:val="008B1112"/>
    <w:rsid w:val="008B1AE4"/>
    <w:rsid w:val="008B2CEF"/>
    <w:rsid w:val="008B3329"/>
    <w:rsid w:val="008B3A31"/>
    <w:rsid w:val="008B3A33"/>
    <w:rsid w:val="008B4E43"/>
    <w:rsid w:val="008B598D"/>
    <w:rsid w:val="008B6A7B"/>
    <w:rsid w:val="008B7CDA"/>
    <w:rsid w:val="008B7DF1"/>
    <w:rsid w:val="008C0C87"/>
    <w:rsid w:val="008C113D"/>
    <w:rsid w:val="008C2080"/>
    <w:rsid w:val="008C20DA"/>
    <w:rsid w:val="008C2BD1"/>
    <w:rsid w:val="008C31ED"/>
    <w:rsid w:val="008C404F"/>
    <w:rsid w:val="008C56FD"/>
    <w:rsid w:val="008C6462"/>
    <w:rsid w:val="008C73D9"/>
    <w:rsid w:val="008C7FCC"/>
    <w:rsid w:val="008D0070"/>
    <w:rsid w:val="008D044E"/>
    <w:rsid w:val="008D0497"/>
    <w:rsid w:val="008D0CC0"/>
    <w:rsid w:val="008D1179"/>
    <w:rsid w:val="008D2215"/>
    <w:rsid w:val="008D32F3"/>
    <w:rsid w:val="008D3CB6"/>
    <w:rsid w:val="008D490B"/>
    <w:rsid w:val="008D495E"/>
    <w:rsid w:val="008D4F2F"/>
    <w:rsid w:val="008D60CD"/>
    <w:rsid w:val="008D7689"/>
    <w:rsid w:val="008E07E6"/>
    <w:rsid w:val="008E13B2"/>
    <w:rsid w:val="008E1526"/>
    <w:rsid w:val="008E1C6E"/>
    <w:rsid w:val="008E205F"/>
    <w:rsid w:val="008E2588"/>
    <w:rsid w:val="008E2A2F"/>
    <w:rsid w:val="008E36B3"/>
    <w:rsid w:val="008E3F58"/>
    <w:rsid w:val="008E4726"/>
    <w:rsid w:val="008E4BA6"/>
    <w:rsid w:val="008E5753"/>
    <w:rsid w:val="008E5A33"/>
    <w:rsid w:val="008E6069"/>
    <w:rsid w:val="008E7074"/>
    <w:rsid w:val="008F0BE7"/>
    <w:rsid w:val="008F1E20"/>
    <w:rsid w:val="008F21AB"/>
    <w:rsid w:val="008F2513"/>
    <w:rsid w:val="008F438B"/>
    <w:rsid w:val="008F48CE"/>
    <w:rsid w:val="008F4DA5"/>
    <w:rsid w:val="008F4FAC"/>
    <w:rsid w:val="008F52AA"/>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B2"/>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D2C"/>
    <w:rsid w:val="009624EF"/>
    <w:rsid w:val="00963106"/>
    <w:rsid w:val="009632BA"/>
    <w:rsid w:val="009640FC"/>
    <w:rsid w:val="0096411C"/>
    <w:rsid w:val="00964233"/>
    <w:rsid w:val="00964DEF"/>
    <w:rsid w:val="00965128"/>
    <w:rsid w:val="009655BB"/>
    <w:rsid w:val="009662C6"/>
    <w:rsid w:val="0097005E"/>
    <w:rsid w:val="00970E7F"/>
    <w:rsid w:val="0097113D"/>
    <w:rsid w:val="00971A83"/>
    <w:rsid w:val="00972AFD"/>
    <w:rsid w:val="00972D12"/>
    <w:rsid w:val="00972ED7"/>
    <w:rsid w:val="00973D42"/>
    <w:rsid w:val="0097646C"/>
    <w:rsid w:val="00976BBA"/>
    <w:rsid w:val="00976EA7"/>
    <w:rsid w:val="009773F5"/>
    <w:rsid w:val="00977D14"/>
    <w:rsid w:val="009823F2"/>
    <w:rsid w:val="00982900"/>
    <w:rsid w:val="00982B1C"/>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17E3"/>
    <w:rsid w:val="0099268E"/>
    <w:rsid w:val="00994458"/>
    <w:rsid w:val="0099488E"/>
    <w:rsid w:val="00994BAC"/>
    <w:rsid w:val="009968FD"/>
    <w:rsid w:val="00996F1D"/>
    <w:rsid w:val="00997D7F"/>
    <w:rsid w:val="009A2166"/>
    <w:rsid w:val="009A2EA2"/>
    <w:rsid w:val="009A3275"/>
    <w:rsid w:val="009A3D06"/>
    <w:rsid w:val="009A5082"/>
    <w:rsid w:val="009A5959"/>
    <w:rsid w:val="009A599C"/>
    <w:rsid w:val="009A6D5D"/>
    <w:rsid w:val="009B02E3"/>
    <w:rsid w:val="009B0374"/>
    <w:rsid w:val="009B0765"/>
    <w:rsid w:val="009B0995"/>
    <w:rsid w:val="009B4AA4"/>
    <w:rsid w:val="009B4D45"/>
    <w:rsid w:val="009B7E13"/>
    <w:rsid w:val="009C1099"/>
    <w:rsid w:val="009C1E16"/>
    <w:rsid w:val="009C1FBC"/>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2F5B"/>
    <w:rsid w:val="009D4F42"/>
    <w:rsid w:val="009D6160"/>
    <w:rsid w:val="009D6608"/>
    <w:rsid w:val="009D690F"/>
    <w:rsid w:val="009E1061"/>
    <w:rsid w:val="009E1B0A"/>
    <w:rsid w:val="009E2B58"/>
    <w:rsid w:val="009E2B8F"/>
    <w:rsid w:val="009E4509"/>
    <w:rsid w:val="009E475D"/>
    <w:rsid w:val="009E4D2F"/>
    <w:rsid w:val="009E66D4"/>
    <w:rsid w:val="009E6B5D"/>
    <w:rsid w:val="009E7B12"/>
    <w:rsid w:val="009E7C2B"/>
    <w:rsid w:val="009F04E0"/>
    <w:rsid w:val="009F1C04"/>
    <w:rsid w:val="009F25BA"/>
    <w:rsid w:val="009F2974"/>
    <w:rsid w:val="009F3CEC"/>
    <w:rsid w:val="009F4105"/>
    <w:rsid w:val="009F595F"/>
    <w:rsid w:val="009F60BB"/>
    <w:rsid w:val="009F611C"/>
    <w:rsid w:val="009F636E"/>
    <w:rsid w:val="009F6637"/>
    <w:rsid w:val="009F7582"/>
    <w:rsid w:val="00A0016C"/>
    <w:rsid w:val="00A001ED"/>
    <w:rsid w:val="00A01B75"/>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EB1"/>
    <w:rsid w:val="00A13FE8"/>
    <w:rsid w:val="00A14E3D"/>
    <w:rsid w:val="00A1659E"/>
    <w:rsid w:val="00A17181"/>
    <w:rsid w:val="00A176EE"/>
    <w:rsid w:val="00A17CA7"/>
    <w:rsid w:val="00A2002C"/>
    <w:rsid w:val="00A217E9"/>
    <w:rsid w:val="00A23CAA"/>
    <w:rsid w:val="00A243F8"/>
    <w:rsid w:val="00A2450B"/>
    <w:rsid w:val="00A249B5"/>
    <w:rsid w:val="00A263DA"/>
    <w:rsid w:val="00A265D3"/>
    <w:rsid w:val="00A26B43"/>
    <w:rsid w:val="00A26E1B"/>
    <w:rsid w:val="00A26E36"/>
    <w:rsid w:val="00A27823"/>
    <w:rsid w:val="00A27E42"/>
    <w:rsid w:val="00A30F1B"/>
    <w:rsid w:val="00A320B0"/>
    <w:rsid w:val="00A323D7"/>
    <w:rsid w:val="00A32A2A"/>
    <w:rsid w:val="00A33D3B"/>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6D8C"/>
    <w:rsid w:val="00A46ECD"/>
    <w:rsid w:val="00A47127"/>
    <w:rsid w:val="00A471B1"/>
    <w:rsid w:val="00A47ED9"/>
    <w:rsid w:val="00A51024"/>
    <w:rsid w:val="00A51290"/>
    <w:rsid w:val="00A51AB0"/>
    <w:rsid w:val="00A51DAC"/>
    <w:rsid w:val="00A51EA9"/>
    <w:rsid w:val="00A51FE5"/>
    <w:rsid w:val="00A522D3"/>
    <w:rsid w:val="00A53465"/>
    <w:rsid w:val="00A5358E"/>
    <w:rsid w:val="00A548D7"/>
    <w:rsid w:val="00A5496F"/>
    <w:rsid w:val="00A553AE"/>
    <w:rsid w:val="00A553E7"/>
    <w:rsid w:val="00A57496"/>
    <w:rsid w:val="00A60C41"/>
    <w:rsid w:val="00A610C4"/>
    <w:rsid w:val="00A6325B"/>
    <w:rsid w:val="00A6373C"/>
    <w:rsid w:val="00A63C69"/>
    <w:rsid w:val="00A6597C"/>
    <w:rsid w:val="00A65F1F"/>
    <w:rsid w:val="00A67064"/>
    <w:rsid w:val="00A674F3"/>
    <w:rsid w:val="00A67A98"/>
    <w:rsid w:val="00A67C07"/>
    <w:rsid w:val="00A705FF"/>
    <w:rsid w:val="00A7092D"/>
    <w:rsid w:val="00A71EC4"/>
    <w:rsid w:val="00A727D2"/>
    <w:rsid w:val="00A72E56"/>
    <w:rsid w:val="00A73622"/>
    <w:rsid w:val="00A73A6F"/>
    <w:rsid w:val="00A73D26"/>
    <w:rsid w:val="00A74EDC"/>
    <w:rsid w:val="00A7549D"/>
    <w:rsid w:val="00A7552B"/>
    <w:rsid w:val="00A778E3"/>
    <w:rsid w:val="00A779A8"/>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321A"/>
    <w:rsid w:val="00A93BED"/>
    <w:rsid w:val="00A94B07"/>
    <w:rsid w:val="00A967BE"/>
    <w:rsid w:val="00A97852"/>
    <w:rsid w:val="00AA0F7E"/>
    <w:rsid w:val="00AA15A5"/>
    <w:rsid w:val="00AA2474"/>
    <w:rsid w:val="00AA287B"/>
    <w:rsid w:val="00AA4916"/>
    <w:rsid w:val="00AA4C34"/>
    <w:rsid w:val="00AA51D7"/>
    <w:rsid w:val="00AA5BF3"/>
    <w:rsid w:val="00AA5C71"/>
    <w:rsid w:val="00AA6779"/>
    <w:rsid w:val="00AA6C02"/>
    <w:rsid w:val="00AA6E49"/>
    <w:rsid w:val="00AB013B"/>
    <w:rsid w:val="00AB05A4"/>
    <w:rsid w:val="00AB18B6"/>
    <w:rsid w:val="00AB1DE4"/>
    <w:rsid w:val="00AB274B"/>
    <w:rsid w:val="00AB2890"/>
    <w:rsid w:val="00AB2C71"/>
    <w:rsid w:val="00AB364E"/>
    <w:rsid w:val="00AB387B"/>
    <w:rsid w:val="00AB5015"/>
    <w:rsid w:val="00AB5D49"/>
    <w:rsid w:val="00AB6FBE"/>
    <w:rsid w:val="00AB7D2A"/>
    <w:rsid w:val="00AB7E39"/>
    <w:rsid w:val="00AC0765"/>
    <w:rsid w:val="00AC0784"/>
    <w:rsid w:val="00AC0AE5"/>
    <w:rsid w:val="00AC1243"/>
    <w:rsid w:val="00AC2251"/>
    <w:rsid w:val="00AC25E7"/>
    <w:rsid w:val="00AC286B"/>
    <w:rsid w:val="00AC2926"/>
    <w:rsid w:val="00AC2E0B"/>
    <w:rsid w:val="00AC3195"/>
    <w:rsid w:val="00AC35A3"/>
    <w:rsid w:val="00AC3617"/>
    <w:rsid w:val="00AC3634"/>
    <w:rsid w:val="00AC3675"/>
    <w:rsid w:val="00AC3ABC"/>
    <w:rsid w:val="00AC3BB1"/>
    <w:rsid w:val="00AC4695"/>
    <w:rsid w:val="00AC4800"/>
    <w:rsid w:val="00AC4FA1"/>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41EB"/>
    <w:rsid w:val="00AE4F40"/>
    <w:rsid w:val="00AF0B26"/>
    <w:rsid w:val="00AF0C94"/>
    <w:rsid w:val="00AF28F6"/>
    <w:rsid w:val="00AF33AB"/>
    <w:rsid w:val="00AF3524"/>
    <w:rsid w:val="00AF37B5"/>
    <w:rsid w:val="00AF434F"/>
    <w:rsid w:val="00AF46B5"/>
    <w:rsid w:val="00AF68E8"/>
    <w:rsid w:val="00AF778C"/>
    <w:rsid w:val="00AF7ADB"/>
    <w:rsid w:val="00AF7B8E"/>
    <w:rsid w:val="00AF7BD9"/>
    <w:rsid w:val="00B00517"/>
    <w:rsid w:val="00B008BC"/>
    <w:rsid w:val="00B00AFA"/>
    <w:rsid w:val="00B01A72"/>
    <w:rsid w:val="00B01F24"/>
    <w:rsid w:val="00B0485D"/>
    <w:rsid w:val="00B04D08"/>
    <w:rsid w:val="00B050E9"/>
    <w:rsid w:val="00B058F8"/>
    <w:rsid w:val="00B05B64"/>
    <w:rsid w:val="00B068DC"/>
    <w:rsid w:val="00B06A33"/>
    <w:rsid w:val="00B06C19"/>
    <w:rsid w:val="00B075EA"/>
    <w:rsid w:val="00B07C3E"/>
    <w:rsid w:val="00B105E4"/>
    <w:rsid w:val="00B12563"/>
    <w:rsid w:val="00B12F35"/>
    <w:rsid w:val="00B13FF4"/>
    <w:rsid w:val="00B14A9D"/>
    <w:rsid w:val="00B15C90"/>
    <w:rsid w:val="00B16756"/>
    <w:rsid w:val="00B16C64"/>
    <w:rsid w:val="00B17FBD"/>
    <w:rsid w:val="00B2064F"/>
    <w:rsid w:val="00B21670"/>
    <w:rsid w:val="00B2192D"/>
    <w:rsid w:val="00B21EF9"/>
    <w:rsid w:val="00B2232E"/>
    <w:rsid w:val="00B2263D"/>
    <w:rsid w:val="00B236D8"/>
    <w:rsid w:val="00B238A4"/>
    <w:rsid w:val="00B2395D"/>
    <w:rsid w:val="00B24A77"/>
    <w:rsid w:val="00B24A99"/>
    <w:rsid w:val="00B25FFF"/>
    <w:rsid w:val="00B2627D"/>
    <w:rsid w:val="00B26A82"/>
    <w:rsid w:val="00B306D3"/>
    <w:rsid w:val="00B309A4"/>
    <w:rsid w:val="00B30CD2"/>
    <w:rsid w:val="00B3182C"/>
    <w:rsid w:val="00B33512"/>
    <w:rsid w:val="00B33800"/>
    <w:rsid w:val="00B37255"/>
    <w:rsid w:val="00B402BF"/>
    <w:rsid w:val="00B40522"/>
    <w:rsid w:val="00B42D71"/>
    <w:rsid w:val="00B43CCE"/>
    <w:rsid w:val="00B4405E"/>
    <w:rsid w:val="00B443EF"/>
    <w:rsid w:val="00B44AEC"/>
    <w:rsid w:val="00B44DD2"/>
    <w:rsid w:val="00B45524"/>
    <w:rsid w:val="00B46CEE"/>
    <w:rsid w:val="00B46F9E"/>
    <w:rsid w:val="00B472C1"/>
    <w:rsid w:val="00B503B0"/>
    <w:rsid w:val="00B5073A"/>
    <w:rsid w:val="00B50B56"/>
    <w:rsid w:val="00B516A2"/>
    <w:rsid w:val="00B525C1"/>
    <w:rsid w:val="00B5378B"/>
    <w:rsid w:val="00B5417E"/>
    <w:rsid w:val="00B54855"/>
    <w:rsid w:val="00B54D94"/>
    <w:rsid w:val="00B554C2"/>
    <w:rsid w:val="00B55B17"/>
    <w:rsid w:val="00B56236"/>
    <w:rsid w:val="00B564A9"/>
    <w:rsid w:val="00B56591"/>
    <w:rsid w:val="00B5689B"/>
    <w:rsid w:val="00B57159"/>
    <w:rsid w:val="00B57FF5"/>
    <w:rsid w:val="00B61CFE"/>
    <w:rsid w:val="00B61F5F"/>
    <w:rsid w:val="00B637AC"/>
    <w:rsid w:val="00B64CA7"/>
    <w:rsid w:val="00B66D3F"/>
    <w:rsid w:val="00B66F2B"/>
    <w:rsid w:val="00B67F29"/>
    <w:rsid w:val="00B70BB0"/>
    <w:rsid w:val="00B71D5F"/>
    <w:rsid w:val="00B7216C"/>
    <w:rsid w:val="00B7285B"/>
    <w:rsid w:val="00B72F25"/>
    <w:rsid w:val="00B7371F"/>
    <w:rsid w:val="00B73C2A"/>
    <w:rsid w:val="00B73D1A"/>
    <w:rsid w:val="00B75281"/>
    <w:rsid w:val="00B753E0"/>
    <w:rsid w:val="00B75E5D"/>
    <w:rsid w:val="00B76980"/>
    <w:rsid w:val="00B8084F"/>
    <w:rsid w:val="00B80AE1"/>
    <w:rsid w:val="00B80B68"/>
    <w:rsid w:val="00B81F63"/>
    <w:rsid w:val="00B82C11"/>
    <w:rsid w:val="00B82E39"/>
    <w:rsid w:val="00B8305F"/>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2EFF"/>
    <w:rsid w:val="00BA330D"/>
    <w:rsid w:val="00BA3FA7"/>
    <w:rsid w:val="00BA45DE"/>
    <w:rsid w:val="00BA489E"/>
    <w:rsid w:val="00BA608F"/>
    <w:rsid w:val="00BA69D6"/>
    <w:rsid w:val="00BB0080"/>
    <w:rsid w:val="00BB2282"/>
    <w:rsid w:val="00BB2C8A"/>
    <w:rsid w:val="00BB31F2"/>
    <w:rsid w:val="00BB3B2C"/>
    <w:rsid w:val="00BB423E"/>
    <w:rsid w:val="00BB554F"/>
    <w:rsid w:val="00BB580E"/>
    <w:rsid w:val="00BB5BC1"/>
    <w:rsid w:val="00BB7346"/>
    <w:rsid w:val="00BC061C"/>
    <w:rsid w:val="00BC0B55"/>
    <w:rsid w:val="00BC27A2"/>
    <w:rsid w:val="00BC3081"/>
    <w:rsid w:val="00BC31DA"/>
    <w:rsid w:val="00BC35AC"/>
    <w:rsid w:val="00BC399A"/>
    <w:rsid w:val="00BC4807"/>
    <w:rsid w:val="00BC50B7"/>
    <w:rsid w:val="00BC5841"/>
    <w:rsid w:val="00BC6895"/>
    <w:rsid w:val="00BC696C"/>
    <w:rsid w:val="00BC7B97"/>
    <w:rsid w:val="00BD13FF"/>
    <w:rsid w:val="00BD1ECC"/>
    <w:rsid w:val="00BD308B"/>
    <w:rsid w:val="00BD33B9"/>
    <w:rsid w:val="00BD35E1"/>
    <w:rsid w:val="00BD3C32"/>
    <w:rsid w:val="00BD4351"/>
    <w:rsid w:val="00BD4822"/>
    <w:rsid w:val="00BD551D"/>
    <w:rsid w:val="00BD5FDF"/>
    <w:rsid w:val="00BD6E0A"/>
    <w:rsid w:val="00BD7215"/>
    <w:rsid w:val="00BD75A9"/>
    <w:rsid w:val="00BD7C4D"/>
    <w:rsid w:val="00BE06C5"/>
    <w:rsid w:val="00BE06EF"/>
    <w:rsid w:val="00BE1022"/>
    <w:rsid w:val="00BE1B03"/>
    <w:rsid w:val="00BE2FCC"/>
    <w:rsid w:val="00BE6BB4"/>
    <w:rsid w:val="00BF2AE6"/>
    <w:rsid w:val="00BF32FC"/>
    <w:rsid w:val="00BF4214"/>
    <w:rsid w:val="00BF46C2"/>
    <w:rsid w:val="00BF49A7"/>
    <w:rsid w:val="00BF508D"/>
    <w:rsid w:val="00BF50CE"/>
    <w:rsid w:val="00BF7150"/>
    <w:rsid w:val="00BF7684"/>
    <w:rsid w:val="00C006AB"/>
    <w:rsid w:val="00C007FF"/>
    <w:rsid w:val="00C020DC"/>
    <w:rsid w:val="00C03DA0"/>
    <w:rsid w:val="00C04266"/>
    <w:rsid w:val="00C04FAD"/>
    <w:rsid w:val="00C051F9"/>
    <w:rsid w:val="00C0782D"/>
    <w:rsid w:val="00C10F43"/>
    <w:rsid w:val="00C112BD"/>
    <w:rsid w:val="00C11B79"/>
    <w:rsid w:val="00C12313"/>
    <w:rsid w:val="00C13158"/>
    <w:rsid w:val="00C14892"/>
    <w:rsid w:val="00C1507F"/>
    <w:rsid w:val="00C16D21"/>
    <w:rsid w:val="00C16D96"/>
    <w:rsid w:val="00C17080"/>
    <w:rsid w:val="00C1767E"/>
    <w:rsid w:val="00C20072"/>
    <w:rsid w:val="00C20857"/>
    <w:rsid w:val="00C20DF7"/>
    <w:rsid w:val="00C22BC0"/>
    <w:rsid w:val="00C23E6E"/>
    <w:rsid w:val="00C247CD"/>
    <w:rsid w:val="00C24935"/>
    <w:rsid w:val="00C25B9F"/>
    <w:rsid w:val="00C268C8"/>
    <w:rsid w:val="00C273A3"/>
    <w:rsid w:val="00C31E42"/>
    <w:rsid w:val="00C31FB3"/>
    <w:rsid w:val="00C325AC"/>
    <w:rsid w:val="00C33B76"/>
    <w:rsid w:val="00C3426F"/>
    <w:rsid w:val="00C34305"/>
    <w:rsid w:val="00C356CE"/>
    <w:rsid w:val="00C35A84"/>
    <w:rsid w:val="00C36825"/>
    <w:rsid w:val="00C369A0"/>
    <w:rsid w:val="00C379DF"/>
    <w:rsid w:val="00C4176A"/>
    <w:rsid w:val="00C41D18"/>
    <w:rsid w:val="00C42C05"/>
    <w:rsid w:val="00C42ECA"/>
    <w:rsid w:val="00C42F6C"/>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2282"/>
    <w:rsid w:val="00C62B91"/>
    <w:rsid w:val="00C63DB3"/>
    <w:rsid w:val="00C6427D"/>
    <w:rsid w:val="00C64A6A"/>
    <w:rsid w:val="00C64BF5"/>
    <w:rsid w:val="00C64DF0"/>
    <w:rsid w:val="00C64E1D"/>
    <w:rsid w:val="00C655DC"/>
    <w:rsid w:val="00C66668"/>
    <w:rsid w:val="00C67B10"/>
    <w:rsid w:val="00C7046C"/>
    <w:rsid w:val="00C71217"/>
    <w:rsid w:val="00C716FA"/>
    <w:rsid w:val="00C71ACD"/>
    <w:rsid w:val="00C73119"/>
    <w:rsid w:val="00C73B0A"/>
    <w:rsid w:val="00C73B37"/>
    <w:rsid w:val="00C74571"/>
    <w:rsid w:val="00C7588B"/>
    <w:rsid w:val="00C7603D"/>
    <w:rsid w:val="00C760B7"/>
    <w:rsid w:val="00C77379"/>
    <w:rsid w:val="00C775E9"/>
    <w:rsid w:val="00C8035C"/>
    <w:rsid w:val="00C8231F"/>
    <w:rsid w:val="00C82658"/>
    <w:rsid w:val="00C82F3D"/>
    <w:rsid w:val="00C8353A"/>
    <w:rsid w:val="00C8364C"/>
    <w:rsid w:val="00C83D12"/>
    <w:rsid w:val="00C83E62"/>
    <w:rsid w:val="00C84285"/>
    <w:rsid w:val="00C845A8"/>
    <w:rsid w:val="00C85831"/>
    <w:rsid w:val="00C859BD"/>
    <w:rsid w:val="00C85C4A"/>
    <w:rsid w:val="00C87027"/>
    <w:rsid w:val="00C87592"/>
    <w:rsid w:val="00C878F9"/>
    <w:rsid w:val="00C879C7"/>
    <w:rsid w:val="00C879CF"/>
    <w:rsid w:val="00C900F1"/>
    <w:rsid w:val="00C90363"/>
    <w:rsid w:val="00C905F5"/>
    <w:rsid w:val="00C90E06"/>
    <w:rsid w:val="00C91240"/>
    <w:rsid w:val="00C91D82"/>
    <w:rsid w:val="00C91FFB"/>
    <w:rsid w:val="00C935A5"/>
    <w:rsid w:val="00C93AB9"/>
    <w:rsid w:val="00C93B72"/>
    <w:rsid w:val="00C93D88"/>
    <w:rsid w:val="00C94C08"/>
    <w:rsid w:val="00C94FBE"/>
    <w:rsid w:val="00C95341"/>
    <w:rsid w:val="00C95A01"/>
    <w:rsid w:val="00C97112"/>
    <w:rsid w:val="00C97E3A"/>
    <w:rsid w:val="00CA0E47"/>
    <w:rsid w:val="00CA17B9"/>
    <w:rsid w:val="00CA2183"/>
    <w:rsid w:val="00CA2DB6"/>
    <w:rsid w:val="00CA2E2C"/>
    <w:rsid w:val="00CA4418"/>
    <w:rsid w:val="00CA5B85"/>
    <w:rsid w:val="00CA6894"/>
    <w:rsid w:val="00CA6AA9"/>
    <w:rsid w:val="00CA6FD6"/>
    <w:rsid w:val="00CA706B"/>
    <w:rsid w:val="00CA7B2A"/>
    <w:rsid w:val="00CA7E2C"/>
    <w:rsid w:val="00CA7FCD"/>
    <w:rsid w:val="00CB14CE"/>
    <w:rsid w:val="00CB1872"/>
    <w:rsid w:val="00CB2BC3"/>
    <w:rsid w:val="00CB3589"/>
    <w:rsid w:val="00CB5C20"/>
    <w:rsid w:val="00CB753E"/>
    <w:rsid w:val="00CC014B"/>
    <w:rsid w:val="00CC0E41"/>
    <w:rsid w:val="00CC17E0"/>
    <w:rsid w:val="00CC19FF"/>
    <w:rsid w:val="00CC1A9B"/>
    <w:rsid w:val="00CC251C"/>
    <w:rsid w:val="00CC2831"/>
    <w:rsid w:val="00CC2B1C"/>
    <w:rsid w:val="00CC38B8"/>
    <w:rsid w:val="00CC4125"/>
    <w:rsid w:val="00CC41B7"/>
    <w:rsid w:val="00CC42FA"/>
    <w:rsid w:val="00CC5B11"/>
    <w:rsid w:val="00CC7CFD"/>
    <w:rsid w:val="00CD07BB"/>
    <w:rsid w:val="00CD086F"/>
    <w:rsid w:val="00CD13D8"/>
    <w:rsid w:val="00CD1B4E"/>
    <w:rsid w:val="00CD1CB1"/>
    <w:rsid w:val="00CD2ED1"/>
    <w:rsid w:val="00CD4041"/>
    <w:rsid w:val="00CD4DB9"/>
    <w:rsid w:val="00CD6AB6"/>
    <w:rsid w:val="00CD7004"/>
    <w:rsid w:val="00CD745C"/>
    <w:rsid w:val="00CE07C3"/>
    <w:rsid w:val="00CE256A"/>
    <w:rsid w:val="00CE2EF8"/>
    <w:rsid w:val="00CE2F00"/>
    <w:rsid w:val="00CE3290"/>
    <w:rsid w:val="00CE3598"/>
    <w:rsid w:val="00CE3807"/>
    <w:rsid w:val="00CE3886"/>
    <w:rsid w:val="00CE4F22"/>
    <w:rsid w:val="00CE5214"/>
    <w:rsid w:val="00CE7A4F"/>
    <w:rsid w:val="00CF043E"/>
    <w:rsid w:val="00CF147C"/>
    <w:rsid w:val="00CF1833"/>
    <w:rsid w:val="00CF3365"/>
    <w:rsid w:val="00CF3603"/>
    <w:rsid w:val="00CF5600"/>
    <w:rsid w:val="00CF58FB"/>
    <w:rsid w:val="00CF6103"/>
    <w:rsid w:val="00CF787B"/>
    <w:rsid w:val="00CF7959"/>
    <w:rsid w:val="00D00806"/>
    <w:rsid w:val="00D01254"/>
    <w:rsid w:val="00D03987"/>
    <w:rsid w:val="00D0441D"/>
    <w:rsid w:val="00D04457"/>
    <w:rsid w:val="00D04D44"/>
    <w:rsid w:val="00D05EA7"/>
    <w:rsid w:val="00D100BF"/>
    <w:rsid w:val="00D11022"/>
    <w:rsid w:val="00D1130F"/>
    <w:rsid w:val="00D11DEF"/>
    <w:rsid w:val="00D123D6"/>
    <w:rsid w:val="00D128C8"/>
    <w:rsid w:val="00D13E2D"/>
    <w:rsid w:val="00D14FA3"/>
    <w:rsid w:val="00D15482"/>
    <w:rsid w:val="00D16071"/>
    <w:rsid w:val="00D168EC"/>
    <w:rsid w:val="00D20435"/>
    <w:rsid w:val="00D20834"/>
    <w:rsid w:val="00D208E9"/>
    <w:rsid w:val="00D20A8E"/>
    <w:rsid w:val="00D2135A"/>
    <w:rsid w:val="00D2184A"/>
    <w:rsid w:val="00D22A3D"/>
    <w:rsid w:val="00D2337A"/>
    <w:rsid w:val="00D2441B"/>
    <w:rsid w:val="00D246D5"/>
    <w:rsid w:val="00D25046"/>
    <w:rsid w:val="00D25B73"/>
    <w:rsid w:val="00D25EE7"/>
    <w:rsid w:val="00D27320"/>
    <w:rsid w:val="00D31548"/>
    <w:rsid w:val="00D315D6"/>
    <w:rsid w:val="00D320E2"/>
    <w:rsid w:val="00D3293E"/>
    <w:rsid w:val="00D32CEB"/>
    <w:rsid w:val="00D33340"/>
    <w:rsid w:val="00D338FB"/>
    <w:rsid w:val="00D3441F"/>
    <w:rsid w:val="00D347D5"/>
    <w:rsid w:val="00D3604F"/>
    <w:rsid w:val="00D36A9D"/>
    <w:rsid w:val="00D36D2E"/>
    <w:rsid w:val="00D36F2F"/>
    <w:rsid w:val="00D37A34"/>
    <w:rsid w:val="00D37F11"/>
    <w:rsid w:val="00D409E1"/>
    <w:rsid w:val="00D415CA"/>
    <w:rsid w:val="00D41E05"/>
    <w:rsid w:val="00D4219B"/>
    <w:rsid w:val="00D42373"/>
    <w:rsid w:val="00D43914"/>
    <w:rsid w:val="00D43CF2"/>
    <w:rsid w:val="00D45C77"/>
    <w:rsid w:val="00D50BD4"/>
    <w:rsid w:val="00D50D6D"/>
    <w:rsid w:val="00D5175E"/>
    <w:rsid w:val="00D527FE"/>
    <w:rsid w:val="00D52978"/>
    <w:rsid w:val="00D536E7"/>
    <w:rsid w:val="00D53EF0"/>
    <w:rsid w:val="00D54384"/>
    <w:rsid w:val="00D55084"/>
    <w:rsid w:val="00D55956"/>
    <w:rsid w:val="00D56F8D"/>
    <w:rsid w:val="00D57ECF"/>
    <w:rsid w:val="00D610DF"/>
    <w:rsid w:val="00D63A11"/>
    <w:rsid w:val="00D63C35"/>
    <w:rsid w:val="00D6423C"/>
    <w:rsid w:val="00D64F77"/>
    <w:rsid w:val="00D65584"/>
    <w:rsid w:val="00D66A5B"/>
    <w:rsid w:val="00D671B8"/>
    <w:rsid w:val="00D676AF"/>
    <w:rsid w:val="00D67DF2"/>
    <w:rsid w:val="00D71647"/>
    <w:rsid w:val="00D7196F"/>
    <w:rsid w:val="00D73306"/>
    <w:rsid w:val="00D73F1E"/>
    <w:rsid w:val="00D74C12"/>
    <w:rsid w:val="00D74CA8"/>
    <w:rsid w:val="00D76CF2"/>
    <w:rsid w:val="00D77A3A"/>
    <w:rsid w:val="00D80772"/>
    <w:rsid w:val="00D80EC4"/>
    <w:rsid w:val="00D82AD6"/>
    <w:rsid w:val="00D831B8"/>
    <w:rsid w:val="00D832B3"/>
    <w:rsid w:val="00D83B92"/>
    <w:rsid w:val="00D845D3"/>
    <w:rsid w:val="00D84D36"/>
    <w:rsid w:val="00D859DF"/>
    <w:rsid w:val="00D85E54"/>
    <w:rsid w:val="00D85F53"/>
    <w:rsid w:val="00D85FBF"/>
    <w:rsid w:val="00D862FB"/>
    <w:rsid w:val="00D86AC4"/>
    <w:rsid w:val="00D86BA6"/>
    <w:rsid w:val="00D878FF"/>
    <w:rsid w:val="00D87BD4"/>
    <w:rsid w:val="00D90CB8"/>
    <w:rsid w:val="00D92689"/>
    <w:rsid w:val="00D928B3"/>
    <w:rsid w:val="00D9422F"/>
    <w:rsid w:val="00D9472E"/>
    <w:rsid w:val="00D94923"/>
    <w:rsid w:val="00D95547"/>
    <w:rsid w:val="00D95796"/>
    <w:rsid w:val="00D95810"/>
    <w:rsid w:val="00D95B4C"/>
    <w:rsid w:val="00D96980"/>
    <w:rsid w:val="00D972B6"/>
    <w:rsid w:val="00D973DB"/>
    <w:rsid w:val="00DA1E6E"/>
    <w:rsid w:val="00DA26AD"/>
    <w:rsid w:val="00DA3095"/>
    <w:rsid w:val="00DA30AE"/>
    <w:rsid w:val="00DA3205"/>
    <w:rsid w:val="00DA3D07"/>
    <w:rsid w:val="00DA4546"/>
    <w:rsid w:val="00DA5A72"/>
    <w:rsid w:val="00DA5EA0"/>
    <w:rsid w:val="00DA6061"/>
    <w:rsid w:val="00DA6122"/>
    <w:rsid w:val="00DA648E"/>
    <w:rsid w:val="00DA64C1"/>
    <w:rsid w:val="00DA68D9"/>
    <w:rsid w:val="00DA725A"/>
    <w:rsid w:val="00DB0EEE"/>
    <w:rsid w:val="00DB149E"/>
    <w:rsid w:val="00DB4CC7"/>
    <w:rsid w:val="00DB5AB2"/>
    <w:rsid w:val="00DB66F4"/>
    <w:rsid w:val="00DB67A7"/>
    <w:rsid w:val="00DB7D05"/>
    <w:rsid w:val="00DC0019"/>
    <w:rsid w:val="00DC2154"/>
    <w:rsid w:val="00DC2B8F"/>
    <w:rsid w:val="00DC400E"/>
    <w:rsid w:val="00DC4040"/>
    <w:rsid w:val="00DC4922"/>
    <w:rsid w:val="00DC51C6"/>
    <w:rsid w:val="00DC5AA6"/>
    <w:rsid w:val="00DC6E68"/>
    <w:rsid w:val="00DC70E9"/>
    <w:rsid w:val="00DC74BB"/>
    <w:rsid w:val="00DC7B0E"/>
    <w:rsid w:val="00DD19C3"/>
    <w:rsid w:val="00DD3B04"/>
    <w:rsid w:val="00DD4250"/>
    <w:rsid w:val="00DD5C30"/>
    <w:rsid w:val="00DD5DF7"/>
    <w:rsid w:val="00DD5F09"/>
    <w:rsid w:val="00DD62DB"/>
    <w:rsid w:val="00DD68E6"/>
    <w:rsid w:val="00DD6C91"/>
    <w:rsid w:val="00DD77CC"/>
    <w:rsid w:val="00DD7BB7"/>
    <w:rsid w:val="00DD7D3F"/>
    <w:rsid w:val="00DD7D5B"/>
    <w:rsid w:val="00DE1F28"/>
    <w:rsid w:val="00DE22DA"/>
    <w:rsid w:val="00DE2E06"/>
    <w:rsid w:val="00DE3278"/>
    <w:rsid w:val="00DE3401"/>
    <w:rsid w:val="00DE5474"/>
    <w:rsid w:val="00DE565E"/>
    <w:rsid w:val="00DE7155"/>
    <w:rsid w:val="00DE7527"/>
    <w:rsid w:val="00DE7581"/>
    <w:rsid w:val="00DF00F1"/>
    <w:rsid w:val="00DF0A2C"/>
    <w:rsid w:val="00DF0A8B"/>
    <w:rsid w:val="00DF2428"/>
    <w:rsid w:val="00DF24FF"/>
    <w:rsid w:val="00DF2A0D"/>
    <w:rsid w:val="00DF2CAE"/>
    <w:rsid w:val="00DF35B6"/>
    <w:rsid w:val="00DF513D"/>
    <w:rsid w:val="00DF514E"/>
    <w:rsid w:val="00DF625B"/>
    <w:rsid w:val="00DF6864"/>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4132"/>
    <w:rsid w:val="00E25C26"/>
    <w:rsid w:val="00E25DB6"/>
    <w:rsid w:val="00E26216"/>
    <w:rsid w:val="00E26DA7"/>
    <w:rsid w:val="00E271E3"/>
    <w:rsid w:val="00E2763B"/>
    <w:rsid w:val="00E2773B"/>
    <w:rsid w:val="00E27AFF"/>
    <w:rsid w:val="00E3061D"/>
    <w:rsid w:val="00E31A11"/>
    <w:rsid w:val="00E33043"/>
    <w:rsid w:val="00E34036"/>
    <w:rsid w:val="00E35700"/>
    <w:rsid w:val="00E35817"/>
    <w:rsid w:val="00E3583F"/>
    <w:rsid w:val="00E35E0B"/>
    <w:rsid w:val="00E365E9"/>
    <w:rsid w:val="00E3700F"/>
    <w:rsid w:val="00E379BE"/>
    <w:rsid w:val="00E4099D"/>
    <w:rsid w:val="00E42196"/>
    <w:rsid w:val="00E42650"/>
    <w:rsid w:val="00E42D73"/>
    <w:rsid w:val="00E43089"/>
    <w:rsid w:val="00E43108"/>
    <w:rsid w:val="00E43C03"/>
    <w:rsid w:val="00E451E5"/>
    <w:rsid w:val="00E45335"/>
    <w:rsid w:val="00E453AA"/>
    <w:rsid w:val="00E45593"/>
    <w:rsid w:val="00E4584D"/>
    <w:rsid w:val="00E45915"/>
    <w:rsid w:val="00E46DCE"/>
    <w:rsid w:val="00E500DE"/>
    <w:rsid w:val="00E504A5"/>
    <w:rsid w:val="00E50636"/>
    <w:rsid w:val="00E50AE6"/>
    <w:rsid w:val="00E50EE1"/>
    <w:rsid w:val="00E51697"/>
    <w:rsid w:val="00E51BC9"/>
    <w:rsid w:val="00E52B0B"/>
    <w:rsid w:val="00E53C36"/>
    <w:rsid w:val="00E54219"/>
    <w:rsid w:val="00E55447"/>
    <w:rsid w:val="00E5556C"/>
    <w:rsid w:val="00E566B8"/>
    <w:rsid w:val="00E5699A"/>
    <w:rsid w:val="00E570E0"/>
    <w:rsid w:val="00E60532"/>
    <w:rsid w:val="00E607DC"/>
    <w:rsid w:val="00E60AAA"/>
    <w:rsid w:val="00E62095"/>
    <w:rsid w:val="00E62319"/>
    <w:rsid w:val="00E62482"/>
    <w:rsid w:val="00E625E2"/>
    <w:rsid w:val="00E63411"/>
    <w:rsid w:val="00E63906"/>
    <w:rsid w:val="00E639F1"/>
    <w:rsid w:val="00E65524"/>
    <w:rsid w:val="00E661FD"/>
    <w:rsid w:val="00E6651A"/>
    <w:rsid w:val="00E665AE"/>
    <w:rsid w:val="00E667AE"/>
    <w:rsid w:val="00E66D6A"/>
    <w:rsid w:val="00E66EE6"/>
    <w:rsid w:val="00E6735E"/>
    <w:rsid w:val="00E67370"/>
    <w:rsid w:val="00E67A33"/>
    <w:rsid w:val="00E70A90"/>
    <w:rsid w:val="00E71BF9"/>
    <w:rsid w:val="00E71FE2"/>
    <w:rsid w:val="00E72A52"/>
    <w:rsid w:val="00E756ED"/>
    <w:rsid w:val="00E76344"/>
    <w:rsid w:val="00E77612"/>
    <w:rsid w:val="00E849CA"/>
    <w:rsid w:val="00E850C3"/>
    <w:rsid w:val="00E85B8B"/>
    <w:rsid w:val="00E865C2"/>
    <w:rsid w:val="00E8720E"/>
    <w:rsid w:val="00E90A79"/>
    <w:rsid w:val="00E90EBE"/>
    <w:rsid w:val="00E9136F"/>
    <w:rsid w:val="00E91A3A"/>
    <w:rsid w:val="00E91C5F"/>
    <w:rsid w:val="00E920D8"/>
    <w:rsid w:val="00E925CF"/>
    <w:rsid w:val="00E926EB"/>
    <w:rsid w:val="00E92737"/>
    <w:rsid w:val="00E93E78"/>
    <w:rsid w:val="00E94227"/>
    <w:rsid w:val="00E94BE1"/>
    <w:rsid w:val="00E9513B"/>
    <w:rsid w:val="00E95609"/>
    <w:rsid w:val="00E972C3"/>
    <w:rsid w:val="00E97406"/>
    <w:rsid w:val="00E9778F"/>
    <w:rsid w:val="00EA05C1"/>
    <w:rsid w:val="00EA08B9"/>
    <w:rsid w:val="00EA09C0"/>
    <w:rsid w:val="00EA0D4B"/>
    <w:rsid w:val="00EA233D"/>
    <w:rsid w:val="00EA298A"/>
    <w:rsid w:val="00EA360C"/>
    <w:rsid w:val="00EA39A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F16"/>
    <w:rsid w:val="00EB6CD5"/>
    <w:rsid w:val="00EB7480"/>
    <w:rsid w:val="00EB7FA5"/>
    <w:rsid w:val="00EC0263"/>
    <w:rsid w:val="00EC0A26"/>
    <w:rsid w:val="00EC0C1C"/>
    <w:rsid w:val="00EC0E42"/>
    <w:rsid w:val="00EC2969"/>
    <w:rsid w:val="00EC35CF"/>
    <w:rsid w:val="00EC457C"/>
    <w:rsid w:val="00EC5712"/>
    <w:rsid w:val="00EC63B9"/>
    <w:rsid w:val="00EC6424"/>
    <w:rsid w:val="00EC66A3"/>
    <w:rsid w:val="00EC6D72"/>
    <w:rsid w:val="00EC77AC"/>
    <w:rsid w:val="00EC7DDE"/>
    <w:rsid w:val="00ED1392"/>
    <w:rsid w:val="00ED1F20"/>
    <w:rsid w:val="00ED24E0"/>
    <w:rsid w:val="00ED2DD3"/>
    <w:rsid w:val="00ED35A6"/>
    <w:rsid w:val="00ED47F6"/>
    <w:rsid w:val="00ED6A9C"/>
    <w:rsid w:val="00ED7AF4"/>
    <w:rsid w:val="00EE0BF3"/>
    <w:rsid w:val="00EE149E"/>
    <w:rsid w:val="00EE16A4"/>
    <w:rsid w:val="00EE17BD"/>
    <w:rsid w:val="00EE2FB0"/>
    <w:rsid w:val="00EE42F3"/>
    <w:rsid w:val="00EE56F1"/>
    <w:rsid w:val="00EE5B8D"/>
    <w:rsid w:val="00EE68D9"/>
    <w:rsid w:val="00EE69AD"/>
    <w:rsid w:val="00EE78E9"/>
    <w:rsid w:val="00EF0007"/>
    <w:rsid w:val="00EF0680"/>
    <w:rsid w:val="00EF0EBF"/>
    <w:rsid w:val="00EF15DA"/>
    <w:rsid w:val="00EF4280"/>
    <w:rsid w:val="00EF46D5"/>
    <w:rsid w:val="00EF4B72"/>
    <w:rsid w:val="00EF63F4"/>
    <w:rsid w:val="00EF6697"/>
    <w:rsid w:val="00EF6EBE"/>
    <w:rsid w:val="00EF7FDB"/>
    <w:rsid w:val="00F02A94"/>
    <w:rsid w:val="00F030FF"/>
    <w:rsid w:val="00F03587"/>
    <w:rsid w:val="00F03A27"/>
    <w:rsid w:val="00F047E3"/>
    <w:rsid w:val="00F04C76"/>
    <w:rsid w:val="00F04C84"/>
    <w:rsid w:val="00F04D6A"/>
    <w:rsid w:val="00F053F9"/>
    <w:rsid w:val="00F05A3B"/>
    <w:rsid w:val="00F06074"/>
    <w:rsid w:val="00F067AB"/>
    <w:rsid w:val="00F06D5C"/>
    <w:rsid w:val="00F071E4"/>
    <w:rsid w:val="00F10433"/>
    <w:rsid w:val="00F1058A"/>
    <w:rsid w:val="00F1080F"/>
    <w:rsid w:val="00F1209F"/>
    <w:rsid w:val="00F12CA9"/>
    <w:rsid w:val="00F13036"/>
    <w:rsid w:val="00F1315E"/>
    <w:rsid w:val="00F14561"/>
    <w:rsid w:val="00F14623"/>
    <w:rsid w:val="00F15725"/>
    <w:rsid w:val="00F15E75"/>
    <w:rsid w:val="00F171BA"/>
    <w:rsid w:val="00F1736D"/>
    <w:rsid w:val="00F2120D"/>
    <w:rsid w:val="00F22197"/>
    <w:rsid w:val="00F22405"/>
    <w:rsid w:val="00F226AC"/>
    <w:rsid w:val="00F237F3"/>
    <w:rsid w:val="00F24274"/>
    <w:rsid w:val="00F249A1"/>
    <w:rsid w:val="00F25945"/>
    <w:rsid w:val="00F26EF6"/>
    <w:rsid w:val="00F26FAB"/>
    <w:rsid w:val="00F30A14"/>
    <w:rsid w:val="00F329BF"/>
    <w:rsid w:val="00F32B06"/>
    <w:rsid w:val="00F32DCF"/>
    <w:rsid w:val="00F331FF"/>
    <w:rsid w:val="00F336F5"/>
    <w:rsid w:val="00F336FF"/>
    <w:rsid w:val="00F34979"/>
    <w:rsid w:val="00F34C78"/>
    <w:rsid w:val="00F359A2"/>
    <w:rsid w:val="00F36A17"/>
    <w:rsid w:val="00F36ADF"/>
    <w:rsid w:val="00F37144"/>
    <w:rsid w:val="00F37175"/>
    <w:rsid w:val="00F41A16"/>
    <w:rsid w:val="00F42026"/>
    <w:rsid w:val="00F42B07"/>
    <w:rsid w:val="00F43C34"/>
    <w:rsid w:val="00F440A1"/>
    <w:rsid w:val="00F440D4"/>
    <w:rsid w:val="00F4431A"/>
    <w:rsid w:val="00F46EB6"/>
    <w:rsid w:val="00F47625"/>
    <w:rsid w:val="00F506CC"/>
    <w:rsid w:val="00F50BB9"/>
    <w:rsid w:val="00F50C3F"/>
    <w:rsid w:val="00F52BEE"/>
    <w:rsid w:val="00F52FBE"/>
    <w:rsid w:val="00F53DE4"/>
    <w:rsid w:val="00F54501"/>
    <w:rsid w:val="00F54AEF"/>
    <w:rsid w:val="00F54EB2"/>
    <w:rsid w:val="00F55685"/>
    <w:rsid w:val="00F566DC"/>
    <w:rsid w:val="00F574DF"/>
    <w:rsid w:val="00F576CD"/>
    <w:rsid w:val="00F57736"/>
    <w:rsid w:val="00F579AE"/>
    <w:rsid w:val="00F57EFB"/>
    <w:rsid w:val="00F60347"/>
    <w:rsid w:val="00F608A1"/>
    <w:rsid w:val="00F60C8E"/>
    <w:rsid w:val="00F624CE"/>
    <w:rsid w:val="00F62D3E"/>
    <w:rsid w:val="00F6303C"/>
    <w:rsid w:val="00F636BB"/>
    <w:rsid w:val="00F63828"/>
    <w:rsid w:val="00F63A0F"/>
    <w:rsid w:val="00F64A34"/>
    <w:rsid w:val="00F655F1"/>
    <w:rsid w:val="00F6677C"/>
    <w:rsid w:val="00F676B5"/>
    <w:rsid w:val="00F67F56"/>
    <w:rsid w:val="00F70642"/>
    <w:rsid w:val="00F70736"/>
    <w:rsid w:val="00F70DD5"/>
    <w:rsid w:val="00F70E5C"/>
    <w:rsid w:val="00F71DF0"/>
    <w:rsid w:val="00F7316B"/>
    <w:rsid w:val="00F74A57"/>
    <w:rsid w:val="00F75C3A"/>
    <w:rsid w:val="00F80EA4"/>
    <w:rsid w:val="00F80FE5"/>
    <w:rsid w:val="00F81329"/>
    <w:rsid w:val="00F81470"/>
    <w:rsid w:val="00F8206F"/>
    <w:rsid w:val="00F82355"/>
    <w:rsid w:val="00F8250E"/>
    <w:rsid w:val="00F8262C"/>
    <w:rsid w:val="00F84596"/>
    <w:rsid w:val="00F846EC"/>
    <w:rsid w:val="00F84D11"/>
    <w:rsid w:val="00F85FE1"/>
    <w:rsid w:val="00F87854"/>
    <w:rsid w:val="00F8792B"/>
    <w:rsid w:val="00F90234"/>
    <w:rsid w:val="00F903E0"/>
    <w:rsid w:val="00F91C03"/>
    <w:rsid w:val="00F9367C"/>
    <w:rsid w:val="00F93687"/>
    <w:rsid w:val="00F94311"/>
    <w:rsid w:val="00F9452C"/>
    <w:rsid w:val="00F945C8"/>
    <w:rsid w:val="00F964A7"/>
    <w:rsid w:val="00F96B56"/>
    <w:rsid w:val="00F96C0C"/>
    <w:rsid w:val="00F96DFF"/>
    <w:rsid w:val="00FA0954"/>
    <w:rsid w:val="00FA12D7"/>
    <w:rsid w:val="00FA164F"/>
    <w:rsid w:val="00FA2655"/>
    <w:rsid w:val="00FA29B3"/>
    <w:rsid w:val="00FA557B"/>
    <w:rsid w:val="00FA5A2F"/>
    <w:rsid w:val="00FA6F8C"/>
    <w:rsid w:val="00FB0D56"/>
    <w:rsid w:val="00FB0DC7"/>
    <w:rsid w:val="00FB1051"/>
    <w:rsid w:val="00FB2179"/>
    <w:rsid w:val="00FB31D0"/>
    <w:rsid w:val="00FB35BA"/>
    <w:rsid w:val="00FB45EA"/>
    <w:rsid w:val="00FB567B"/>
    <w:rsid w:val="00FB5ED7"/>
    <w:rsid w:val="00FB6956"/>
    <w:rsid w:val="00FC097A"/>
    <w:rsid w:val="00FC2989"/>
    <w:rsid w:val="00FC2AD1"/>
    <w:rsid w:val="00FC3791"/>
    <w:rsid w:val="00FC3F71"/>
    <w:rsid w:val="00FC7437"/>
    <w:rsid w:val="00FC77D3"/>
    <w:rsid w:val="00FC7AA7"/>
    <w:rsid w:val="00FD07DC"/>
    <w:rsid w:val="00FD0E3A"/>
    <w:rsid w:val="00FD14A8"/>
    <w:rsid w:val="00FD21DD"/>
    <w:rsid w:val="00FD277D"/>
    <w:rsid w:val="00FD533B"/>
    <w:rsid w:val="00FD5522"/>
    <w:rsid w:val="00FD66A6"/>
    <w:rsid w:val="00FE000C"/>
    <w:rsid w:val="00FE0A22"/>
    <w:rsid w:val="00FE138F"/>
    <w:rsid w:val="00FE151D"/>
    <w:rsid w:val="00FE1A54"/>
    <w:rsid w:val="00FE1EAA"/>
    <w:rsid w:val="00FE2522"/>
    <w:rsid w:val="00FE29B9"/>
    <w:rsid w:val="00FE2E67"/>
    <w:rsid w:val="00FE3621"/>
    <w:rsid w:val="00FE39D1"/>
    <w:rsid w:val="00FE3AEA"/>
    <w:rsid w:val="00FE4C94"/>
    <w:rsid w:val="00FE540E"/>
    <w:rsid w:val="00FE67F0"/>
    <w:rsid w:val="00FF2F5D"/>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F122A7"/>
  <w15:docId w15:val="{5A2D89C0-565F-40C7-A5BC-72E97F80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6"/>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6"/>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6"/>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7"/>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6"/>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6"/>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6"/>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6"/>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6"/>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34"/>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1"/>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2"/>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3"/>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4"/>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2"/>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23"/>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23"/>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D20A8E"/>
    <w:rPr>
      <w:rFonts w:cs="Arial"/>
    </w:rPr>
  </w:style>
  <w:style w:type="paragraph" w:customStyle="1" w:styleId="StyleHeading4TimesNewRoman1">
    <w:name w:val="Style Heading 4 + Times New Roman1"/>
    <w:basedOn w:val="Normal"/>
    <w:link w:val="StyleHeading4TimesNewRoman1Char"/>
    <w:rsid w:val="00D20A8E"/>
    <w:pPr>
      <w:autoSpaceDE w:val="0"/>
      <w:autoSpaceDN w:val="0"/>
      <w:spacing w:before="0" w:after="360"/>
      <w:ind w:left="1800" w:hanging="720"/>
    </w:pPr>
    <w:rPr>
      <w:rFonts w:eastAsiaTheme="minorHAnsi" w:cs="Arial"/>
      <w:sz w:val="24"/>
      <w:lang w:val="en-CA"/>
    </w:rPr>
  </w:style>
  <w:style w:type="character" w:customStyle="1" w:styleId="nowrap">
    <w:name w:val="nowrap"/>
    <w:basedOn w:val="DefaultParagraphFont"/>
    <w:rsid w:val="00D320E2"/>
  </w:style>
  <w:style w:type="character" w:styleId="HTMLCite">
    <w:name w:val="HTML Cite"/>
    <w:basedOn w:val="DefaultParagraphFont"/>
    <w:uiPriority w:val="99"/>
    <w:semiHidden/>
    <w:unhideWhenUsed/>
    <w:rsid w:val="00D320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2727C-7CE6-4D64-AC17-4C2342748206}">
  <ds:schemaRefs>
    <ds:schemaRef ds:uri="http://schemas.openxmlformats.org/officeDocument/2006/bibliography"/>
  </ds:schemaRefs>
</ds:datastoreItem>
</file>

<file path=customXml/itemProps2.xml><?xml version="1.0" encoding="utf-8"?>
<ds:datastoreItem xmlns:ds="http://schemas.openxmlformats.org/officeDocument/2006/customXml" ds:itemID="{38F58E26-0C07-4899-B663-1075DB52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16</TotalTime>
  <Pages>93</Pages>
  <Words>25832</Words>
  <Characters>147247</Characters>
  <Application>Microsoft Office Word</Application>
  <DocSecurity>0</DocSecurity>
  <Lines>1227</Lines>
  <Paragraphs>345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Not everything within square brackets needs to be filled in, just fields, which </vt:lpstr>
      <vt:lpstr>    </vt:lpstr>
      <vt:lpstr>    Remove all bolded red and blue drafting language before finalizing the lease.</vt:lpstr>
      <vt:lpstr>    Update all cross-references and the Table of Contents before finalizing the leas</vt:lpstr>
      <vt:lpstr>    SCHEDULE B-2 – Appointment of Representative</vt:lpstr>
      <vt:lpstr>    End of Option.</vt:lpstr>
      <vt:lpstr>    The Lands are part of the Reserve, which is held for the use and benefit of the </vt:lpstr>
      <vt:lpstr>    The Locatee has lawful possession of the Lands, as evidenced by Certificate of P</vt:lpstr>
      <vt:lpstr>    The Locatee applied to the Lessor to lease the Premises to the Lessee for the Au</vt:lpstr>
      <vt:lpstr>    This Lease is a combination of a leasehold estate granted by the Lessor to the L</vt:lpstr>
      <vt:lpstr>    The Lessor is authorized to grant this Lease under subsection 58(3) of the India</vt:lpstr>
      <vt:lpstr>INTERPRETATION </vt:lpstr>
      <vt:lpstr>    Definitions – In this Lease, including the recitals, the following terms have th</vt:lpstr>
      <vt:lpstr>        “Additional Rent” means the amounts payable to the Lessor referred to in section</vt:lpstr>
      <vt:lpstr>        “Annual Rent” means the amounts set out as such in section 4.3.</vt:lpstr>
      <vt:lpstr>        “Appraisal” means a written opinion of the Fair Market Rent prepared by an Appra</vt:lpstr>
      <vt:lpstr>        “Appraiser” means a person who is accredited as an appraiser by the Appraisal In</vt:lpstr>
      <vt:lpstr>    End of optional definitions.</vt:lpstr>
      <vt:lpstr>        “Architect” means a person who is licensed as an architect in the province of [N</vt:lpstr>
      <vt:lpstr>        “Artifact” means a burial site, human remains, or an item of archeological or cu</vt:lpstr>
      <vt:lpstr>        “Authority” means:</vt:lpstr>
      <vt:lpstr>        a federal, provincial, municipal, First Nation, or other governmental authority </vt:lpstr>
      <vt:lpstr>        a utility company lawfully acting under its statutory power.</vt:lpstr>
      <vt:lpstr>        “Authorized Uses” means the uses referred to in section 3.1.</vt:lpstr>
      <vt:lpstr>        “Business Day” means a day that is not a Saturday, a Sunday, a federal or [Name </vt:lpstr>
      <vt:lpstr>        “Codes” means [Note: Insert applicable codes.  For example, in BC: the BC Buildi</vt:lpstr>
      <vt:lpstr>        “Commencement Date” means [Month Day, Year].</vt:lpstr>
      <vt:lpstr>        “Construction and Environmental Management Plan” means:</vt:lpstr>
      <vt:lpstr>        plans, design briefs, and construction specifications; and</vt:lpstr>
      <vt:lpstr>        all other documents reasonably required by the Decision Maker relating to the co</vt:lpstr>
      <vt:lpstr>        which comply with or are consistent with:</vt:lpstr>
      <vt:lpstr>        applicable Codes and Laws;</vt:lpstr>
      <vt:lpstr>        an applicable Development Plan; and</vt:lpstr>
      <vt:lpstr>        all terms and conditions of a Decision Maker’s determination, including all miti</vt:lpstr>
      <vt:lpstr>        and include plans to address how the impacts on the Environment during construct</vt:lpstr>
      <vt:lpstr>        “Contaminant” means a substance regulated under Laws of Canada, the First Nation</vt:lpstr>
      <vt:lpstr>        “Council” means the First Nation’s “council of the band” within the meaning of t</vt:lpstr>
      <vt:lpstr>        “Decision Maker” means the Minister, when the Minister is representing the Lesso</vt:lpstr>
      <vt:lpstr>        “Development Plan” means a scaled site plan for the Premises, prepared and certi</vt:lpstr>
      <vt:lpstr>        Boundary lines, acreage, natural and artificial features, and contiguous propert</vt:lpstr>
      <vt:lpstr>        Roads, parking lots, and driving aisles.</vt:lpstr>
      <vt:lpstr>        Buildings and structures, including number of units, storeys, floor area, number</vt:lpstr>
      <vt:lpstr>        On-site sanitary sewer connections.</vt:lpstr>
      <vt:lpstr>        Existing and proposed water mains.</vt:lpstr>
      <vt:lpstr>        “Engineer” means a person who is licensed as an engineer in the province of [Nam</vt:lpstr>
      <vt:lpstr>        “Environment” has the meaning given it in the Canadian Environmental Protection </vt:lpstr>
      <vt:lpstr>        “Environmental Review” means the environmental review process referred to in sec</vt:lpstr>
      <vt:lpstr>        “Exempt Project” means a Project:</vt:lpstr>
      <vt:lpstr>        that is in one of the classes of projects designated under section 88 of the IAA</vt:lpstr>
      <vt:lpstr>        for which a Decision Maker is not required to conduct an Environmental Review by</vt:lpstr>
      <vt:lpstr>        and includes any similar concepts in an amended, succeeding, or replacement Law.</vt:lpstr>
      <vt:lpstr>        “Fair Market Rent” means the most probable annual rent that the Premises should </vt:lpstr>
      <vt:lpstr>        The Lessor and the Lessee are typically motivated, well informed, well advised, </vt:lpstr>
      <vt:lpstr>        A reasonable time is allowed for exposure in the open market and the rent repres</vt:lpstr>
      <vt:lpstr>        The Premises are owned by the Lessor in fee simple, free of all charges and encu</vt:lpstr>
      <vt:lpstr>        The Lands do not include the Improvements made after the Commencement Date and t</vt:lpstr>
      <vt:lpstr>        “First Nation” means [Name of First Nation].</vt:lpstr>
      <vt:lpstr>        “Gross Negligence or Wilful Misconduct” means an act or failure to act (whether </vt:lpstr>
      <vt:lpstr>        “IAA” means the Impact Assessment Act, S.C. 2019, c. 28, s. 1.</vt:lpstr>
      <vt:lpstr>        “Improvements” means the improvements to the freehold, as determined according t</vt:lpstr>
      <vt:lpstr>        buildings, structures, works, facilities, infrastructure, and utility services; </vt:lpstr>
      <vt:lpstr>        equipment, machinery, apparatus, and other such fixtures forming part of an impr</vt:lpstr>
      <vt:lpstr>        “Indian Act” means the Indian Act, R.S.C. 1985, c. I-5.</vt:lpstr>
      <vt:lpstr>        “Initial Period” means the five-year period starting on the Commencement Date an</vt:lpstr>
      <vt:lpstr>        “Lands” means those lands more particularly known and described as:</vt:lpstr>
      <vt:lpstr>        “Laws” means all applicable laws, statutes, regulations, codes, orders, and by-l</vt:lpstr>
      <vt:lpstr>        “Lease” means this lease agreement, and all Schedules attached to it, as amended</vt:lpstr>
      <vt:lpstr>        “Locatee Fees” means the amounts payable to the Locatee referred to in section 4</vt:lpstr>
      <vt:lpstr>        “Minerals” means ore of metal and every natural substance that can be mined and </vt:lpstr>
      <vt:lpstr>        occurs in fragments or particles lying on, above, or adjacent to the bedrock sou</vt:lpstr>
      <vt:lpstr>        is in place or position in which it was originally formed or deposited, as disti</vt:lpstr>
      <vt:lpstr>        including: </vt:lpstr>
      <vt:lpstr>        coal, petroleum, and other hydrocarbons, regardless of gravity and howsoever and</vt:lpstr>
      <vt:lpstr>        natural gas, methane, coal bed methane, and other gases; and</vt:lpstr>
      <vt:lpstr>        building and construction stone, limestone, dolomite, marble, shale, clay, sand,</vt:lpstr>
      <vt:lpstr>        “Minister” means the Minister with responsibility, from time to time, for admini</vt:lpstr>
      <vt:lpstr>        “Mortgage” means a mortgage, debenture, deed of trust, bond, assignment of rents</vt:lpstr>
      <vt:lpstr>        “Mortgagee” means a mortgagee under a valid Mortgage.</vt:lpstr>
      <vt:lpstr>        “Party” means a party to this Lease.</vt:lpstr>
      <vt:lpstr>        “Period” means, as the case may be:</vt:lpstr>
      <vt:lpstr>        the Initial Period;</vt:lpstr>
      <vt:lpstr>        a five-year period starting on the day following the end of a preceding five-yea</vt:lpstr>
      <vt:lpstr>        the last period of the Term, which may be less than five years, starting on the </vt:lpstr>
      <vt:lpstr>        “Person” includes an individual, partnership, firm, company, corporation, incorp</vt:lpstr>
      <vt:lpstr>        “Premises” means the Lands and Improvements or any part of the Lands and Improve</vt:lpstr>
      <vt:lpstr>        “Prepaid Rent” means the amount set out in section 4.6. </vt:lpstr>
      <vt:lpstr>        “Project”: </vt:lpstr>
      <vt:lpstr>        has the meaning given it in section 81 of the IAA;</vt:lpstr>
      <vt:lpstr>        includes any designated activities under section 87 of the IAA; and </vt:lpstr>
      <vt:lpstr>        includes any similar concepts in an amended, succeeding, or replacement Law.</vt:lpstr>
      <vt:lpstr>        “Registry” means the registry with registration jurisdiction over the Lands.</vt:lpstr>
      <vt:lpstr>        “Rent” means Additional Rent, Annual Rent, and Fair Market Rent.</vt:lpstr>
      <vt:lpstr>        “Rent” means Additional Rent and Prepaid Rent.</vt:lpstr>
      <vt:lpstr>        “Representative” means any individual, chosen from among the individuals compris</vt:lpstr>
      <vt:lpstr>        “Reserve” means [Reserve Name] Indian Reserve No. [#].</vt:lpstr>
      <vt:lpstr>        “Schedule” means an attachment to this Lease labeled as a Schedule, which forms </vt:lpstr>
      <vt:lpstr>        “Standard” means the amount of a Contaminant, based on the more conservative sta</vt:lpstr>
      <vt:lpstr>        Canadian Environmental Quality Guidelines established by the Canadian Council of</vt:lpstr>
      <vt:lpstr>        laws and published guidelines of the province of [Name of Province],</vt:lpstr>
      <vt:lpstr>        below which is considered acceptable for the Authorized Uses to which the partic</vt:lpstr>
    </vt:vector>
  </TitlesOfParts>
  <Company>Department of Justice / Ministère de la Justice</Company>
  <LinksUpToDate>false</LinksUpToDate>
  <CharactersWithSpaces>172734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14</cp:revision>
  <cp:lastPrinted>2020-01-06T21:32:00Z</cp:lastPrinted>
  <dcterms:created xsi:type="dcterms:W3CDTF">2023-01-04T19:15:00Z</dcterms:created>
  <dcterms:modified xsi:type="dcterms:W3CDTF">2023-05-17T17:45:00Z</dcterms:modified>
</cp:coreProperties>
</file>